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79F" w:rsidP="002C779F">
      <w:pPr>
        <w:pStyle w:val="Title"/>
      </w:pPr>
      <w:r>
        <w:fldChar w:fldCharType="begin"/>
      </w:r>
      <w:r>
        <w:instrText xml:space="preserve"> TITLE   \* MERGEFORMAT </w:instrText>
      </w:r>
      <w:r>
        <w:fldChar w:fldCharType="separate"/>
      </w:r>
      <w:r>
        <w:t>Assessment Requirements for CPPBDN4001 Research and evaluate construction materials and methods for building design projects</w:t>
      </w:r>
      <w:r>
        <w:fldChar w:fldCharType="end"/>
      </w:r>
    </w:p>
    <w:p w:rsidR="002C779F" w:rsidP="002C779F">
      <w:pPr>
        <w:pStyle w:val="Version"/>
        <w:sectPr w:rsidSect="000B0E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0E05" w:rsidP="000B0E05">
      <w:pPr>
        <w:pStyle w:val="SuperHeading"/>
      </w:pPr>
      <w:r w:rsidRPr="000B0E05">
        <w:t>Assessment Requirements for CPPBDN4001 Research and evaluate construction materials and methods for building design projects</w:t>
      </w:r>
    </w:p>
    <w:p w:rsidR="00000000" w:rsidRPr="000B0E05" w:rsidP="000B0E05">
      <w:pPr>
        <w:pStyle w:val="Heading1"/>
      </w:pPr>
      <w:bookmarkStart w:id="1" w:name="O_660813"/>
      <w:bookmarkEnd w:id="1"/>
      <w:r w:rsidRPr="000B0E05">
        <w:t>Modification History</w:t>
      </w:r>
    </w:p>
    <w:p w:rsidR="00000000" w:rsidRPr="000B0E05" w:rsidP="002C779F">
      <w:pPr>
        <w:pStyle w:val="BodyText"/>
      </w:pPr>
      <w:r w:rsidRPr="000B0E05">
        <w:t>Release 1.  New unit.</w:t>
      </w:r>
    </w:p>
    <w:p w:rsidR="00000000" w:rsidRPr="000B0E05" w:rsidP="002C779F">
      <w:pPr>
        <w:pStyle w:val="BodyText"/>
      </w:pPr>
      <w:r w:rsidRPr="000B0E05">
        <w:t>This version first released with CPP Property Services Training Package Version 1.</w:t>
      </w:r>
    </w:p>
    <w:p w:rsidR="00000000" w:rsidRPr="000B0E05" w:rsidP="000B0E05">
      <w:pPr>
        <w:pStyle w:val="Heading1"/>
      </w:pPr>
      <w:bookmarkStart w:id="2" w:name="O_660814"/>
      <w:bookmarkEnd w:id="2"/>
      <w:r w:rsidRPr="000B0E05">
        <w:t>Performance Evidence</w:t>
      </w:r>
    </w:p>
    <w:p w:rsidR="00000000" w:rsidRPr="000B0E05" w:rsidP="002C779F">
      <w:pPr>
        <w:pStyle w:val="BodyText"/>
      </w:pPr>
      <w:r w:rsidRPr="000B0E05">
        <w:t>A person demonstrating competency in this unit must satisfy all of the elements, performance criteria and foundation skills of this uni</w:t>
      </w:r>
      <w:r w:rsidRPr="000B0E05">
        <w:t>t. The person must also be able to provide evidence of the ability to develop and maintain current research findings to support the building design process for the following three different types of building design projects, as defined in the Building Code</w:t>
      </w:r>
      <w:r w:rsidRPr="000B0E05">
        <w:t xml:space="preserve"> of Australia (BCA). At least one of the building design projects must include a Class 10 component: </w:t>
      </w:r>
    </w:p>
    <w:p w:rsidR="00000000" w:rsidRPr="000B0E05" w:rsidP="000B0E05">
      <w:pPr>
        <w:pStyle w:val="ListBullet"/>
      </w:pPr>
      <w:r w:rsidRPr="000B0E05">
        <w:t xml:space="preserve">one Class 1 building </w:t>
      </w:r>
    </w:p>
    <w:p w:rsidR="00000000" w:rsidRPr="000B0E05" w:rsidP="000B0E05">
      <w:pPr>
        <w:pStyle w:val="ListBullet"/>
      </w:pPr>
      <w:r w:rsidRPr="000B0E05">
        <w:t>one Class 2 building</w:t>
      </w:r>
    </w:p>
    <w:p w:rsidR="00000000" w:rsidRPr="000B0E05" w:rsidP="000B0E05">
      <w:pPr>
        <w:pStyle w:val="ListBullet"/>
      </w:pPr>
      <w:r w:rsidRPr="000B0E05">
        <w:t>one building selected from Classes 3 to 9.</w:t>
      </w:r>
    </w:p>
    <w:p w:rsidR="00000000" w:rsidRPr="000B0E05" w:rsidP="000B0E05">
      <w:pPr>
        <w:pStyle w:val="BodyText"/>
      </w:pPr>
    </w:p>
    <w:p w:rsidR="00000000" w:rsidRPr="000B0E05" w:rsidP="002C779F">
      <w:pPr>
        <w:pStyle w:val="BodyText"/>
      </w:pPr>
      <w:r w:rsidRPr="000B0E05">
        <w:t>At least one of the above building projects must be two storeys an</w:t>
      </w:r>
      <w:r w:rsidRPr="000B0E05">
        <w:t>d one building project must be three storeys or more.</w:t>
      </w:r>
    </w:p>
    <w:p w:rsidR="00000000" w:rsidRPr="000B0E05" w:rsidP="002C779F">
      <w:pPr>
        <w:pStyle w:val="BodyText"/>
      </w:pPr>
      <w:r w:rsidRPr="000B0E05">
        <w:t>The person must produce research findings, with recommendations and supporting evidence for each of the above buildings, based on an evaluation of:</w:t>
      </w:r>
    </w:p>
    <w:p w:rsidR="00000000" w:rsidRPr="000B0E05" w:rsidP="000B0E05">
      <w:pPr>
        <w:pStyle w:val="ListBullet"/>
      </w:pPr>
      <w:r w:rsidRPr="000B0E05">
        <w:t>features and applications of a range of at least thr</w:t>
      </w:r>
      <w:r w:rsidRPr="000B0E05">
        <w:t>ee materials suitable for the structural elements and building envelope of each building project</w:t>
      </w:r>
    </w:p>
    <w:p w:rsidR="00000000" w:rsidRPr="000B0E05" w:rsidP="000B0E05">
      <w:pPr>
        <w:pStyle w:val="ListBullet"/>
      </w:pPr>
      <w:r w:rsidRPr="000B0E05">
        <w:t>different construction methods and systems applicable to structural elements and building envelope for each building project</w:t>
      </w:r>
    </w:p>
    <w:p w:rsidR="00000000" w:rsidRPr="000B0E05" w:rsidP="000B0E05">
      <w:pPr>
        <w:pStyle w:val="ListBullet"/>
      </w:pPr>
      <w:r w:rsidRPr="000B0E05">
        <w:t>systems and components for service</w:t>
      </w:r>
      <w:r w:rsidRPr="000B0E05">
        <w:t>s, having considered:</w:t>
      </w:r>
    </w:p>
    <w:p w:rsidR="00000000" w:rsidRPr="000B0E05" w:rsidP="000B0E05">
      <w:pPr>
        <w:pStyle w:val="ListBullet2"/>
      </w:pPr>
      <w:r w:rsidRPr="000B0E05">
        <w:t>relevant compliance requirements for each building project</w:t>
      </w:r>
    </w:p>
    <w:p w:rsidR="00000000" w:rsidRPr="000B0E05" w:rsidP="000B0E05">
      <w:pPr>
        <w:pStyle w:val="ListBullet2"/>
      </w:pPr>
      <w:r w:rsidRPr="000B0E05">
        <w:t>installation methods for each building project.</w:t>
      </w:r>
    </w:p>
    <w:p w:rsidR="00000000" w:rsidRPr="000B0E05" w:rsidP="000B0E05">
      <w:pPr>
        <w:pStyle w:val="BodyText"/>
      </w:pPr>
    </w:p>
    <w:p w:rsidR="00000000" w:rsidRPr="000B0E05" w:rsidP="002C779F">
      <w:pPr>
        <w:pStyle w:val="BodyText"/>
      </w:pPr>
      <w:r w:rsidRPr="000B0E05">
        <w:t>The person must also be able to demonstrate a process for:</w:t>
      </w:r>
    </w:p>
    <w:p w:rsidR="00000000" w:rsidRPr="000B0E05" w:rsidP="000B0E05">
      <w:pPr>
        <w:pStyle w:val="ListBullet"/>
      </w:pPr>
      <w:r w:rsidRPr="000B0E05">
        <w:t xml:space="preserve">seeking feedback on and distributing findings from each of the building projects </w:t>
      </w:r>
    </w:p>
    <w:p w:rsidR="00000000" w:rsidRPr="000B0E05" w:rsidP="000B0E05">
      <w:pPr>
        <w:pStyle w:val="ListBullet"/>
      </w:pPr>
      <w:r w:rsidRPr="000B0E05">
        <w:t>maintaining the currency of research findings.</w:t>
      </w:r>
    </w:p>
    <w:p w:rsidR="00000000" w:rsidRPr="000B0E05" w:rsidP="000B0E05">
      <w:pPr>
        <w:pStyle w:val="AllowPageBreak"/>
      </w:pPr>
    </w:p>
    <w:p w:rsidR="00000000" w:rsidRPr="000B0E05" w:rsidP="000B0E05">
      <w:pPr>
        <w:pStyle w:val="Heading1"/>
      </w:pPr>
      <w:bookmarkStart w:id="3" w:name="O_660815"/>
      <w:bookmarkEnd w:id="3"/>
      <w:r w:rsidRPr="000B0E05">
        <w:t>Knowledge Evidence</w:t>
      </w:r>
    </w:p>
    <w:p w:rsidR="00000000" w:rsidRPr="000B0E05" w:rsidP="002C779F">
      <w:pPr>
        <w:pStyle w:val="BodyText"/>
      </w:pPr>
      <w:r w:rsidRPr="000B0E05">
        <w:t>A person demonstrating competency in this unit must be able to demonstrate knowledge of the</w:t>
      </w:r>
      <w:r w:rsidRPr="000B0E05">
        <w:t xml:space="preserve"> sections of the BCA relevant to the classes and types of buildings specified in the performance evidence, including knowledge of the following:</w:t>
      </w:r>
    </w:p>
    <w:p w:rsidR="00000000" w:rsidRPr="000B0E05" w:rsidP="000B0E05">
      <w:pPr>
        <w:pStyle w:val="ListBullet"/>
      </w:pPr>
      <w:r w:rsidRPr="000B0E05">
        <w:t>performance features of building materials detailed in the range of conditions, and the cost benefits of their</w:t>
      </w:r>
      <w:r w:rsidRPr="000B0E05">
        <w:t xml:space="preserve"> application</w:t>
      </w:r>
    </w:p>
    <w:p w:rsidR="00000000" w:rsidRPr="000B0E05" w:rsidP="000B0E05">
      <w:pPr>
        <w:pStyle w:val="ListBullet"/>
      </w:pPr>
      <w:r w:rsidRPr="000B0E05">
        <w:t>building construction methods used for different materials that form structural elements and the building envelope</w:t>
      </w:r>
    </w:p>
    <w:p w:rsidR="00000000" w:rsidRPr="000B0E05" w:rsidP="000B0E05">
      <w:pPr>
        <w:pStyle w:val="ListBullet"/>
      </w:pPr>
      <w:r w:rsidRPr="000B0E05">
        <w:t>construction and design terminology to describe the features and applications of materials and construction methods used.</w:t>
      </w:r>
    </w:p>
    <w:p w:rsidR="00000000" w:rsidRPr="000B0E05" w:rsidP="000B0E05">
      <w:pPr>
        <w:pStyle w:val="BodyText"/>
      </w:pPr>
    </w:p>
    <w:p w:rsidR="00000000" w:rsidRPr="000B0E05" w:rsidP="002C779F">
      <w:pPr>
        <w:pStyle w:val="BodyText"/>
      </w:pPr>
      <w:r w:rsidRPr="000B0E05">
        <w:t>In ad</w:t>
      </w:r>
      <w:r w:rsidRPr="000B0E05">
        <w:t>dition, evidence of the following knowledge must be demonstrated relevant to the classes and types of buildings specified in the performance evidence:</w:t>
      </w:r>
    </w:p>
    <w:p w:rsidR="00000000" w:rsidRPr="000B0E05" w:rsidP="000B0E05">
      <w:pPr>
        <w:pStyle w:val="ListBullet"/>
      </w:pPr>
      <w:r w:rsidRPr="000B0E05">
        <w:t>sources of reliable information on existing and emerging uses of construction materials and methods</w:t>
      </w:r>
    </w:p>
    <w:p w:rsidR="00000000" w:rsidRPr="000B0E05" w:rsidP="000B0E05">
      <w:pPr>
        <w:pStyle w:val="ListBullet"/>
      </w:pPr>
      <w:r w:rsidRPr="000B0E05">
        <w:t>workplace procedures for handling, storing and retrieving research information and outcomes.</w:t>
      </w:r>
    </w:p>
    <w:p w:rsidR="00000000" w:rsidRPr="000B0E05" w:rsidP="000B0E05">
      <w:pPr>
        <w:pStyle w:val="AllowPageBreak"/>
      </w:pPr>
    </w:p>
    <w:p w:rsidR="00000000" w:rsidRPr="000B0E05" w:rsidP="000B0E05">
      <w:pPr>
        <w:pStyle w:val="Heading1"/>
      </w:pPr>
      <w:bookmarkStart w:id="4" w:name="O_660816"/>
      <w:bookmarkEnd w:id="4"/>
      <w:r w:rsidRPr="000B0E05">
        <w:t>Assessment Conditions</w:t>
      </w:r>
    </w:p>
    <w:p w:rsidR="00000000" w:rsidRPr="000B0E05" w:rsidP="002C779F">
      <w:pPr>
        <w:pStyle w:val="BodyText"/>
      </w:pPr>
      <w:r w:rsidRPr="000B0E05">
        <w:t>Assessment must be conducted in the workplace or a close simulation of the workplace.</w:t>
      </w:r>
    </w:p>
    <w:p w:rsidR="00000000" w:rsidRPr="000B0E05" w:rsidP="002C779F">
      <w:pPr>
        <w:pStyle w:val="BodyText"/>
      </w:pPr>
      <w:r w:rsidRPr="000B0E05">
        <w:t>Suitable assessment of performance req</w:t>
      </w:r>
      <w:r w:rsidRPr="000B0E05">
        <w:t>uires:</w:t>
      </w:r>
    </w:p>
    <w:p w:rsidR="00000000" w:rsidRPr="000B0E05" w:rsidP="000B0E05">
      <w:pPr>
        <w:pStyle w:val="ListBullet"/>
      </w:pPr>
      <w:r w:rsidRPr="000B0E05">
        <w:t>equipment:</w:t>
      </w:r>
    </w:p>
    <w:p w:rsidR="00000000" w:rsidRPr="000B0E05" w:rsidP="000B0E05">
      <w:pPr>
        <w:pStyle w:val="ListBullet2"/>
      </w:pPr>
      <w:r w:rsidRPr="000B0E05">
        <w:t>computer with internet access and software currently used in architectural and building design practices</w:t>
      </w:r>
    </w:p>
    <w:p w:rsidR="00000000" w:rsidRPr="000B0E05" w:rsidP="000B0E05">
      <w:pPr>
        <w:pStyle w:val="ListBullet2"/>
      </w:pPr>
      <w:r w:rsidRPr="000B0E05">
        <w:t>telephone</w:t>
      </w:r>
    </w:p>
    <w:p w:rsidR="00000000" w:rsidRPr="000B0E05" w:rsidP="000B0E05">
      <w:pPr>
        <w:pStyle w:val="ListBullet"/>
      </w:pPr>
      <w:r w:rsidRPr="000B0E05">
        <w:t>relationships with team members and supervisor:</w:t>
      </w:r>
    </w:p>
    <w:p w:rsidR="00000000" w:rsidRPr="000B0E05" w:rsidP="000B0E05">
      <w:pPr>
        <w:pStyle w:val="ListBullet2"/>
      </w:pPr>
      <w:r w:rsidRPr="000B0E05">
        <w:t>tasks may be completed as an individual and as a team member, under the</w:t>
      </w:r>
      <w:r w:rsidRPr="000B0E05">
        <w:t xml:space="preserve"> direction of an architect, building designer or other relevant person</w:t>
      </w:r>
    </w:p>
    <w:p w:rsidR="00000000" w:rsidRPr="000B0E05" w:rsidP="000B0E05">
      <w:pPr>
        <w:pStyle w:val="ListBullet"/>
      </w:pPr>
      <w:r w:rsidRPr="000B0E05">
        <w:t>specifications – access to:</w:t>
      </w:r>
    </w:p>
    <w:p w:rsidR="00000000" w:rsidRPr="000B0E05" w:rsidP="000B0E05">
      <w:pPr>
        <w:pStyle w:val="ListBullet2"/>
      </w:pPr>
      <w:r w:rsidRPr="000B0E05">
        <w:t xml:space="preserve">BCA and Australian standards applicable to the buildings specified in the performance evidence </w:t>
      </w:r>
    </w:p>
    <w:p w:rsidR="00000000" w:rsidRPr="000B0E05" w:rsidP="000B0E05">
      <w:pPr>
        <w:pStyle w:val="ListBullet2"/>
      </w:pPr>
      <w:r w:rsidRPr="000B0E05">
        <w:t>manufacturer specifications relating to construction materi</w:t>
      </w:r>
      <w:r w:rsidRPr="000B0E05">
        <w:t>als and methods used in the buildings specified in the performance evidence.</w:t>
      </w:r>
    </w:p>
    <w:p w:rsidR="00000000" w:rsidRPr="000B0E05" w:rsidP="000B0E05">
      <w:pPr>
        <w:pStyle w:val="BodyText"/>
      </w:pPr>
    </w:p>
    <w:p w:rsidR="00000000" w:rsidRPr="000B0E05" w:rsidP="002C779F">
      <w:pPr>
        <w:pStyle w:val="Heading3"/>
      </w:pPr>
      <w:r w:rsidRPr="000B0E05">
        <w:rPr>
          <w:rStyle w:val="SpecialBold"/>
        </w:rPr>
        <w:t>Assessor requirements</w:t>
      </w:r>
    </w:p>
    <w:p w:rsidR="00000000" w:rsidRPr="000B0E05" w:rsidP="002C779F">
      <w:pPr>
        <w:pStyle w:val="BodyText"/>
      </w:pPr>
      <w:r w:rsidRPr="000B0E05">
        <w:t>As a minimum, assessors must satisfy SNR/AQTF assessor requirements.</w:t>
      </w:r>
    </w:p>
    <w:p w:rsidR="00000000" w:rsidRPr="000B0E05" w:rsidP="000B0E05">
      <w:pPr>
        <w:pStyle w:val="Heading1"/>
      </w:pPr>
      <w:bookmarkStart w:id="5" w:name="O_660819"/>
      <w:bookmarkEnd w:id="5"/>
      <w:r w:rsidRPr="000B0E05">
        <w:t>Links</w:t>
      </w:r>
    </w:p>
    <w:p w:rsidR="00000000" w:rsidRPr="000B0E05" w:rsidP="002C779F">
      <w:pPr>
        <w:pStyle w:val="BodyText"/>
      </w:pPr>
      <w:r w:rsidRPr="000B0E05">
        <w:t>Companion Volume implementation guides are found in V</w:t>
      </w:r>
      <w:r w:rsidRPr="000B0E05">
        <w:t xml:space="preserve">ETNet - </w:t>
      </w:r>
      <w:r>
        <w:fldChar w:fldCharType="begin"/>
      </w:r>
      <w:r>
        <w:instrText xml:space="preserve"> HYPERLINK "https://vetnet.gov.au/Pages/TrainingDocs.aspx?q=6f3f9672-30e8-4835-b348-205dfcf13d9b" </w:instrText>
      </w:r>
      <w:r>
        <w:fldChar w:fldCharType="separate"/>
      </w:r>
      <w:r w:rsidRPr="00780043">
        <w:rPr>
          <w:rStyle w:val="Hyperlink"/>
        </w:rPr>
        <w:t>https://vetnet.gov.au/Pages/TrainingDocs.aspx?q=6f3f9672-30e8-4835-b348-205dfcf13d9b</w:t>
      </w:r>
      <w:r>
        <w:fldChar w:fldCharType="end"/>
      </w:r>
    </w:p>
    <w:p w:rsidR="00000000" w:rsidRPr="000B0E05" w:rsidP="000B0E05"/>
    <w:sectPr w:rsidSect="000B0E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05" w:rsidRPr="002C779F" w:rsidP="002C77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9F" w:rsidP="000B0E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779F" w:rsidP="000B0E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C779F" w:rsidP="000B0E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E05" w:rsidRPr="002C779F" w:rsidP="002C77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9F" w:rsidRPr="002D2AF8" w:rsidP="000B0E05">
    <w:pPr>
      <w:pStyle w:val="Header"/>
      <w:framePr w:wrap="around"/>
    </w:pPr>
    <w:r>
      <w:fldChar w:fldCharType="begin"/>
    </w:r>
    <w:r>
      <w:instrText xml:space="preserve"> TITLE   \* MERGEFORMAT </w:instrText>
    </w:r>
    <w:r>
      <w:fldChar w:fldCharType="separate"/>
    </w:r>
    <w:r>
      <w:t>Assessment Requirements for CPPBDN4001 Research and evaluate construction materials and methods for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C779F" w:rsidP="000B0E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080E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6A48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A07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E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E05"/>
    <w:pPr>
      <w:spacing w:before="360" w:after="60"/>
      <w:outlineLvl w:val="0"/>
    </w:pPr>
    <w:rPr>
      <w:sz w:val="32"/>
    </w:rPr>
  </w:style>
  <w:style w:type="paragraph" w:styleId="Heading2">
    <w:name w:val="heading 2"/>
    <w:basedOn w:val="HeadingBase"/>
    <w:next w:val="BodyText"/>
    <w:link w:val="Heading2Char"/>
    <w:qFormat/>
    <w:rsid w:val="000B0E05"/>
    <w:pPr>
      <w:keepLines/>
      <w:spacing w:before="240" w:after="120"/>
      <w:outlineLvl w:val="1"/>
    </w:pPr>
    <w:rPr>
      <w:sz w:val="28"/>
      <w:szCs w:val="40"/>
    </w:rPr>
  </w:style>
  <w:style w:type="paragraph" w:styleId="Heading3">
    <w:name w:val="heading 3"/>
    <w:basedOn w:val="HeadingBase"/>
    <w:next w:val="BodyText"/>
    <w:link w:val="Heading3Char"/>
    <w:qFormat/>
    <w:rsid w:val="000B0E05"/>
    <w:pPr>
      <w:spacing w:before="180" w:after="120"/>
      <w:outlineLvl w:val="2"/>
    </w:pPr>
    <w:rPr>
      <w:spacing w:val="-10"/>
      <w:kern w:val="32"/>
    </w:rPr>
  </w:style>
  <w:style w:type="paragraph" w:styleId="Heading4">
    <w:name w:val="heading 4"/>
    <w:basedOn w:val="HeadingBase"/>
    <w:next w:val="BodyText"/>
    <w:link w:val="Heading4Char"/>
    <w:qFormat/>
    <w:rsid w:val="000B0E05"/>
    <w:pPr>
      <w:spacing w:before="160" w:after="120"/>
      <w:outlineLvl w:val="3"/>
    </w:pPr>
    <w:rPr>
      <w:sz w:val="22"/>
    </w:rPr>
  </w:style>
  <w:style w:type="paragraph" w:styleId="Heading5">
    <w:name w:val="heading 5"/>
    <w:basedOn w:val="HeadingBase"/>
    <w:next w:val="Normal"/>
    <w:link w:val="Heading5Char"/>
    <w:qFormat/>
    <w:rsid w:val="000B0E05"/>
    <w:pPr>
      <w:spacing w:before="80"/>
      <w:outlineLvl w:val="4"/>
    </w:pPr>
    <w:rPr>
      <w:color w:val="918585"/>
      <w:sz w:val="20"/>
    </w:rPr>
  </w:style>
  <w:style w:type="paragraph" w:styleId="Heading6">
    <w:name w:val="heading 6"/>
    <w:basedOn w:val="HeadingBase"/>
    <w:next w:val="Normal"/>
    <w:link w:val="Heading6Char"/>
    <w:qFormat/>
    <w:rsid w:val="000B0E05"/>
    <w:pPr>
      <w:spacing w:before="60"/>
      <w:outlineLvl w:val="5"/>
    </w:pPr>
    <w:rPr>
      <w:color w:val="918585"/>
      <w:sz w:val="20"/>
    </w:rPr>
  </w:style>
  <w:style w:type="paragraph" w:styleId="Heading7">
    <w:name w:val="heading 7"/>
    <w:basedOn w:val="Normal"/>
    <w:next w:val="Normal"/>
    <w:link w:val="Heading7Char"/>
    <w:qFormat/>
    <w:rsid w:val="000B0E05"/>
    <w:pPr>
      <w:ind w:left="720"/>
      <w:outlineLvl w:val="6"/>
    </w:pPr>
    <w:rPr>
      <w:i/>
    </w:rPr>
  </w:style>
  <w:style w:type="paragraph" w:styleId="Heading8">
    <w:name w:val="heading 8"/>
    <w:basedOn w:val="Normal"/>
    <w:next w:val="Normal"/>
    <w:link w:val="Heading8Char"/>
    <w:qFormat/>
    <w:rsid w:val="000B0E05"/>
    <w:pPr>
      <w:ind w:left="720"/>
      <w:outlineLvl w:val="7"/>
    </w:pPr>
    <w:rPr>
      <w:i/>
    </w:rPr>
  </w:style>
  <w:style w:type="paragraph" w:styleId="Heading9">
    <w:name w:val="heading 9"/>
    <w:basedOn w:val="Normal"/>
    <w:next w:val="Normal"/>
    <w:link w:val="Heading9Char"/>
    <w:qFormat/>
    <w:rsid w:val="000B0E05"/>
    <w:pPr>
      <w:ind w:left="720"/>
      <w:outlineLvl w:val="8"/>
    </w:pPr>
    <w:rPr>
      <w:i/>
    </w:rPr>
  </w:style>
  <w:style w:type="character" w:default="1" w:styleId="DefaultParagraphFont">
    <w:name w:val="Default Paragraph Font"/>
    <w:uiPriority w:val="1"/>
    <w:unhideWhenUsed/>
    <w:rsid w:val="000B0E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E05"/>
  </w:style>
  <w:style w:type="character" w:customStyle="1" w:styleId="Heading1Char">
    <w:name w:val="Heading 1 Char"/>
    <w:basedOn w:val="DefaultParagraphFont"/>
    <w:link w:val="Heading1"/>
    <w:rsid w:val="000B0E05"/>
    <w:rPr>
      <w:rFonts w:ascii="Times New Roman" w:eastAsia="Times New Roman" w:hAnsi="Times New Roman" w:cs="Times New Roman"/>
      <w:b/>
      <w:sz w:val="32"/>
      <w:szCs w:val="20"/>
      <w:lang w:eastAsia="en-US"/>
    </w:rPr>
  </w:style>
  <w:style w:type="paragraph" w:styleId="BodyText">
    <w:name w:val="Body Text"/>
    <w:basedOn w:val="Normal"/>
    <w:link w:val="BodyTextChar"/>
    <w:rsid w:val="000B0E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E05"/>
    <w:rPr>
      <w:rFonts w:ascii="Times New Roman" w:eastAsia="Times New Roman" w:hAnsi="Times New Roman" w:cs="Times New Roman"/>
      <w:sz w:val="24"/>
      <w:lang w:eastAsia="en-US"/>
    </w:rPr>
  </w:style>
  <w:style w:type="paragraph" w:styleId="ListBullet">
    <w:name w:val="List Bullet"/>
    <w:basedOn w:val="List"/>
    <w:rsid w:val="000B0E05"/>
    <w:pPr>
      <w:numPr>
        <w:numId w:val="12"/>
      </w:numPr>
      <w:tabs>
        <w:tab w:val="clear" w:pos="340"/>
      </w:tabs>
      <w:spacing w:before="40" w:after="40"/>
    </w:pPr>
  </w:style>
  <w:style w:type="character" w:customStyle="1" w:styleId="SpecialBold">
    <w:name w:val="Special Bold"/>
    <w:basedOn w:val="DefaultParagraphFont"/>
    <w:rsid w:val="000B0E05"/>
    <w:rPr>
      <w:b/>
      <w:spacing w:val="0"/>
    </w:rPr>
  </w:style>
  <w:style w:type="paragraph" w:styleId="ListBullet2">
    <w:name w:val="List Bullet 2"/>
    <w:basedOn w:val="List2"/>
    <w:rsid w:val="000B0E05"/>
    <w:pPr>
      <w:numPr>
        <w:numId w:val="13"/>
      </w:numPr>
      <w:tabs>
        <w:tab w:val="clear" w:pos="680"/>
      </w:tabs>
    </w:pPr>
  </w:style>
  <w:style w:type="paragraph" w:customStyle="1" w:styleId="SuperHeading">
    <w:name w:val="SuperHeading"/>
    <w:basedOn w:val="Normal"/>
    <w:rsid w:val="000B0E05"/>
    <w:pPr>
      <w:spacing w:before="240" w:after="120"/>
      <w:outlineLvl w:val="0"/>
    </w:pPr>
    <w:rPr>
      <w:rFonts w:ascii="Times New Roman" w:hAnsi="Times New Roman"/>
      <w:b/>
      <w:sz w:val="32"/>
    </w:rPr>
  </w:style>
  <w:style w:type="paragraph" w:customStyle="1" w:styleId="AllowPageBreak">
    <w:name w:val="AllowPageBreak"/>
    <w:rsid w:val="000B0E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0E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E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E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E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E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E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E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E05"/>
    <w:rPr>
      <w:rFonts w:ascii="Courier New" w:eastAsia="Times New Roman" w:hAnsi="Courier New" w:cs="Times New Roman"/>
      <w:i/>
      <w:szCs w:val="20"/>
      <w:lang w:eastAsia="en-US"/>
    </w:rPr>
  </w:style>
  <w:style w:type="paragraph" w:customStyle="1" w:styleId="HeadingBase">
    <w:name w:val="Heading Base"/>
    <w:rsid w:val="000B0E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E05"/>
    <w:pPr>
      <w:tabs>
        <w:tab w:val="right" w:leader="dot" w:pos="9072"/>
      </w:tabs>
      <w:ind w:left="567"/>
    </w:pPr>
    <w:rPr>
      <w:szCs w:val="22"/>
    </w:rPr>
  </w:style>
  <w:style w:type="paragraph" w:customStyle="1" w:styleId="TOCBase">
    <w:name w:val="TOC Base"/>
    <w:rsid w:val="000B0E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E05"/>
    <w:pPr>
      <w:tabs>
        <w:tab w:val="right" w:leader="dot" w:pos="9072"/>
      </w:tabs>
      <w:spacing w:before="40" w:after="40"/>
      <w:ind w:left="284"/>
    </w:pPr>
    <w:rPr>
      <w:rFonts w:ascii="Times New Roman" w:hAnsi="Times New Roman"/>
    </w:rPr>
  </w:style>
  <w:style w:type="paragraph" w:styleId="TOC1">
    <w:name w:val="toc 1"/>
    <w:basedOn w:val="TOCBase"/>
    <w:next w:val="Normal"/>
    <w:rsid w:val="000B0E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E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E05"/>
    <w:rPr>
      <w:rFonts w:ascii="Times New Roman" w:eastAsia="Times New Roman" w:hAnsi="Times New Roman" w:cs="Times New Roman"/>
      <w:sz w:val="16"/>
      <w:lang w:eastAsia="en-US"/>
    </w:rPr>
  </w:style>
  <w:style w:type="paragraph" w:styleId="Title">
    <w:name w:val="Title"/>
    <w:basedOn w:val="HeadingBase"/>
    <w:link w:val="TitleChar"/>
    <w:qFormat/>
    <w:rsid w:val="000B0E05"/>
    <w:pPr>
      <w:spacing w:before="5040"/>
      <w:jc w:val="center"/>
    </w:pPr>
    <w:rPr>
      <w:sz w:val="48"/>
      <w:szCs w:val="72"/>
      <w:lang w:val="en-US"/>
    </w:rPr>
  </w:style>
  <w:style w:type="character" w:customStyle="1" w:styleId="TitleChar">
    <w:name w:val="Title Char"/>
    <w:basedOn w:val="DefaultParagraphFont"/>
    <w:link w:val="Title"/>
    <w:rsid w:val="000B0E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E05"/>
    <w:pPr>
      <w:tabs>
        <w:tab w:val="left" w:pos="3600"/>
        <w:tab w:val="left" w:pos="3958"/>
      </w:tabs>
    </w:pPr>
  </w:style>
  <w:style w:type="paragraph" w:styleId="List">
    <w:name w:val="List"/>
    <w:basedOn w:val="BodyText"/>
    <w:next w:val="BodyText"/>
    <w:rsid w:val="000B0E05"/>
    <w:pPr>
      <w:tabs>
        <w:tab w:val="left" w:pos="340"/>
      </w:tabs>
      <w:spacing w:before="60" w:after="60"/>
      <w:ind w:left="340" w:hanging="340"/>
    </w:pPr>
  </w:style>
  <w:style w:type="paragraph" w:customStyle="1" w:styleId="Note">
    <w:name w:val="Note"/>
    <w:basedOn w:val="BodyText"/>
    <w:rsid w:val="000B0E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E05"/>
    <w:pPr>
      <w:framePr w:wrap="auto" w:hAnchor="text" w:y="6049"/>
    </w:pPr>
    <w:rPr>
      <w:color w:val="000000"/>
      <w:sz w:val="40"/>
    </w:rPr>
  </w:style>
  <w:style w:type="paragraph" w:customStyle="1" w:styleId="TOCTitle">
    <w:name w:val="TOCTitle"/>
    <w:basedOn w:val="Heading1"/>
    <w:rsid w:val="000B0E05"/>
    <w:pPr>
      <w:spacing w:after="240"/>
      <w:jc w:val="center"/>
      <w:outlineLvl w:val="9"/>
    </w:pPr>
    <w:rPr>
      <w:caps/>
    </w:rPr>
  </w:style>
  <w:style w:type="paragraph" w:customStyle="1" w:styleId="Version">
    <w:name w:val="Version"/>
    <w:rsid w:val="000B0E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0E05"/>
    <w:pPr>
      <w:keepNext w:val="0"/>
      <w:tabs>
        <w:tab w:val="right" w:pos="4176"/>
      </w:tabs>
      <w:ind w:left="198" w:hanging="198"/>
    </w:pPr>
    <w:rPr>
      <w:rFonts w:ascii="Garamond" w:hAnsi="Garamond"/>
    </w:rPr>
  </w:style>
  <w:style w:type="paragraph" w:styleId="IndexHeading">
    <w:name w:val="index heading"/>
    <w:basedOn w:val="Normal"/>
    <w:next w:val="Index1"/>
    <w:semiHidden/>
    <w:rsid w:val="000B0E05"/>
    <w:pPr>
      <w:spacing w:before="120" w:after="120"/>
    </w:pPr>
    <w:rPr>
      <w:rFonts w:ascii="Arial" w:hAnsi="Arial"/>
      <w:b/>
      <w:color w:val="918585"/>
      <w:sz w:val="24"/>
    </w:rPr>
  </w:style>
  <w:style w:type="paragraph" w:styleId="Header">
    <w:name w:val="header"/>
    <w:basedOn w:val="Normal"/>
    <w:link w:val="HeaderChar"/>
    <w:rsid w:val="000B0E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E05"/>
    <w:rPr>
      <w:rFonts w:ascii="Times New Roman" w:eastAsia="Times New Roman" w:hAnsi="Times New Roman" w:cs="Times New Roman"/>
      <w:sz w:val="16"/>
      <w:szCs w:val="20"/>
      <w:lang w:val="en-GB" w:eastAsia="en-US"/>
    </w:rPr>
  </w:style>
  <w:style w:type="paragraph" w:customStyle="1" w:styleId="Chapter">
    <w:name w:val="Chapter"/>
    <w:basedOn w:val="Normal"/>
    <w:rsid w:val="000B0E05"/>
    <w:pPr>
      <w:spacing w:before="240"/>
    </w:pPr>
    <w:rPr>
      <w:rFonts w:ascii="Times New Roman" w:hAnsi="Times New Roman"/>
      <w:smallCaps/>
      <w:spacing w:val="80"/>
      <w:sz w:val="28"/>
    </w:rPr>
  </w:style>
  <w:style w:type="paragraph" w:customStyle="1" w:styleId="InChapter">
    <w:name w:val="InChapter"/>
    <w:basedOn w:val="Heading3"/>
    <w:rsid w:val="000B0E05"/>
    <w:pPr>
      <w:spacing w:after="240"/>
      <w:outlineLvl w:val="9"/>
    </w:pPr>
    <w:rPr>
      <w:noProof/>
    </w:rPr>
  </w:style>
  <w:style w:type="paragraph" w:styleId="Index2">
    <w:name w:val="index 2"/>
    <w:basedOn w:val="Normal"/>
    <w:next w:val="Normal"/>
    <w:semiHidden/>
    <w:rsid w:val="000B0E05"/>
    <w:pPr>
      <w:tabs>
        <w:tab w:val="right" w:pos="4176"/>
      </w:tabs>
      <w:ind w:left="568" w:hanging="284"/>
    </w:pPr>
    <w:rPr>
      <w:rFonts w:ascii="Garamond" w:hAnsi="Garamond"/>
    </w:rPr>
  </w:style>
  <w:style w:type="paragraph" w:customStyle="1" w:styleId="Byline">
    <w:name w:val="Byline"/>
    <w:rsid w:val="000B0E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E05"/>
    <w:pPr>
      <w:tabs>
        <w:tab w:val="clear" w:pos="3600"/>
        <w:tab w:val="clear" w:pos="3958"/>
      </w:tabs>
      <w:jc w:val="right"/>
    </w:pPr>
  </w:style>
  <w:style w:type="character" w:styleId="Emphasis">
    <w:name w:val="Emphasis"/>
    <w:basedOn w:val="DefaultParagraphFont"/>
    <w:qFormat/>
    <w:rsid w:val="000B0E05"/>
    <w:rPr>
      <w:i/>
    </w:rPr>
  </w:style>
  <w:style w:type="paragraph" w:styleId="Caption">
    <w:name w:val="caption"/>
    <w:basedOn w:val="BodyText"/>
    <w:next w:val="Normal"/>
    <w:qFormat/>
    <w:rsid w:val="000B0E05"/>
    <w:pPr>
      <w:framePr w:w="2268" w:hSpace="181" w:vSpace="181" w:wrap="around" w:vAnchor="text" w:hAnchor="page" w:x="1135" w:y="285" w:anchorLock="1"/>
    </w:pPr>
    <w:rPr>
      <w:i/>
    </w:rPr>
  </w:style>
  <w:style w:type="paragraph" w:customStyle="1" w:styleId="MiniTOCTitle">
    <w:name w:val="MiniTOCTitle"/>
    <w:basedOn w:val="Heading4"/>
    <w:rsid w:val="000B0E05"/>
    <w:pPr>
      <w:spacing w:before="240"/>
      <w:outlineLvl w:val="9"/>
    </w:pPr>
    <w:rPr>
      <w:noProof/>
      <w:sz w:val="24"/>
    </w:rPr>
  </w:style>
  <w:style w:type="paragraph" w:customStyle="1" w:styleId="MiniTOCItem">
    <w:name w:val="MiniTOCItem"/>
    <w:basedOn w:val="ListBullet"/>
    <w:rsid w:val="000B0E05"/>
    <w:pPr>
      <w:numPr>
        <w:numId w:val="0"/>
      </w:numPr>
      <w:tabs>
        <w:tab w:val="right" w:leader="dot" w:pos="6521"/>
      </w:tabs>
      <w:spacing w:before="0" w:after="0"/>
    </w:pPr>
  </w:style>
  <w:style w:type="paragraph" w:customStyle="1" w:styleId="TOFTitle">
    <w:name w:val="TOFTitle"/>
    <w:basedOn w:val="TOCTitle"/>
    <w:rsid w:val="000B0E05"/>
  </w:style>
  <w:style w:type="paragraph" w:styleId="TableofFigures">
    <w:name w:val="table of figures"/>
    <w:basedOn w:val="Normal"/>
    <w:next w:val="Normal"/>
    <w:semiHidden/>
    <w:rsid w:val="000B0E05"/>
    <w:pPr>
      <w:tabs>
        <w:tab w:val="right" w:leader="dot" w:pos="9072"/>
      </w:tabs>
      <w:ind w:left="970" w:hanging="403"/>
    </w:pPr>
    <w:rPr>
      <w:rFonts w:ascii="Times New Roman" w:hAnsi="Times New Roman"/>
      <w:b/>
    </w:rPr>
  </w:style>
  <w:style w:type="paragraph" w:styleId="ListNumber">
    <w:name w:val="List Number"/>
    <w:basedOn w:val="List"/>
    <w:rsid w:val="000B0E05"/>
    <w:pPr>
      <w:numPr>
        <w:numId w:val="15"/>
      </w:numPr>
      <w:tabs>
        <w:tab w:val="clear" w:pos="340"/>
      </w:tabs>
    </w:pPr>
  </w:style>
  <w:style w:type="character" w:customStyle="1" w:styleId="WingdingSymbols">
    <w:name w:val="Wingding Symbols"/>
    <w:rsid w:val="000B0E05"/>
    <w:rPr>
      <w:rFonts w:ascii="Wingdings" w:hAnsi="Wingdings"/>
    </w:rPr>
  </w:style>
  <w:style w:type="paragraph" w:customStyle="1" w:styleId="TableHeading">
    <w:name w:val="Table Heading"/>
    <w:basedOn w:val="HeadingBase"/>
    <w:rsid w:val="000B0E05"/>
    <w:pPr>
      <w:keepLines/>
      <w:pBdr>
        <w:bottom w:val="single" w:sz="6" w:space="1" w:color="918585"/>
      </w:pBdr>
      <w:spacing w:before="240"/>
    </w:pPr>
  </w:style>
  <w:style w:type="character" w:customStyle="1" w:styleId="HotSpot">
    <w:name w:val="HotSpot"/>
    <w:rsid w:val="000B0E05"/>
    <w:rPr>
      <w:color w:val="0033CC"/>
      <w:u w:val="none"/>
    </w:rPr>
  </w:style>
  <w:style w:type="paragraph" w:customStyle="1" w:styleId="BodyTextRight">
    <w:name w:val="Body Text Right"/>
    <w:basedOn w:val="BodyText"/>
    <w:rsid w:val="000B0E05"/>
    <w:pPr>
      <w:spacing w:before="0" w:after="0"/>
      <w:jc w:val="right"/>
    </w:pPr>
  </w:style>
  <w:style w:type="paragraph" w:styleId="Index3">
    <w:name w:val="index 3"/>
    <w:basedOn w:val="ListNumber2"/>
    <w:next w:val="Normal"/>
    <w:semiHidden/>
    <w:rsid w:val="000B0E05"/>
    <w:pPr>
      <w:numPr>
        <w:numId w:val="0"/>
      </w:numPr>
      <w:tabs>
        <w:tab w:val="right" w:leader="dot" w:pos="4176"/>
      </w:tabs>
    </w:pPr>
  </w:style>
  <w:style w:type="paragraph" w:styleId="ListNumber2">
    <w:name w:val="List Number 2"/>
    <w:basedOn w:val="List2"/>
    <w:rsid w:val="000B0E05"/>
    <w:pPr>
      <w:numPr>
        <w:numId w:val="10"/>
      </w:numPr>
      <w:tabs>
        <w:tab w:val="clear" w:pos="1060"/>
      </w:tabs>
    </w:pPr>
  </w:style>
  <w:style w:type="paragraph" w:customStyle="1" w:styleId="MarginNote">
    <w:name w:val="Margin Note"/>
    <w:basedOn w:val="BodyText"/>
    <w:rsid w:val="000B0E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E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E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E05"/>
    <w:rPr>
      <w:sz w:val="32"/>
    </w:rPr>
  </w:style>
  <w:style w:type="paragraph" w:customStyle="1" w:styleId="HeadingProcedure">
    <w:name w:val="Heading Procedure"/>
    <w:basedOn w:val="HeadingBase"/>
    <w:next w:val="Normal"/>
    <w:rsid w:val="000B0E05"/>
    <w:pPr>
      <w:tabs>
        <w:tab w:val="left" w:pos="0"/>
      </w:tabs>
      <w:spacing w:before="120" w:after="60"/>
    </w:pPr>
    <w:rPr>
      <w:i/>
      <w:color w:val="918585"/>
      <w:sz w:val="22"/>
    </w:rPr>
  </w:style>
  <w:style w:type="paragraph" w:customStyle="1" w:styleId="TableBodyText">
    <w:name w:val="Table Body Text"/>
    <w:basedOn w:val="BodyText"/>
    <w:rsid w:val="000B0E05"/>
    <w:pPr>
      <w:spacing w:before="60" w:after="60"/>
    </w:pPr>
  </w:style>
  <w:style w:type="paragraph" w:styleId="ListContinue">
    <w:name w:val="List Continue"/>
    <w:basedOn w:val="List"/>
    <w:rsid w:val="000B0E05"/>
    <w:pPr>
      <w:ind w:firstLine="0"/>
    </w:pPr>
  </w:style>
  <w:style w:type="paragraph" w:customStyle="1" w:styleId="ListNote">
    <w:name w:val="List Note"/>
    <w:basedOn w:val="List"/>
    <w:rsid w:val="000B0E05"/>
    <w:pPr>
      <w:pBdr>
        <w:top w:val="single" w:sz="6" w:space="2" w:color="918585"/>
        <w:bottom w:val="single" w:sz="6" w:space="2" w:color="918585"/>
      </w:pBdr>
      <w:tabs>
        <w:tab w:val="left" w:pos="1021"/>
      </w:tabs>
      <w:ind w:firstLine="0"/>
    </w:pPr>
  </w:style>
  <w:style w:type="paragraph" w:customStyle="1" w:styleId="Warning">
    <w:name w:val="Warning"/>
    <w:basedOn w:val="BodyText"/>
    <w:rsid w:val="000B0E05"/>
    <w:pPr>
      <w:shd w:val="clear" w:color="auto" w:fill="D9D9D9"/>
      <w:tabs>
        <w:tab w:val="left" w:pos="992"/>
      </w:tabs>
      <w:ind w:left="119" w:right="119"/>
    </w:pPr>
    <w:rPr>
      <w:sz w:val="20"/>
    </w:rPr>
  </w:style>
  <w:style w:type="paragraph" w:customStyle="1" w:styleId="MarginIcons">
    <w:name w:val="Margin Icons"/>
    <w:basedOn w:val="BodyText"/>
    <w:rsid w:val="000B0E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E05"/>
    <w:rPr>
      <w:rFonts w:ascii="Courier New" w:hAnsi="Courier New"/>
    </w:rPr>
  </w:style>
  <w:style w:type="paragraph" w:customStyle="1" w:styleId="NoteBullet">
    <w:name w:val="Note Bullet"/>
    <w:basedOn w:val="Note"/>
    <w:rsid w:val="000B0E05"/>
    <w:pPr>
      <w:tabs>
        <w:tab w:val="clear" w:pos="680"/>
      </w:tabs>
      <w:spacing w:before="60" w:after="60"/>
    </w:pPr>
  </w:style>
  <w:style w:type="paragraph" w:customStyle="1" w:styleId="SubHeading2">
    <w:name w:val="SubHeading2"/>
    <w:basedOn w:val="HeadingBase"/>
    <w:rsid w:val="000B0E05"/>
    <w:pPr>
      <w:spacing w:before="240" w:after="60"/>
    </w:pPr>
    <w:rPr>
      <w:sz w:val="20"/>
    </w:rPr>
  </w:style>
  <w:style w:type="paragraph" w:customStyle="1" w:styleId="SubHeading1">
    <w:name w:val="SubHeading1"/>
    <w:basedOn w:val="HeadingBase"/>
    <w:rsid w:val="000B0E05"/>
    <w:pPr>
      <w:spacing w:before="240" w:after="60"/>
    </w:pPr>
    <w:rPr>
      <w:color w:val="918585"/>
      <w:sz w:val="22"/>
    </w:rPr>
  </w:style>
  <w:style w:type="paragraph" w:customStyle="1" w:styleId="SideHeading">
    <w:name w:val="Side Heading"/>
    <w:basedOn w:val="HeadingBase"/>
    <w:rsid w:val="000B0E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E05"/>
    <w:pPr>
      <w:tabs>
        <w:tab w:val="num" w:pos="360"/>
      </w:tabs>
    </w:pPr>
  </w:style>
  <w:style w:type="paragraph" w:styleId="PlainText">
    <w:name w:val="Plain Text"/>
    <w:basedOn w:val="Normal"/>
    <w:link w:val="PlainTextChar"/>
    <w:rsid w:val="000B0E05"/>
    <w:rPr>
      <w:sz w:val="20"/>
    </w:rPr>
  </w:style>
  <w:style w:type="character" w:customStyle="1" w:styleId="PlainTextChar">
    <w:name w:val="Plain Text Char"/>
    <w:basedOn w:val="DefaultParagraphFont"/>
    <w:link w:val="PlainText"/>
    <w:rsid w:val="000B0E05"/>
    <w:rPr>
      <w:rFonts w:ascii="Courier New" w:eastAsia="Times New Roman" w:hAnsi="Courier New" w:cs="Times New Roman"/>
      <w:sz w:val="20"/>
      <w:szCs w:val="20"/>
      <w:lang w:eastAsia="en-US"/>
    </w:rPr>
  </w:style>
  <w:style w:type="character" w:customStyle="1" w:styleId="MenuOption">
    <w:name w:val="Menu Option"/>
    <w:basedOn w:val="DefaultParagraphFont"/>
    <w:rsid w:val="000B0E05"/>
    <w:rPr>
      <w:b/>
      <w:smallCaps/>
    </w:rPr>
  </w:style>
  <w:style w:type="paragraph" w:customStyle="1" w:styleId="TableListNumber">
    <w:name w:val="Table List Number"/>
    <w:basedOn w:val="ListNumber"/>
    <w:rsid w:val="000B0E05"/>
    <w:pPr>
      <w:numPr>
        <w:numId w:val="0"/>
      </w:numPr>
    </w:pPr>
  </w:style>
  <w:style w:type="paragraph" w:styleId="TOC4">
    <w:name w:val="toc 4"/>
    <w:basedOn w:val="TOCBase"/>
    <w:next w:val="Normal"/>
    <w:semiHidden/>
    <w:rsid w:val="000B0E05"/>
    <w:pPr>
      <w:tabs>
        <w:tab w:val="right" w:leader="dot" w:pos="9071"/>
      </w:tabs>
      <w:ind w:left="1701"/>
    </w:pPr>
  </w:style>
  <w:style w:type="paragraph" w:customStyle="1" w:styleId="ListAlpha">
    <w:name w:val="List Alpha"/>
    <w:basedOn w:val="List"/>
    <w:rsid w:val="000B0E05"/>
    <w:pPr>
      <w:numPr>
        <w:numId w:val="9"/>
      </w:numPr>
    </w:pPr>
  </w:style>
  <w:style w:type="paragraph" w:customStyle="1" w:styleId="ListAlpha2">
    <w:name w:val="List Alpha 2"/>
    <w:basedOn w:val="List2"/>
    <w:rsid w:val="000B0E05"/>
    <w:pPr>
      <w:numPr>
        <w:numId w:val="8"/>
      </w:numPr>
    </w:pPr>
  </w:style>
  <w:style w:type="paragraph" w:styleId="List2">
    <w:name w:val="List 2"/>
    <w:basedOn w:val="BodyText"/>
    <w:rsid w:val="000B0E05"/>
    <w:pPr>
      <w:tabs>
        <w:tab w:val="left" w:pos="680"/>
      </w:tabs>
      <w:spacing w:before="60" w:after="60"/>
      <w:ind w:left="680" w:hanging="340"/>
    </w:pPr>
  </w:style>
  <w:style w:type="paragraph" w:styleId="List3">
    <w:name w:val="List 3"/>
    <w:basedOn w:val="BodyText"/>
    <w:rsid w:val="000B0E05"/>
    <w:pPr>
      <w:tabs>
        <w:tab w:val="left" w:pos="1021"/>
      </w:tabs>
      <w:spacing w:before="60" w:after="60"/>
      <w:ind w:left="1020" w:hanging="340"/>
    </w:pPr>
  </w:style>
  <w:style w:type="paragraph" w:styleId="List4">
    <w:name w:val="List 4"/>
    <w:basedOn w:val="BodyText"/>
    <w:rsid w:val="000B0E05"/>
    <w:pPr>
      <w:tabs>
        <w:tab w:val="left" w:pos="1361"/>
      </w:tabs>
      <w:spacing w:before="60" w:after="60"/>
      <w:ind w:left="1361" w:hanging="340"/>
    </w:pPr>
  </w:style>
  <w:style w:type="paragraph" w:styleId="List5">
    <w:name w:val="List 5"/>
    <w:basedOn w:val="BodyText"/>
    <w:rsid w:val="000B0E05"/>
    <w:pPr>
      <w:tabs>
        <w:tab w:val="left" w:pos="1701"/>
      </w:tabs>
      <w:spacing w:before="60" w:after="60"/>
      <w:ind w:left="1701" w:hanging="340"/>
    </w:pPr>
  </w:style>
  <w:style w:type="paragraph" w:styleId="ListBullet3">
    <w:name w:val="List Bullet 3"/>
    <w:basedOn w:val="List3"/>
    <w:rsid w:val="000B0E05"/>
    <w:pPr>
      <w:numPr>
        <w:numId w:val="14"/>
      </w:numPr>
      <w:tabs>
        <w:tab w:val="clear" w:pos="1021"/>
      </w:tabs>
      <w:ind w:left="1037" w:hanging="357"/>
    </w:pPr>
  </w:style>
  <w:style w:type="paragraph" w:styleId="ListBullet4">
    <w:name w:val="List Bullet 4"/>
    <w:basedOn w:val="List4"/>
    <w:rsid w:val="000B0E05"/>
    <w:pPr>
      <w:numPr>
        <w:numId w:val="3"/>
      </w:numPr>
      <w:tabs>
        <w:tab w:val="clear" w:pos="1361"/>
      </w:tabs>
    </w:pPr>
  </w:style>
  <w:style w:type="paragraph" w:styleId="ListBullet5">
    <w:name w:val="List Bullet 5"/>
    <w:basedOn w:val="List5"/>
    <w:rsid w:val="000B0E05"/>
    <w:pPr>
      <w:numPr>
        <w:numId w:val="4"/>
      </w:numPr>
    </w:pPr>
  </w:style>
  <w:style w:type="paragraph" w:styleId="ListContinue2">
    <w:name w:val="List Continue 2"/>
    <w:basedOn w:val="List2"/>
    <w:rsid w:val="000B0E05"/>
    <w:pPr>
      <w:ind w:firstLine="0"/>
    </w:pPr>
  </w:style>
  <w:style w:type="paragraph" w:styleId="ListContinue3">
    <w:name w:val="List Continue 3"/>
    <w:basedOn w:val="List3"/>
    <w:rsid w:val="000B0E05"/>
    <w:pPr>
      <w:ind w:left="1021" w:firstLine="0"/>
    </w:pPr>
  </w:style>
  <w:style w:type="paragraph" w:styleId="ListContinue4">
    <w:name w:val="List Continue 4"/>
    <w:basedOn w:val="List4"/>
    <w:rsid w:val="000B0E05"/>
    <w:pPr>
      <w:ind w:firstLine="0"/>
    </w:pPr>
  </w:style>
  <w:style w:type="paragraph" w:styleId="ListContinue5">
    <w:name w:val="List Continue 5"/>
    <w:basedOn w:val="List5"/>
    <w:rsid w:val="000B0E05"/>
    <w:pPr>
      <w:ind w:firstLine="0"/>
    </w:pPr>
  </w:style>
  <w:style w:type="paragraph" w:styleId="ListNumber3">
    <w:name w:val="List Number 3"/>
    <w:basedOn w:val="List3"/>
    <w:rsid w:val="000B0E05"/>
    <w:pPr>
      <w:numPr>
        <w:numId w:val="5"/>
      </w:numPr>
    </w:pPr>
  </w:style>
  <w:style w:type="paragraph" w:styleId="ListNumber4">
    <w:name w:val="List Number 4"/>
    <w:basedOn w:val="List4"/>
    <w:rsid w:val="000B0E05"/>
    <w:pPr>
      <w:numPr>
        <w:numId w:val="6"/>
      </w:numPr>
    </w:pPr>
  </w:style>
  <w:style w:type="paragraph" w:styleId="ListNumber5">
    <w:name w:val="List Number 5"/>
    <w:basedOn w:val="List5"/>
    <w:rsid w:val="000B0E05"/>
    <w:pPr>
      <w:numPr>
        <w:numId w:val="7"/>
      </w:numPr>
    </w:pPr>
  </w:style>
  <w:style w:type="paragraph" w:styleId="BlockText">
    <w:name w:val="Block Text"/>
    <w:basedOn w:val="Normal"/>
    <w:rsid w:val="000B0E05"/>
    <w:pPr>
      <w:spacing w:after="120"/>
      <w:ind w:left="1440" w:right="1440"/>
    </w:pPr>
  </w:style>
  <w:style w:type="character" w:customStyle="1" w:styleId="Subscript">
    <w:name w:val="Subscript"/>
    <w:basedOn w:val="DefaultParagraphFont"/>
    <w:rsid w:val="000B0E05"/>
    <w:rPr>
      <w:sz w:val="16"/>
      <w:vertAlign w:val="subscript"/>
    </w:rPr>
  </w:style>
  <w:style w:type="character" w:customStyle="1" w:styleId="Superscript">
    <w:name w:val="Superscript"/>
    <w:basedOn w:val="DefaultParagraphFont"/>
    <w:rsid w:val="000B0E05"/>
    <w:rPr>
      <w:sz w:val="16"/>
      <w:vertAlign w:val="superscript"/>
    </w:rPr>
  </w:style>
  <w:style w:type="character" w:customStyle="1" w:styleId="Symbols">
    <w:name w:val="Symbols"/>
    <w:basedOn w:val="DefaultParagraphFont"/>
    <w:rsid w:val="000B0E05"/>
    <w:rPr>
      <w:rFonts w:ascii="Symbol" w:hAnsi="Symbol"/>
    </w:rPr>
  </w:style>
  <w:style w:type="character" w:customStyle="1" w:styleId="MenuOptions">
    <w:name w:val="Menu Options"/>
    <w:basedOn w:val="DefaultParagraphFont"/>
    <w:rsid w:val="000B0E05"/>
    <w:rPr>
      <w:rFonts w:ascii="Arial Narrow" w:hAnsi="Arial Narrow"/>
      <w:smallCaps/>
    </w:rPr>
  </w:style>
  <w:style w:type="character" w:customStyle="1" w:styleId="Buttons">
    <w:name w:val="Buttons"/>
    <w:basedOn w:val="DefaultParagraphFont"/>
    <w:rsid w:val="000B0E05"/>
    <w:rPr>
      <w:b/>
    </w:rPr>
  </w:style>
  <w:style w:type="character" w:customStyle="1" w:styleId="Underlined">
    <w:name w:val="Underlined"/>
    <w:basedOn w:val="DefaultParagraphFont"/>
    <w:rsid w:val="000B0E05"/>
    <w:rPr>
      <w:u w:val="single"/>
    </w:rPr>
  </w:style>
  <w:style w:type="paragraph" w:customStyle="1" w:styleId="TableBodyTextRight">
    <w:name w:val="Table Body Text Right"/>
    <w:basedOn w:val="TableBodyText"/>
    <w:rsid w:val="000B0E05"/>
    <w:pPr>
      <w:widowControl w:val="0"/>
      <w:autoSpaceDE w:val="0"/>
      <w:autoSpaceDN w:val="0"/>
      <w:adjustRightInd w:val="0"/>
      <w:jc w:val="right"/>
    </w:pPr>
    <w:rPr>
      <w:rFonts w:cs="Arial"/>
      <w:szCs w:val="18"/>
    </w:rPr>
  </w:style>
  <w:style w:type="paragraph" w:customStyle="1" w:styleId="CopyrightText">
    <w:name w:val="Copyright Text"/>
    <w:basedOn w:val="BodyText"/>
    <w:rsid w:val="000B0E05"/>
    <w:rPr>
      <w:sz w:val="18"/>
    </w:rPr>
  </w:style>
  <w:style w:type="paragraph" w:customStyle="1" w:styleId="BodySmallRight">
    <w:name w:val="Body Small Right"/>
    <w:basedOn w:val="BodyTextRight"/>
    <w:rsid w:val="000B0E05"/>
    <w:rPr>
      <w:sz w:val="18"/>
      <w:szCs w:val="18"/>
    </w:rPr>
  </w:style>
  <w:style w:type="paragraph" w:customStyle="1" w:styleId="MarginEdition">
    <w:name w:val="Margin Edition"/>
    <w:basedOn w:val="MarginNote"/>
    <w:rsid w:val="000B0E05"/>
    <w:pPr>
      <w:spacing w:before="0" w:after="0"/>
    </w:pPr>
    <w:rPr>
      <w:rFonts w:ascii="Times New Roman" w:hAnsi="Times New Roman"/>
      <w:color w:val="999999"/>
    </w:rPr>
  </w:style>
  <w:style w:type="paragraph" w:customStyle="1" w:styleId="Spacer">
    <w:name w:val="Spacer"/>
    <w:basedOn w:val="Normal"/>
    <w:rsid w:val="000B0E05"/>
    <w:rPr>
      <w:sz w:val="2"/>
      <w:szCs w:val="2"/>
    </w:rPr>
  </w:style>
  <w:style w:type="character" w:customStyle="1" w:styleId="Small">
    <w:name w:val="Small"/>
    <w:basedOn w:val="DefaultParagraphFont"/>
    <w:rsid w:val="000B0E05"/>
    <w:rPr>
      <w:sz w:val="16"/>
    </w:rPr>
  </w:style>
  <w:style w:type="paragraph" w:customStyle="1" w:styleId="WideTable">
    <w:name w:val="Wide Table"/>
    <w:basedOn w:val="Normal"/>
    <w:rsid w:val="000B0E05"/>
    <w:pPr>
      <w:ind w:left="-1418"/>
    </w:pPr>
    <w:rPr>
      <w:sz w:val="2"/>
      <w:szCs w:val="2"/>
    </w:rPr>
  </w:style>
  <w:style w:type="character" w:styleId="PageNumber">
    <w:name w:val="page number"/>
    <w:basedOn w:val="DefaultParagraphFont"/>
    <w:rsid w:val="000B0E05"/>
  </w:style>
  <w:style w:type="paragraph" w:styleId="Quote">
    <w:name w:val="Quote"/>
    <w:basedOn w:val="Heading1"/>
    <w:link w:val="QuoteChar"/>
    <w:qFormat/>
    <w:rsid w:val="000B0E05"/>
    <w:rPr>
      <w:b w:val="0"/>
      <w:sz w:val="72"/>
      <w:szCs w:val="72"/>
      <w:lang w:val="en-NZ"/>
    </w:rPr>
  </w:style>
  <w:style w:type="character" w:customStyle="1" w:styleId="QuoteChar">
    <w:name w:val="Quote Char"/>
    <w:basedOn w:val="DefaultParagraphFont"/>
    <w:link w:val="Quote"/>
    <w:rsid w:val="000B0E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E05"/>
    <w:pPr>
      <w:pageBreakBefore/>
    </w:pPr>
  </w:style>
  <w:style w:type="paragraph" w:customStyle="1" w:styleId="Border">
    <w:name w:val="Border"/>
    <w:basedOn w:val="Normal"/>
    <w:qFormat/>
    <w:rsid w:val="000B0E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E05"/>
    <w:rPr>
      <w:b/>
      <w:bCs/>
      <w:i/>
      <w:iCs/>
      <w:color w:val="auto"/>
    </w:rPr>
  </w:style>
  <w:style w:type="paragraph" w:styleId="IntenseQuote">
    <w:name w:val="Intense Quote"/>
    <w:basedOn w:val="Normal"/>
    <w:next w:val="Normal"/>
    <w:link w:val="IntenseQuoteChar"/>
    <w:uiPriority w:val="30"/>
    <w:qFormat/>
    <w:rsid w:val="000B0E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E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E05"/>
    <w:rPr>
      <w:smallCaps/>
      <w:color w:val="auto"/>
      <w:u w:val="single"/>
    </w:rPr>
  </w:style>
  <w:style w:type="character" w:styleId="IntenseReference">
    <w:name w:val="Intense Reference"/>
    <w:basedOn w:val="DefaultParagraphFont"/>
    <w:uiPriority w:val="32"/>
    <w:qFormat/>
    <w:rsid w:val="000B0E05"/>
    <w:rPr>
      <w:b/>
      <w:bCs/>
      <w:smallCaps/>
      <w:color w:val="auto"/>
      <w:spacing w:val="5"/>
      <w:u w:val="single"/>
    </w:rPr>
  </w:style>
  <w:style w:type="paragraph" w:customStyle="1" w:styleId="2ColumnHeading">
    <w:name w:val="2Column Heading"/>
    <w:basedOn w:val="BodyText"/>
    <w:qFormat/>
    <w:rsid w:val="000B0E05"/>
    <w:pPr>
      <w:spacing w:after="60"/>
      <w:ind w:left="-2268"/>
    </w:pPr>
    <w:rPr>
      <w:b/>
    </w:rPr>
  </w:style>
  <w:style w:type="paragraph" w:customStyle="1" w:styleId="Heading1TOC">
    <w:name w:val="Heading1 TOC"/>
    <w:basedOn w:val="Normal"/>
    <w:qFormat/>
    <w:rsid w:val="000B0E05"/>
    <w:pPr>
      <w:spacing w:before="240" w:after="120"/>
    </w:pPr>
    <w:rPr>
      <w:rFonts w:ascii="Times New Roman" w:hAnsi="Times New Roman"/>
      <w:b/>
      <w:sz w:val="32"/>
    </w:rPr>
  </w:style>
  <w:style w:type="paragraph" w:customStyle="1" w:styleId="Heading2TOC">
    <w:name w:val="Heading2 TOC"/>
    <w:basedOn w:val="Normal"/>
    <w:qFormat/>
    <w:rsid w:val="000B0E05"/>
    <w:pPr>
      <w:spacing w:before="240" w:after="60"/>
    </w:pPr>
    <w:rPr>
      <w:rFonts w:ascii="Times New Roman" w:hAnsi="Times New Roman"/>
      <w:b/>
      <w:sz w:val="28"/>
    </w:rPr>
  </w:style>
  <w:style w:type="character" w:customStyle="1" w:styleId="Underline">
    <w:name w:val="Underline"/>
    <w:basedOn w:val="DefaultParagraphFont"/>
    <w:qFormat/>
    <w:rsid w:val="000B0E05"/>
    <w:rPr>
      <w:u w:val="single"/>
    </w:rPr>
  </w:style>
  <w:style w:type="character" w:customStyle="1" w:styleId="BoldandItalics">
    <w:name w:val="Bold and Italics"/>
    <w:qFormat/>
    <w:rsid w:val="000B0E05"/>
    <w:rPr>
      <w:b/>
      <w:i/>
      <w:u w:val="none"/>
    </w:rPr>
  </w:style>
  <w:style w:type="paragraph" w:styleId="BalloonText">
    <w:name w:val="Balloon Text"/>
    <w:basedOn w:val="Normal"/>
    <w:link w:val="BalloonTextChar"/>
    <w:rsid w:val="000B0E05"/>
    <w:rPr>
      <w:rFonts w:ascii="Tahoma" w:hAnsi="Tahoma" w:cs="Tahoma"/>
      <w:sz w:val="16"/>
      <w:szCs w:val="16"/>
    </w:rPr>
  </w:style>
  <w:style w:type="character" w:customStyle="1" w:styleId="BalloonTextChar">
    <w:name w:val="Balloon Text Char"/>
    <w:basedOn w:val="DefaultParagraphFont"/>
    <w:link w:val="BalloonText"/>
    <w:rsid w:val="000B0E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E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E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E05"/>
    <w:rPr>
      <w:b/>
      <w:color w:val="660033"/>
      <w:spacing w:val="0"/>
    </w:rPr>
  </w:style>
  <w:style w:type="paragraph" w:customStyle="1" w:styleId="Nameditemlist">
    <w:name w:val="Named item list"/>
    <w:basedOn w:val="BodyText"/>
    <w:qFormat/>
    <w:rsid w:val="000B0E05"/>
    <w:pPr>
      <w:tabs>
        <w:tab w:val="left" w:pos="2835"/>
      </w:tabs>
      <w:ind w:left="2835" w:hanging="2835"/>
    </w:pPr>
  </w:style>
  <w:style w:type="paragraph" w:customStyle="1" w:styleId="BodyTextnopadding">
    <w:name w:val="Body Text no padding"/>
    <w:basedOn w:val="BodyText"/>
    <w:qFormat/>
    <w:rsid w:val="000B0E05"/>
    <w:pPr>
      <w:spacing w:before="0" w:after="0"/>
    </w:pPr>
  </w:style>
  <w:style w:type="paragraph" w:customStyle="1" w:styleId="BodyTextBold">
    <w:name w:val="Body Text Bold"/>
    <w:basedOn w:val="BodyText"/>
    <w:qFormat/>
    <w:rsid w:val="000B0E05"/>
    <w:rPr>
      <w:b/>
    </w:rPr>
  </w:style>
  <w:style w:type="character" w:styleId="Hyperlink">
    <w:name w:val="Hyperlink"/>
    <w:basedOn w:val="DefaultParagraphFont"/>
    <w:uiPriority w:val="99"/>
    <w:unhideWhenUsed/>
    <w:rsid w:val="002C77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3433</Characters>
  <Application>Microsoft Office Word</Application>
  <DocSecurity>0</DocSecurity>
  <Lines>85</Lines>
  <Paragraphs>53</Paragraphs>
  <ScaleCrop>false</ScaleCrop>
  <Company>Author-it Software Corporation Ltd.</Company>
  <LinksUpToDate>false</LinksUpToDate>
  <CharactersWithSpaces>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CPPBDN4001 Research and evaluate construction materials and methods for building design projects</dc:title>
  <dc:subject>Approved</dc:subject>
  <dc:creator>Artibus Innovation</dc:creator>
  <cp:keywords>Release: 1</cp:keywords>
  <dc:description>Review Date: 12 April 2008</dc:description>
  <cp:lastModifiedBy>HSD_TPCMSd.prod</cp:lastModifiedBy>
  <cp:revision>3</cp:revision>
  <dcterms:created xsi:type="dcterms:W3CDTF">2022-06-03T07:28:00Z</dcterms:created>
  <dcterms:modified xsi:type="dcterms:W3CDTF">2022-06-03T07:28:00Z</dcterms:modified>
</cp:coreProperties>
</file>