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4EC2" w:rsidP="003E4EC2">
      <w:pPr>
        <w:pStyle w:val="Title"/>
      </w:pPr>
      <w:r>
        <w:fldChar w:fldCharType="begin"/>
      </w:r>
      <w:r>
        <w:instrText xml:space="preserve"> TITLE   \* MERGEFORMAT </w:instrText>
      </w:r>
      <w:r>
        <w:fldChar w:fldCharType="separate"/>
      </w:r>
      <w:r>
        <w:t>CPPACC5016 Provide expert access advice on renovations to private dwellings</w:t>
      </w:r>
      <w:r>
        <w:fldChar w:fldCharType="end"/>
      </w:r>
    </w:p>
    <w:p w:rsidR="003E4EC2" w:rsidP="003E4EC2">
      <w:pPr>
        <w:pStyle w:val="Version"/>
        <w:sectPr w:rsidSect="00433B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3BD8" w:rsidP="00433BD8">
      <w:pPr>
        <w:pStyle w:val="SuperHeading"/>
      </w:pPr>
      <w:r w:rsidRPr="00433BD8">
        <w:t>CPPACC5016 Provide expert access advice on renovations to private dwellings</w:t>
      </w:r>
    </w:p>
    <w:p w:rsidR="00000000" w:rsidRPr="00433BD8" w:rsidP="00433BD8">
      <w:pPr>
        <w:pStyle w:val="Heading1"/>
      </w:pPr>
      <w:bookmarkStart w:id="1" w:name="O_1173350"/>
      <w:bookmarkEnd w:id="1"/>
      <w:r w:rsidRPr="00433BD8">
        <w:t>Modification History</w:t>
      </w:r>
    </w:p>
    <w:tbl>
      <w:tblPr>
        <w:tblW w:w="0" w:type="auto"/>
        <w:tblLayout w:type="fixed"/>
        <w:tblCellMar>
          <w:left w:w="62" w:type="dxa"/>
          <w:right w:w="62" w:type="dxa"/>
        </w:tblCellMar>
        <w:tblLook w:val="0000"/>
      </w:tblPr>
      <w:tblGrid>
        <w:gridCol w:w="1128"/>
        <w:gridCol w:w="7944"/>
      </w:tblGrid>
      <w:tr w:rsidTr="00433BD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Release 1</w:t>
            </w:r>
          </w:p>
        </w:tc>
        <w:tc>
          <w:tcPr>
            <w:tcW w:w="7944" w:type="dxa"/>
            <w:tcBorders>
              <w:top w:val="nil"/>
              <w:left w:val="nil"/>
              <w:bottom w:val="nil"/>
              <w:right w:val="nil"/>
            </w:tcBorders>
            <w:tcMar>
              <w:top w:w="0" w:type="dxa"/>
              <w:left w:w="62" w:type="dxa"/>
              <w:bottom w:w="0" w:type="dxa"/>
              <w:right w:w="62" w:type="dxa"/>
            </w:tcMar>
          </w:tcPr>
          <w:p w:rsidR="00000000" w:rsidRPr="00433BD8" w:rsidP="00433BD8">
            <w:pPr>
              <w:pStyle w:val="BodyText"/>
            </w:pPr>
            <w:r w:rsidRPr="00433BD8">
              <w:t>This unit first released with CPP Property Services Training Package Release 14.0.</w:t>
            </w:r>
          </w:p>
          <w:p w:rsidR="00000000" w:rsidRPr="00433BD8" w:rsidP="00433BD8">
            <w:pPr>
              <w:pStyle w:val="BodyText"/>
            </w:pPr>
            <w:r w:rsidRPr="00433BD8">
              <w:t>Supersedes and is equivalent to CPPACC5016A Provide expert access advice on renovations to private dwellings.</w:t>
            </w:r>
          </w:p>
          <w:p w:rsidR="00000000" w:rsidRPr="00433BD8" w:rsidP="00433BD8">
            <w:pPr>
              <w:pStyle w:val="BodyText"/>
            </w:pPr>
            <w:r w:rsidRPr="00433BD8">
              <w:t xml:space="preserve">Unit updated to meet the Standards for Training Packages 2012. </w:t>
            </w:r>
          </w:p>
        </w:tc>
      </w:tr>
    </w:tbl>
    <w:p w:rsidR="00000000" w:rsidRPr="00433BD8" w:rsidP="00433BD8">
      <w:pPr>
        <w:pStyle w:val="BodyText"/>
      </w:pPr>
    </w:p>
    <w:p w:rsidR="00000000" w:rsidRPr="00433BD8" w:rsidP="00433BD8">
      <w:pPr>
        <w:pStyle w:val="AllowPageBreak"/>
      </w:pPr>
    </w:p>
    <w:p w:rsidR="00000000" w:rsidRPr="00433BD8" w:rsidP="00433BD8">
      <w:pPr>
        <w:pStyle w:val="Heading1"/>
      </w:pPr>
      <w:bookmarkStart w:id="2" w:name="O_1173356"/>
      <w:bookmarkEnd w:id="2"/>
      <w:r w:rsidRPr="00433BD8">
        <w:t>Application</w:t>
      </w:r>
    </w:p>
    <w:p w:rsidR="00000000" w:rsidRPr="00433BD8" w:rsidP="003E4EC2">
      <w:pPr>
        <w:pStyle w:val="BodyText"/>
      </w:pPr>
      <w:r w:rsidRPr="00433BD8">
        <w:t xml:space="preserve">This unit of competency specifies the skills and </w:t>
      </w:r>
      <w:r w:rsidRPr="00433BD8">
        <w:t>knowledge required to work with clients to achieve appropriate building renovations to private dwellings (homes) to suit their needs. It includes identifying client needs, assessing the capacity of buildings in relation to their needs, formulating response</w:t>
      </w:r>
      <w:r w:rsidRPr="00433BD8">
        <w:t>s to meet current and long-term needs, and preparing a report detailing agreed renovations.</w:t>
      </w:r>
    </w:p>
    <w:p w:rsidR="00000000" w:rsidRPr="00433BD8" w:rsidP="003E4EC2">
      <w:pPr>
        <w:pStyle w:val="BodyText"/>
      </w:pPr>
      <w:r w:rsidRPr="00433BD8">
        <w:t>This unit is for individuals who are self-directed and have substantial depth of knowledge and skills to make independent judgements in the provision of access cons</w:t>
      </w:r>
      <w:r w:rsidRPr="00433BD8">
        <w:t>ulting services.</w:t>
      </w:r>
    </w:p>
    <w:p w:rsidR="00000000" w:rsidRPr="00433BD8" w:rsidP="003E4EC2">
      <w:pPr>
        <w:pStyle w:val="BodyText"/>
      </w:pPr>
      <w:r w:rsidRPr="00433BD8">
        <w:t>No licensing, legislative or certification requirements apply to this unit at the time of publication.</w:t>
      </w:r>
    </w:p>
    <w:p w:rsidR="00000000" w:rsidRPr="00433BD8" w:rsidP="00433BD8">
      <w:pPr>
        <w:pStyle w:val="Heading1"/>
      </w:pPr>
      <w:bookmarkStart w:id="3" w:name="O_1173355"/>
      <w:bookmarkEnd w:id="3"/>
      <w:r w:rsidRPr="00433BD8">
        <w:t>Pre-requisite Unit</w:t>
      </w:r>
    </w:p>
    <w:p w:rsidR="00000000" w:rsidRPr="00433BD8" w:rsidP="003E4EC2">
      <w:pPr>
        <w:pStyle w:val="BodyText"/>
      </w:pPr>
      <w:r w:rsidRPr="00433BD8">
        <w:t>Nil.</w:t>
      </w:r>
    </w:p>
    <w:p w:rsidR="00000000" w:rsidRPr="00433BD8" w:rsidP="00433BD8">
      <w:pPr>
        <w:pStyle w:val="Heading1"/>
      </w:pPr>
      <w:bookmarkStart w:id="4" w:name="O_1173354"/>
      <w:bookmarkEnd w:id="4"/>
      <w:r w:rsidRPr="00433BD8">
        <w:t>Unit Sector</w:t>
      </w:r>
    </w:p>
    <w:p w:rsidR="00000000" w:rsidRPr="00433BD8" w:rsidP="003E4EC2">
      <w:pPr>
        <w:pStyle w:val="BodyText"/>
      </w:pPr>
      <w:r w:rsidRPr="00433BD8">
        <w:t>Access Consulting.</w:t>
      </w:r>
    </w:p>
    <w:p w:rsidR="00000000" w:rsidRPr="00433BD8" w:rsidP="00433BD8">
      <w:pPr>
        <w:pStyle w:val="Heading1"/>
      </w:pPr>
      <w:bookmarkStart w:id="5" w:name="O_1173353"/>
      <w:bookmarkEnd w:id="5"/>
      <w:r w:rsidRPr="00433BD8">
        <w:t>Elements and Performance</w:t>
      </w:r>
      <w:r w:rsidRPr="00433BD8">
        <w:t xml:space="preserve"> Criteria</w:t>
      </w:r>
    </w:p>
    <w:tbl>
      <w:tblPr>
        <w:tblW w:w="0" w:type="auto"/>
        <w:tblLayout w:type="fixed"/>
        <w:tblCellMar>
          <w:left w:w="62" w:type="dxa"/>
          <w:right w:w="62" w:type="dxa"/>
        </w:tblCellMar>
        <w:tblLook w:val="0000"/>
      </w:tblPr>
      <w:tblGrid>
        <w:gridCol w:w="313"/>
        <w:gridCol w:w="2357"/>
        <w:gridCol w:w="804"/>
        <w:gridCol w:w="5659"/>
      </w:tblGrid>
      <w:tr w:rsidTr="00433BD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Performance criteria describe what needs to be done to demonstrate achievement of the element.</w:t>
            </w:r>
          </w:p>
        </w:tc>
      </w:tr>
      <w:tr w:rsidTr="00433BD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1</w:t>
            </w:r>
          </w:p>
        </w:tc>
        <w:tc>
          <w:tcPr>
            <w:tcW w:w="2357" w:type="dxa"/>
            <w:vMerge w:val="restart"/>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Identify client needs.</w:t>
            </w:r>
          </w:p>
        </w:tc>
        <w:tc>
          <w:tcPr>
            <w:tcW w:w="804" w:type="dxa"/>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1.1</w:t>
            </w:r>
          </w:p>
        </w:tc>
        <w:tc>
          <w:tcPr>
            <w:tcW w:w="5659" w:type="dxa"/>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Use ethical practices to identify functional abilities of client in consultation with relevant persons.</w:t>
            </w:r>
          </w:p>
        </w:tc>
      </w:tr>
      <w:tr w:rsidTr="00433B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1.2</w:t>
            </w:r>
          </w:p>
        </w:tc>
        <w:tc>
          <w:tcPr>
            <w:tcW w:w="5659" w:type="dxa"/>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 xml:space="preserve">Identify situations requiring specialist advice and seek </w:t>
            </w:r>
            <w:r w:rsidRPr="00433BD8">
              <w:t>assistance as required to meet client needs.</w:t>
            </w:r>
          </w:p>
        </w:tc>
      </w:tr>
      <w:tr w:rsidTr="00433B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1.3</w:t>
            </w:r>
          </w:p>
        </w:tc>
        <w:tc>
          <w:tcPr>
            <w:tcW w:w="5659" w:type="dxa"/>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Identify and discuss client’</w:t>
            </w:r>
            <w:r w:rsidRPr="00433BD8">
              <w:t>s current level of functioning with relevant persons.</w:t>
            </w:r>
          </w:p>
        </w:tc>
      </w:tr>
      <w:tr w:rsidTr="00433B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1.4</w:t>
            </w:r>
          </w:p>
        </w:tc>
        <w:tc>
          <w:tcPr>
            <w:tcW w:w="5659" w:type="dxa"/>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Use anthropometric, ergonomic and physiological methodologies to identify functional features critical to maintaining independence of client in consultation with relevant persons.</w:t>
            </w:r>
          </w:p>
        </w:tc>
      </w:tr>
      <w:tr w:rsidTr="00433B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1.5</w:t>
            </w:r>
          </w:p>
        </w:tc>
        <w:tc>
          <w:tcPr>
            <w:tcW w:w="5659" w:type="dxa"/>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Identify</w:t>
            </w:r>
            <w:r w:rsidRPr="00433BD8">
              <w:t xml:space="preserve"> client’s current and long-term access needs in consultation with relevant persons.</w:t>
            </w:r>
          </w:p>
        </w:tc>
      </w:tr>
      <w:tr w:rsidTr="00433BD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33BD8">
            <w:pPr>
              <w:pStyle w:val="BodyText"/>
              <w:rPr>
                <w:lang w:val="en-NZ"/>
              </w:rPr>
            </w:pPr>
          </w:p>
        </w:tc>
      </w:tr>
      <w:tr w:rsidTr="00433BD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2</w:t>
            </w:r>
          </w:p>
        </w:tc>
        <w:tc>
          <w:tcPr>
            <w:tcW w:w="2357" w:type="dxa"/>
            <w:vMerge w:val="restart"/>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Assess building capacity in relation to client needs.</w:t>
            </w:r>
          </w:p>
        </w:tc>
        <w:tc>
          <w:tcPr>
            <w:tcW w:w="804" w:type="dxa"/>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2.1</w:t>
            </w:r>
          </w:p>
        </w:tc>
        <w:tc>
          <w:tcPr>
            <w:tcW w:w="5659" w:type="dxa"/>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Audit building against regulatory requirements for access to meet client needs.</w:t>
            </w:r>
          </w:p>
        </w:tc>
      </w:tr>
      <w:tr w:rsidTr="00433B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2.2</w:t>
            </w:r>
          </w:p>
        </w:tc>
        <w:tc>
          <w:tcPr>
            <w:tcW w:w="5659" w:type="dxa"/>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Conduct measurements and calculations to determine access compliance according to regulatory requirements.</w:t>
            </w:r>
          </w:p>
        </w:tc>
      </w:tr>
      <w:tr w:rsidTr="00433B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2.3</w:t>
            </w:r>
          </w:p>
        </w:tc>
        <w:tc>
          <w:tcPr>
            <w:tcW w:w="5659" w:type="dxa"/>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Consult with relevant persons to identify building renovation strategies to meet client needs.</w:t>
            </w:r>
          </w:p>
        </w:tc>
      </w:tr>
      <w:tr w:rsidTr="00433BD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33BD8">
            <w:pPr>
              <w:pStyle w:val="BodyText"/>
              <w:rPr>
                <w:lang w:val="en-NZ"/>
              </w:rPr>
            </w:pPr>
          </w:p>
        </w:tc>
      </w:tr>
      <w:tr w:rsidTr="00433BD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3</w:t>
            </w:r>
          </w:p>
        </w:tc>
        <w:tc>
          <w:tcPr>
            <w:tcW w:w="2357" w:type="dxa"/>
            <w:vMerge w:val="restart"/>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Formulate response to client’</w:t>
            </w:r>
            <w:r w:rsidRPr="00433BD8">
              <w:t>s current and long-term needs.</w:t>
            </w:r>
          </w:p>
        </w:tc>
        <w:tc>
          <w:tcPr>
            <w:tcW w:w="804" w:type="dxa"/>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3.1</w:t>
            </w:r>
          </w:p>
        </w:tc>
        <w:tc>
          <w:tcPr>
            <w:tcW w:w="5659" w:type="dxa"/>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Identify specific fixtures, fittings, equipment and associated spatial requirements to meet client needs and regulatory requirements.</w:t>
            </w:r>
          </w:p>
        </w:tc>
      </w:tr>
      <w:tr w:rsidTr="00433B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3.2</w:t>
            </w:r>
          </w:p>
        </w:tc>
        <w:tc>
          <w:tcPr>
            <w:tcW w:w="5659" w:type="dxa"/>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Discuss proposed building renovations with relevant persons and incorporate feedback into proposed building strategies.</w:t>
            </w:r>
          </w:p>
        </w:tc>
      </w:tr>
      <w:tr w:rsidTr="00433B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3.3</w:t>
            </w:r>
          </w:p>
        </w:tc>
        <w:tc>
          <w:tcPr>
            <w:tcW w:w="5659" w:type="dxa"/>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Communicate identified changes for renovation design and construction to relevant persons for implementation.</w:t>
            </w:r>
          </w:p>
        </w:tc>
      </w:tr>
      <w:tr w:rsidTr="00433BD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33BD8">
            <w:pPr>
              <w:pStyle w:val="BodyText"/>
              <w:rPr>
                <w:lang w:val="en-NZ"/>
              </w:rPr>
            </w:pPr>
          </w:p>
        </w:tc>
      </w:tr>
      <w:tr w:rsidTr="00433BD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4</w:t>
            </w:r>
          </w:p>
        </w:tc>
        <w:tc>
          <w:tcPr>
            <w:tcW w:w="2357" w:type="dxa"/>
            <w:vMerge w:val="restart"/>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Prepare report on required renovations to private dwelling.</w:t>
            </w:r>
          </w:p>
        </w:tc>
        <w:tc>
          <w:tcPr>
            <w:tcW w:w="804" w:type="dxa"/>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4.1</w:t>
            </w:r>
          </w:p>
        </w:tc>
        <w:tc>
          <w:tcPr>
            <w:tcW w:w="5659" w:type="dxa"/>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Prepare report and associated documentation detailing agreed building renovations to relevant persons.</w:t>
            </w:r>
          </w:p>
        </w:tc>
      </w:tr>
      <w:tr w:rsidTr="00433B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4.2</w:t>
            </w:r>
          </w:p>
        </w:tc>
        <w:tc>
          <w:tcPr>
            <w:tcW w:w="5659" w:type="dxa"/>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Forward report and associated documentation to relevant persons according to contr</w:t>
            </w:r>
            <w:r w:rsidRPr="00433BD8">
              <w:t>actual requirements.</w:t>
            </w:r>
          </w:p>
        </w:tc>
      </w:tr>
      <w:tr w:rsidTr="00433B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33BD8">
            <w:pPr>
              <w:pStyle w:val="BodyText"/>
              <w:rPr>
                <w:lang w:val="en-NZ"/>
              </w:rPr>
            </w:pPr>
            <w:r w:rsidRPr="00433BD8">
              <w:t>4.3</w:t>
            </w:r>
          </w:p>
        </w:tc>
        <w:tc>
          <w:tcPr>
            <w:tcW w:w="5659" w:type="dxa"/>
            <w:tcBorders>
              <w:top w:val="nil"/>
              <w:left w:val="nil"/>
              <w:bottom w:val="nil"/>
              <w:right w:val="nil"/>
            </w:tcBorders>
            <w:tcMar>
              <w:top w:w="0" w:type="dxa"/>
              <w:left w:w="62" w:type="dxa"/>
              <w:bottom w:w="0" w:type="dxa"/>
              <w:right w:w="62" w:type="dxa"/>
            </w:tcMar>
          </w:tcPr>
          <w:p w:rsidR="00000000" w:rsidRPr="00433BD8" w:rsidP="00433BD8">
            <w:pPr>
              <w:pStyle w:val="BodyText"/>
            </w:pPr>
            <w:r w:rsidRPr="00433BD8">
              <w:t>Maintain copy of the report and associated documentation for future reference according to regulatory and workplace requirements.</w:t>
            </w:r>
          </w:p>
        </w:tc>
      </w:tr>
    </w:tbl>
    <w:p w:rsidR="00000000" w:rsidRPr="00433BD8" w:rsidP="00433BD8">
      <w:pPr>
        <w:pStyle w:val="BodyText"/>
      </w:pPr>
    </w:p>
    <w:p w:rsidR="00000000" w:rsidRPr="00433BD8" w:rsidP="00433BD8">
      <w:pPr>
        <w:pStyle w:val="AllowPageBreak"/>
      </w:pPr>
    </w:p>
    <w:p w:rsidR="00000000" w:rsidRPr="00433BD8" w:rsidP="00433BD8">
      <w:pPr>
        <w:pStyle w:val="Heading1"/>
      </w:pPr>
      <w:bookmarkStart w:id="6" w:name="O_1173352"/>
      <w:bookmarkEnd w:id="6"/>
      <w:r w:rsidRPr="00433BD8">
        <w:t>Foundation Skills</w:t>
      </w:r>
    </w:p>
    <w:p w:rsidR="00000000" w:rsidRPr="00433BD8" w:rsidP="003E4EC2">
      <w:pPr>
        <w:pStyle w:val="BodyText"/>
      </w:pPr>
      <w:r w:rsidRPr="00433BD8">
        <w:t>Foundation skills essential to performance are explicit in the performance criteria of this unit of competency.</w:t>
      </w:r>
    </w:p>
    <w:p w:rsidR="00000000" w:rsidRPr="00433BD8" w:rsidP="00433BD8">
      <w:pPr>
        <w:pStyle w:val="Heading1"/>
      </w:pPr>
      <w:bookmarkStart w:id="7" w:name="O_1173351"/>
      <w:bookmarkEnd w:id="7"/>
      <w:r w:rsidRPr="00433BD8">
        <w:t>Unit Mapping Information</w:t>
      </w:r>
    </w:p>
    <w:p w:rsidR="00000000" w:rsidRPr="00433BD8" w:rsidP="003E4EC2">
      <w:pPr>
        <w:pStyle w:val="BodyText"/>
      </w:pPr>
      <w:r w:rsidRPr="00433BD8">
        <w:t>Supersedes and is equivalent to CPPACC5016A Provide expert access advice on renovations to private d</w:t>
      </w:r>
      <w:r w:rsidRPr="00433BD8">
        <w:t>wellings.</w:t>
      </w:r>
    </w:p>
    <w:p w:rsidR="00000000" w:rsidRPr="00433BD8" w:rsidP="00433BD8">
      <w:pPr>
        <w:pStyle w:val="Heading1"/>
      </w:pPr>
      <w:bookmarkStart w:id="8" w:name="O_1173344"/>
      <w:bookmarkEnd w:id="8"/>
      <w:r w:rsidRPr="00433BD8">
        <w:t>Links</w:t>
      </w:r>
    </w:p>
    <w:p w:rsidR="00000000" w:rsidRPr="00433BD8" w:rsidP="003E4EC2">
      <w:pPr>
        <w:pStyle w:val="BodyText"/>
      </w:pPr>
      <w:r w:rsidRPr="00433BD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5A2E3D">
        <w:rPr>
          <w:rStyle w:val="Hyperlink"/>
        </w:rPr>
        <w:t>https://vetnet.gov.au/Pages/TrainingDocs.aspx?q=6f3f9672-30e8-4835-b348-205dfcf13d9b</w:t>
      </w:r>
      <w:r>
        <w:fldChar w:fldCharType="end"/>
      </w:r>
    </w:p>
    <w:p w:rsidR="00000000" w:rsidRPr="00433BD8" w:rsidP="00433BD8"/>
    <w:sectPr w:rsidSect="00433B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B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BD8" w:rsidRPr="003E4EC2" w:rsidP="003E4E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B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EC2" w:rsidP="00433B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4EC2" w:rsidP="00433BD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3E4EC2" w:rsidP="00433B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B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E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3BD8" w:rsidRPr="003E4EC2" w:rsidP="003E4E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B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EC2" w:rsidRPr="002D2AF8" w:rsidP="00433BD8">
    <w:pPr>
      <w:pStyle w:val="Header"/>
      <w:framePr w:wrap="around"/>
    </w:pPr>
    <w:r>
      <w:fldChar w:fldCharType="begin"/>
    </w:r>
    <w:r>
      <w:instrText xml:space="preserve"> TITLE   \* MERGEFORMAT </w:instrText>
    </w:r>
    <w:r>
      <w:fldChar w:fldCharType="separate"/>
    </w:r>
    <w:r>
      <w:t>CPPACC5016 Provide expert access advice on renovations to private dwellings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3E4EC2" w:rsidP="00433B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B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3BD8"/>
    <w:pPr>
      <w:spacing w:before="360" w:after="60"/>
      <w:outlineLvl w:val="0"/>
    </w:pPr>
    <w:rPr>
      <w:sz w:val="32"/>
    </w:rPr>
  </w:style>
  <w:style w:type="paragraph" w:styleId="Heading2">
    <w:name w:val="heading 2"/>
    <w:basedOn w:val="HeadingBase"/>
    <w:next w:val="BodyText"/>
    <w:link w:val="Heading2Char"/>
    <w:qFormat/>
    <w:rsid w:val="00433BD8"/>
    <w:pPr>
      <w:keepLines/>
      <w:spacing w:before="240" w:after="120"/>
      <w:outlineLvl w:val="1"/>
    </w:pPr>
    <w:rPr>
      <w:sz w:val="28"/>
      <w:szCs w:val="40"/>
    </w:rPr>
  </w:style>
  <w:style w:type="paragraph" w:styleId="Heading3">
    <w:name w:val="heading 3"/>
    <w:basedOn w:val="HeadingBase"/>
    <w:next w:val="BodyText"/>
    <w:link w:val="Heading3Char"/>
    <w:qFormat/>
    <w:rsid w:val="00433BD8"/>
    <w:pPr>
      <w:spacing w:before="180" w:after="120"/>
      <w:outlineLvl w:val="2"/>
    </w:pPr>
    <w:rPr>
      <w:spacing w:val="-10"/>
      <w:kern w:val="32"/>
    </w:rPr>
  </w:style>
  <w:style w:type="paragraph" w:styleId="Heading4">
    <w:name w:val="heading 4"/>
    <w:basedOn w:val="HeadingBase"/>
    <w:next w:val="BodyText"/>
    <w:link w:val="Heading4Char"/>
    <w:qFormat/>
    <w:rsid w:val="00433BD8"/>
    <w:pPr>
      <w:spacing w:before="160" w:after="120"/>
      <w:outlineLvl w:val="3"/>
    </w:pPr>
    <w:rPr>
      <w:sz w:val="22"/>
    </w:rPr>
  </w:style>
  <w:style w:type="paragraph" w:styleId="Heading5">
    <w:name w:val="heading 5"/>
    <w:basedOn w:val="HeadingBase"/>
    <w:next w:val="Normal"/>
    <w:link w:val="Heading5Char"/>
    <w:qFormat/>
    <w:rsid w:val="00433BD8"/>
    <w:pPr>
      <w:spacing w:before="80"/>
      <w:outlineLvl w:val="4"/>
    </w:pPr>
    <w:rPr>
      <w:color w:val="918585"/>
      <w:sz w:val="20"/>
    </w:rPr>
  </w:style>
  <w:style w:type="paragraph" w:styleId="Heading6">
    <w:name w:val="heading 6"/>
    <w:basedOn w:val="HeadingBase"/>
    <w:next w:val="Normal"/>
    <w:link w:val="Heading6Char"/>
    <w:qFormat/>
    <w:rsid w:val="00433BD8"/>
    <w:pPr>
      <w:spacing w:before="60"/>
      <w:outlineLvl w:val="5"/>
    </w:pPr>
    <w:rPr>
      <w:color w:val="918585"/>
      <w:sz w:val="20"/>
    </w:rPr>
  </w:style>
  <w:style w:type="paragraph" w:styleId="Heading7">
    <w:name w:val="heading 7"/>
    <w:basedOn w:val="Normal"/>
    <w:next w:val="Normal"/>
    <w:link w:val="Heading7Char"/>
    <w:qFormat/>
    <w:rsid w:val="00433BD8"/>
    <w:pPr>
      <w:ind w:left="720"/>
      <w:outlineLvl w:val="6"/>
    </w:pPr>
    <w:rPr>
      <w:i/>
    </w:rPr>
  </w:style>
  <w:style w:type="paragraph" w:styleId="Heading8">
    <w:name w:val="heading 8"/>
    <w:basedOn w:val="Normal"/>
    <w:next w:val="Normal"/>
    <w:link w:val="Heading8Char"/>
    <w:qFormat/>
    <w:rsid w:val="00433BD8"/>
    <w:pPr>
      <w:ind w:left="720"/>
      <w:outlineLvl w:val="7"/>
    </w:pPr>
    <w:rPr>
      <w:i/>
    </w:rPr>
  </w:style>
  <w:style w:type="paragraph" w:styleId="Heading9">
    <w:name w:val="heading 9"/>
    <w:basedOn w:val="Normal"/>
    <w:next w:val="Normal"/>
    <w:link w:val="Heading9Char"/>
    <w:qFormat/>
    <w:rsid w:val="00433BD8"/>
    <w:pPr>
      <w:ind w:left="720"/>
      <w:outlineLvl w:val="8"/>
    </w:pPr>
    <w:rPr>
      <w:i/>
    </w:rPr>
  </w:style>
  <w:style w:type="character" w:default="1" w:styleId="DefaultParagraphFont">
    <w:name w:val="Default Paragraph Font"/>
    <w:uiPriority w:val="1"/>
    <w:unhideWhenUsed/>
    <w:rsid w:val="00433B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3BD8"/>
  </w:style>
  <w:style w:type="character" w:customStyle="1" w:styleId="Heading1Char">
    <w:name w:val="Heading 1 Char"/>
    <w:basedOn w:val="DefaultParagraphFont"/>
    <w:link w:val="Heading1"/>
    <w:rsid w:val="00433BD8"/>
    <w:rPr>
      <w:rFonts w:ascii="Times New Roman" w:eastAsia="Times New Roman" w:hAnsi="Times New Roman" w:cs="Times New Roman"/>
      <w:b/>
      <w:sz w:val="32"/>
      <w:szCs w:val="20"/>
      <w:lang w:eastAsia="en-US"/>
    </w:rPr>
  </w:style>
  <w:style w:type="paragraph" w:styleId="BodyText">
    <w:name w:val="Body Text"/>
    <w:basedOn w:val="Normal"/>
    <w:link w:val="BodyTextChar"/>
    <w:rsid w:val="00433B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3BD8"/>
    <w:rPr>
      <w:rFonts w:ascii="Times New Roman" w:eastAsia="Times New Roman" w:hAnsi="Times New Roman" w:cs="Times New Roman"/>
      <w:sz w:val="24"/>
      <w:lang w:eastAsia="en-US"/>
    </w:rPr>
  </w:style>
  <w:style w:type="paragraph" w:customStyle="1" w:styleId="SuperHeading">
    <w:name w:val="SuperHeading"/>
    <w:basedOn w:val="Normal"/>
    <w:rsid w:val="00433BD8"/>
    <w:pPr>
      <w:spacing w:before="240" w:after="120"/>
      <w:outlineLvl w:val="0"/>
    </w:pPr>
    <w:rPr>
      <w:rFonts w:ascii="Times New Roman" w:hAnsi="Times New Roman"/>
      <w:b/>
      <w:sz w:val="32"/>
    </w:rPr>
  </w:style>
  <w:style w:type="paragraph" w:customStyle="1" w:styleId="AllowPageBreak">
    <w:name w:val="AllowPageBreak"/>
    <w:rsid w:val="00433B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3B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3B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3B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3B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3B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3B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3B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3BD8"/>
    <w:rPr>
      <w:rFonts w:ascii="Courier New" w:eastAsia="Times New Roman" w:hAnsi="Courier New" w:cs="Times New Roman"/>
      <w:i/>
      <w:szCs w:val="20"/>
      <w:lang w:eastAsia="en-US"/>
    </w:rPr>
  </w:style>
  <w:style w:type="paragraph" w:customStyle="1" w:styleId="HeadingBase">
    <w:name w:val="Heading Base"/>
    <w:rsid w:val="00433B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3BD8"/>
    <w:pPr>
      <w:tabs>
        <w:tab w:val="right" w:leader="dot" w:pos="9072"/>
      </w:tabs>
      <w:ind w:left="567"/>
    </w:pPr>
    <w:rPr>
      <w:szCs w:val="22"/>
    </w:rPr>
  </w:style>
  <w:style w:type="paragraph" w:customStyle="1" w:styleId="TOCBase">
    <w:name w:val="TOC Base"/>
    <w:rsid w:val="00433B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3BD8"/>
    <w:pPr>
      <w:tabs>
        <w:tab w:val="right" w:leader="dot" w:pos="9072"/>
      </w:tabs>
      <w:spacing w:before="40" w:after="40"/>
      <w:ind w:left="284"/>
    </w:pPr>
    <w:rPr>
      <w:rFonts w:ascii="Times New Roman" w:hAnsi="Times New Roman"/>
    </w:rPr>
  </w:style>
  <w:style w:type="paragraph" w:styleId="TOC1">
    <w:name w:val="toc 1"/>
    <w:basedOn w:val="TOCBase"/>
    <w:next w:val="Normal"/>
    <w:rsid w:val="00433B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3B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3BD8"/>
    <w:rPr>
      <w:rFonts w:ascii="Times New Roman" w:eastAsia="Times New Roman" w:hAnsi="Times New Roman" w:cs="Times New Roman"/>
      <w:sz w:val="16"/>
      <w:lang w:eastAsia="en-US"/>
    </w:rPr>
  </w:style>
  <w:style w:type="paragraph" w:styleId="Title">
    <w:name w:val="Title"/>
    <w:basedOn w:val="HeadingBase"/>
    <w:link w:val="TitleChar"/>
    <w:qFormat/>
    <w:rsid w:val="00433BD8"/>
    <w:pPr>
      <w:spacing w:before="5040"/>
      <w:jc w:val="center"/>
    </w:pPr>
    <w:rPr>
      <w:sz w:val="48"/>
      <w:szCs w:val="72"/>
      <w:lang w:val="en-US"/>
    </w:rPr>
  </w:style>
  <w:style w:type="character" w:customStyle="1" w:styleId="TitleChar">
    <w:name w:val="Title Char"/>
    <w:basedOn w:val="DefaultParagraphFont"/>
    <w:link w:val="Title"/>
    <w:rsid w:val="00433B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3BD8"/>
    <w:pPr>
      <w:tabs>
        <w:tab w:val="left" w:pos="3600"/>
        <w:tab w:val="left" w:pos="3958"/>
      </w:tabs>
    </w:pPr>
  </w:style>
  <w:style w:type="paragraph" w:styleId="List">
    <w:name w:val="List"/>
    <w:basedOn w:val="BodyText"/>
    <w:next w:val="BodyText"/>
    <w:rsid w:val="00433BD8"/>
    <w:pPr>
      <w:tabs>
        <w:tab w:val="left" w:pos="340"/>
      </w:tabs>
      <w:spacing w:before="60" w:after="60"/>
      <w:ind w:left="340" w:hanging="340"/>
    </w:pPr>
  </w:style>
  <w:style w:type="paragraph" w:styleId="ListBullet">
    <w:name w:val="List Bullet"/>
    <w:basedOn w:val="List"/>
    <w:rsid w:val="00433BD8"/>
    <w:pPr>
      <w:numPr>
        <w:numId w:val="10"/>
      </w:numPr>
      <w:tabs>
        <w:tab w:val="clear" w:pos="340"/>
      </w:tabs>
      <w:spacing w:before="40" w:after="40"/>
    </w:pPr>
  </w:style>
  <w:style w:type="paragraph" w:customStyle="1" w:styleId="Note">
    <w:name w:val="Note"/>
    <w:basedOn w:val="BodyText"/>
    <w:rsid w:val="00433B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33BD8"/>
    <w:rPr>
      <w:b/>
      <w:spacing w:val="0"/>
    </w:rPr>
  </w:style>
  <w:style w:type="paragraph" w:customStyle="1" w:styleId="SuperTitle">
    <w:name w:val="SuperTitle"/>
    <w:basedOn w:val="Title"/>
    <w:rsid w:val="00433BD8"/>
    <w:pPr>
      <w:framePr w:wrap="auto" w:hAnchor="text" w:y="6049"/>
    </w:pPr>
    <w:rPr>
      <w:color w:val="000000"/>
      <w:sz w:val="40"/>
    </w:rPr>
  </w:style>
  <w:style w:type="paragraph" w:customStyle="1" w:styleId="TOCTitle">
    <w:name w:val="TOCTitle"/>
    <w:basedOn w:val="Heading1"/>
    <w:rsid w:val="00433BD8"/>
    <w:pPr>
      <w:spacing w:after="240"/>
      <w:jc w:val="center"/>
      <w:outlineLvl w:val="9"/>
    </w:pPr>
    <w:rPr>
      <w:caps/>
    </w:rPr>
  </w:style>
  <w:style w:type="paragraph" w:customStyle="1" w:styleId="Version">
    <w:name w:val="Version"/>
    <w:rsid w:val="00433B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3BD8"/>
    <w:pPr>
      <w:numPr>
        <w:numId w:val="11"/>
      </w:numPr>
      <w:tabs>
        <w:tab w:val="clear" w:pos="680"/>
      </w:tabs>
    </w:pPr>
  </w:style>
  <w:style w:type="paragraph" w:styleId="Index1">
    <w:name w:val="index 1"/>
    <w:basedOn w:val="Normal"/>
    <w:next w:val="Normal"/>
    <w:semiHidden/>
    <w:rsid w:val="00433BD8"/>
    <w:pPr>
      <w:keepNext w:val="0"/>
      <w:tabs>
        <w:tab w:val="right" w:pos="4176"/>
      </w:tabs>
      <w:ind w:left="198" w:hanging="198"/>
    </w:pPr>
    <w:rPr>
      <w:rFonts w:ascii="Garamond" w:hAnsi="Garamond"/>
    </w:rPr>
  </w:style>
  <w:style w:type="paragraph" w:styleId="IndexHeading">
    <w:name w:val="index heading"/>
    <w:basedOn w:val="Normal"/>
    <w:next w:val="Index1"/>
    <w:semiHidden/>
    <w:rsid w:val="00433BD8"/>
    <w:pPr>
      <w:spacing w:before="120" w:after="120"/>
    </w:pPr>
    <w:rPr>
      <w:rFonts w:ascii="Arial" w:hAnsi="Arial"/>
      <w:b/>
      <w:color w:val="918585"/>
      <w:sz w:val="24"/>
    </w:rPr>
  </w:style>
  <w:style w:type="paragraph" w:styleId="Header">
    <w:name w:val="header"/>
    <w:basedOn w:val="Normal"/>
    <w:link w:val="HeaderChar"/>
    <w:rsid w:val="00433B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3BD8"/>
    <w:rPr>
      <w:rFonts w:ascii="Times New Roman" w:eastAsia="Times New Roman" w:hAnsi="Times New Roman" w:cs="Times New Roman"/>
      <w:sz w:val="16"/>
      <w:szCs w:val="20"/>
      <w:lang w:val="en-GB" w:eastAsia="en-US"/>
    </w:rPr>
  </w:style>
  <w:style w:type="paragraph" w:customStyle="1" w:styleId="Chapter">
    <w:name w:val="Chapter"/>
    <w:basedOn w:val="Normal"/>
    <w:rsid w:val="00433BD8"/>
    <w:pPr>
      <w:spacing w:before="240"/>
    </w:pPr>
    <w:rPr>
      <w:rFonts w:ascii="Times New Roman" w:hAnsi="Times New Roman"/>
      <w:smallCaps/>
      <w:spacing w:val="80"/>
      <w:sz w:val="28"/>
    </w:rPr>
  </w:style>
  <w:style w:type="paragraph" w:customStyle="1" w:styleId="InChapter">
    <w:name w:val="InChapter"/>
    <w:basedOn w:val="Heading3"/>
    <w:rsid w:val="00433BD8"/>
    <w:pPr>
      <w:spacing w:after="240"/>
      <w:outlineLvl w:val="9"/>
    </w:pPr>
    <w:rPr>
      <w:noProof/>
    </w:rPr>
  </w:style>
  <w:style w:type="paragraph" w:styleId="Index2">
    <w:name w:val="index 2"/>
    <w:basedOn w:val="Normal"/>
    <w:next w:val="Normal"/>
    <w:semiHidden/>
    <w:rsid w:val="00433BD8"/>
    <w:pPr>
      <w:tabs>
        <w:tab w:val="right" w:pos="4176"/>
      </w:tabs>
      <w:ind w:left="568" w:hanging="284"/>
    </w:pPr>
    <w:rPr>
      <w:rFonts w:ascii="Garamond" w:hAnsi="Garamond"/>
    </w:rPr>
  </w:style>
  <w:style w:type="paragraph" w:customStyle="1" w:styleId="Byline">
    <w:name w:val="Byline"/>
    <w:rsid w:val="00433B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3BD8"/>
    <w:pPr>
      <w:tabs>
        <w:tab w:val="clear" w:pos="3600"/>
        <w:tab w:val="clear" w:pos="3958"/>
      </w:tabs>
      <w:jc w:val="right"/>
    </w:pPr>
  </w:style>
  <w:style w:type="character" w:styleId="Emphasis">
    <w:name w:val="Emphasis"/>
    <w:basedOn w:val="DefaultParagraphFont"/>
    <w:qFormat/>
    <w:rsid w:val="00433BD8"/>
    <w:rPr>
      <w:i/>
    </w:rPr>
  </w:style>
  <w:style w:type="paragraph" w:styleId="Caption">
    <w:name w:val="caption"/>
    <w:basedOn w:val="BodyText"/>
    <w:next w:val="Normal"/>
    <w:qFormat/>
    <w:rsid w:val="00433BD8"/>
    <w:pPr>
      <w:framePr w:w="2268" w:hSpace="181" w:vSpace="181" w:wrap="around" w:vAnchor="text" w:hAnchor="page" w:x="1135" w:y="285" w:anchorLock="1"/>
    </w:pPr>
    <w:rPr>
      <w:i/>
    </w:rPr>
  </w:style>
  <w:style w:type="paragraph" w:customStyle="1" w:styleId="MiniTOCTitle">
    <w:name w:val="MiniTOCTitle"/>
    <w:basedOn w:val="Heading4"/>
    <w:rsid w:val="00433BD8"/>
    <w:pPr>
      <w:spacing w:before="240"/>
      <w:outlineLvl w:val="9"/>
    </w:pPr>
    <w:rPr>
      <w:noProof/>
      <w:sz w:val="24"/>
    </w:rPr>
  </w:style>
  <w:style w:type="paragraph" w:customStyle="1" w:styleId="MiniTOCItem">
    <w:name w:val="MiniTOCItem"/>
    <w:basedOn w:val="ListBullet"/>
    <w:rsid w:val="00433BD8"/>
    <w:pPr>
      <w:numPr>
        <w:numId w:val="0"/>
      </w:numPr>
      <w:tabs>
        <w:tab w:val="right" w:leader="dot" w:pos="6521"/>
      </w:tabs>
      <w:spacing w:before="0" w:after="0"/>
    </w:pPr>
  </w:style>
  <w:style w:type="paragraph" w:customStyle="1" w:styleId="TOFTitle">
    <w:name w:val="TOFTitle"/>
    <w:basedOn w:val="TOCTitle"/>
    <w:rsid w:val="00433BD8"/>
  </w:style>
  <w:style w:type="paragraph" w:styleId="TableofFigures">
    <w:name w:val="table of figures"/>
    <w:basedOn w:val="Normal"/>
    <w:next w:val="Normal"/>
    <w:semiHidden/>
    <w:rsid w:val="00433BD8"/>
    <w:pPr>
      <w:tabs>
        <w:tab w:val="right" w:leader="dot" w:pos="9072"/>
      </w:tabs>
      <w:ind w:left="970" w:hanging="403"/>
    </w:pPr>
    <w:rPr>
      <w:rFonts w:ascii="Times New Roman" w:hAnsi="Times New Roman"/>
      <w:b/>
    </w:rPr>
  </w:style>
  <w:style w:type="paragraph" w:styleId="ListNumber">
    <w:name w:val="List Number"/>
    <w:basedOn w:val="List"/>
    <w:rsid w:val="00433BD8"/>
    <w:pPr>
      <w:numPr>
        <w:numId w:val="13"/>
      </w:numPr>
      <w:tabs>
        <w:tab w:val="clear" w:pos="340"/>
      </w:tabs>
    </w:pPr>
  </w:style>
  <w:style w:type="character" w:customStyle="1" w:styleId="WingdingSymbols">
    <w:name w:val="Wingding Symbols"/>
    <w:rsid w:val="00433BD8"/>
    <w:rPr>
      <w:rFonts w:ascii="Wingdings" w:hAnsi="Wingdings"/>
    </w:rPr>
  </w:style>
  <w:style w:type="paragraph" w:customStyle="1" w:styleId="TableHeading">
    <w:name w:val="Table Heading"/>
    <w:basedOn w:val="HeadingBase"/>
    <w:rsid w:val="00433BD8"/>
    <w:pPr>
      <w:keepLines/>
      <w:pBdr>
        <w:bottom w:val="single" w:sz="6" w:space="1" w:color="918585"/>
      </w:pBdr>
      <w:spacing w:before="240"/>
    </w:pPr>
  </w:style>
  <w:style w:type="character" w:customStyle="1" w:styleId="HotSpot">
    <w:name w:val="HotSpot"/>
    <w:rsid w:val="00433BD8"/>
    <w:rPr>
      <w:color w:val="0033CC"/>
      <w:u w:val="none"/>
    </w:rPr>
  </w:style>
  <w:style w:type="paragraph" w:customStyle="1" w:styleId="BodyTextRight">
    <w:name w:val="Body Text Right"/>
    <w:basedOn w:val="BodyText"/>
    <w:rsid w:val="00433BD8"/>
    <w:pPr>
      <w:spacing w:before="0" w:after="0"/>
      <w:jc w:val="right"/>
    </w:pPr>
  </w:style>
  <w:style w:type="paragraph" w:styleId="Index3">
    <w:name w:val="index 3"/>
    <w:basedOn w:val="ListNumber2"/>
    <w:next w:val="Normal"/>
    <w:semiHidden/>
    <w:rsid w:val="00433BD8"/>
    <w:pPr>
      <w:numPr>
        <w:numId w:val="0"/>
      </w:numPr>
      <w:tabs>
        <w:tab w:val="right" w:leader="dot" w:pos="4176"/>
      </w:tabs>
    </w:pPr>
  </w:style>
  <w:style w:type="paragraph" w:styleId="ListNumber2">
    <w:name w:val="List Number 2"/>
    <w:basedOn w:val="List2"/>
    <w:rsid w:val="00433BD8"/>
    <w:pPr>
      <w:numPr>
        <w:numId w:val="8"/>
      </w:numPr>
      <w:tabs>
        <w:tab w:val="clear" w:pos="1060"/>
      </w:tabs>
    </w:pPr>
  </w:style>
  <w:style w:type="paragraph" w:customStyle="1" w:styleId="MarginNote">
    <w:name w:val="Margin Note"/>
    <w:basedOn w:val="BodyText"/>
    <w:rsid w:val="00433B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3B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3B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3BD8"/>
    <w:rPr>
      <w:sz w:val="32"/>
    </w:rPr>
  </w:style>
  <w:style w:type="paragraph" w:customStyle="1" w:styleId="HeadingProcedure">
    <w:name w:val="Heading Procedure"/>
    <w:basedOn w:val="HeadingBase"/>
    <w:next w:val="Normal"/>
    <w:rsid w:val="00433BD8"/>
    <w:pPr>
      <w:tabs>
        <w:tab w:val="left" w:pos="0"/>
      </w:tabs>
      <w:spacing w:before="120" w:after="60"/>
    </w:pPr>
    <w:rPr>
      <w:i/>
      <w:color w:val="918585"/>
      <w:sz w:val="22"/>
    </w:rPr>
  </w:style>
  <w:style w:type="paragraph" w:customStyle="1" w:styleId="TableBodyText">
    <w:name w:val="Table Body Text"/>
    <w:basedOn w:val="BodyText"/>
    <w:rsid w:val="00433BD8"/>
    <w:pPr>
      <w:spacing w:before="60" w:after="60"/>
    </w:pPr>
  </w:style>
  <w:style w:type="paragraph" w:styleId="ListContinue">
    <w:name w:val="List Continue"/>
    <w:basedOn w:val="List"/>
    <w:rsid w:val="00433BD8"/>
    <w:pPr>
      <w:ind w:firstLine="0"/>
    </w:pPr>
  </w:style>
  <w:style w:type="paragraph" w:customStyle="1" w:styleId="ListNote">
    <w:name w:val="List Note"/>
    <w:basedOn w:val="List"/>
    <w:rsid w:val="00433BD8"/>
    <w:pPr>
      <w:pBdr>
        <w:top w:val="single" w:sz="6" w:space="2" w:color="918585"/>
        <w:bottom w:val="single" w:sz="6" w:space="2" w:color="918585"/>
      </w:pBdr>
      <w:tabs>
        <w:tab w:val="left" w:pos="1021"/>
      </w:tabs>
      <w:ind w:firstLine="0"/>
    </w:pPr>
  </w:style>
  <w:style w:type="paragraph" w:customStyle="1" w:styleId="Warning">
    <w:name w:val="Warning"/>
    <w:basedOn w:val="BodyText"/>
    <w:rsid w:val="00433BD8"/>
    <w:pPr>
      <w:shd w:val="clear" w:color="auto" w:fill="D9D9D9"/>
      <w:tabs>
        <w:tab w:val="left" w:pos="992"/>
      </w:tabs>
      <w:ind w:left="119" w:right="119"/>
    </w:pPr>
    <w:rPr>
      <w:sz w:val="20"/>
    </w:rPr>
  </w:style>
  <w:style w:type="paragraph" w:customStyle="1" w:styleId="MarginIcons">
    <w:name w:val="Margin Icons"/>
    <w:basedOn w:val="BodyText"/>
    <w:rsid w:val="00433B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3BD8"/>
    <w:rPr>
      <w:rFonts w:ascii="Courier New" w:hAnsi="Courier New"/>
    </w:rPr>
  </w:style>
  <w:style w:type="paragraph" w:customStyle="1" w:styleId="NoteBullet">
    <w:name w:val="Note Bullet"/>
    <w:basedOn w:val="Note"/>
    <w:rsid w:val="00433BD8"/>
    <w:pPr>
      <w:tabs>
        <w:tab w:val="clear" w:pos="680"/>
      </w:tabs>
      <w:spacing w:before="60" w:after="60"/>
    </w:pPr>
  </w:style>
  <w:style w:type="paragraph" w:customStyle="1" w:styleId="SubHeading2">
    <w:name w:val="SubHeading2"/>
    <w:basedOn w:val="HeadingBase"/>
    <w:rsid w:val="00433BD8"/>
    <w:pPr>
      <w:spacing w:before="240" w:after="60"/>
    </w:pPr>
    <w:rPr>
      <w:sz w:val="20"/>
    </w:rPr>
  </w:style>
  <w:style w:type="paragraph" w:customStyle="1" w:styleId="SubHeading1">
    <w:name w:val="SubHeading1"/>
    <w:basedOn w:val="HeadingBase"/>
    <w:rsid w:val="00433BD8"/>
    <w:pPr>
      <w:spacing w:before="240" w:after="60"/>
    </w:pPr>
    <w:rPr>
      <w:color w:val="918585"/>
      <w:sz w:val="22"/>
    </w:rPr>
  </w:style>
  <w:style w:type="paragraph" w:customStyle="1" w:styleId="SideHeading">
    <w:name w:val="Side Heading"/>
    <w:basedOn w:val="HeadingBase"/>
    <w:rsid w:val="00433B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3BD8"/>
    <w:pPr>
      <w:numPr>
        <w:numId w:val="9"/>
      </w:numPr>
    </w:pPr>
  </w:style>
  <w:style w:type="paragraph" w:styleId="PlainText">
    <w:name w:val="Plain Text"/>
    <w:basedOn w:val="Normal"/>
    <w:link w:val="PlainTextChar"/>
    <w:rsid w:val="00433BD8"/>
    <w:rPr>
      <w:sz w:val="20"/>
    </w:rPr>
  </w:style>
  <w:style w:type="character" w:customStyle="1" w:styleId="PlainTextChar">
    <w:name w:val="Plain Text Char"/>
    <w:basedOn w:val="DefaultParagraphFont"/>
    <w:link w:val="PlainText"/>
    <w:rsid w:val="00433BD8"/>
    <w:rPr>
      <w:rFonts w:ascii="Courier New" w:eastAsia="Times New Roman" w:hAnsi="Courier New" w:cs="Times New Roman"/>
      <w:sz w:val="20"/>
      <w:szCs w:val="20"/>
      <w:lang w:eastAsia="en-US"/>
    </w:rPr>
  </w:style>
  <w:style w:type="character" w:customStyle="1" w:styleId="MenuOption">
    <w:name w:val="Menu Option"/>
    <w:basedOn w:val="DefaultParagraphFont"/>
    <w:rsid w:val="00433BD8"/>
    <w:rPr>
      <w:b/>
      <w:smallCaps/>
    </w:rPr>
  </w:style>
  <w:style w:type="paragraph" w:customStyle="1" w:styleId="TableListNumber">
    <w:name w:val="Table List Number"/>
    <w:basedOn w:val="ListNumber"/>
    <w:rsid w:val="00433BD8"/>
    <w:pPr>
      <w:numPr>
        <w:numId w:val="0"/>
      </w:numPr>
    </w:pPr>
  </w:style>
  <w:style w:type="paragraph" w:styleId="TOC4">
    <w:name w:val="toc 4"/>
    <w:basedOn w:val="TOCBase"/>
    <w:next w:val="Normal"/>
    <w:semiHidden/>
    <w:rsid w:val="00433BD8"/>
    <w:pPr>
      <w:tabs>
        <w:tab w:val="right" w:leader="dot" w:pos="9071"/>
      </w:tabs>
      <w:ind w:left="1701"/>
    </w:pPr>
  </w:style>
  <w:style w:type="paragraph" w:customStyle="1" w:styleId="ListAlpha">
    <w:name w:val="List Alpha"/>
    <w:basedOn w:val="List"/>
    <w:rsid w:val="00433BD8"/>
    <w:pPr>
      <w:numPr>
        <w:numId w:val="7"/>
      </w:numPr>
    </w:pPr>
  </w:style>
  <w:style w:type="paragraph" w:customStyle="1" w:styleId="ListAlpha2">
    <w:name w:val="List Alpha 2"/>
    <w:basedOn w:val="List2"/>
    <w:rsid w:val="00433BD8"/>
    <w:pPr>
      <w:numPr>
        <w:numId w:val="6"/>
      </w:numPr>
    </w:pPr>
  </w:style>
  <w:style w:type="paragraph" w:styleId="List2">
    <w:name w:val="List 2"/>
    <w:basedOn w:val="BodyText"/>
    <w:rsid w:val="00433BD8"/>
    <w:pPr>
      <w:tabs>
        <w:tab w:val="left" w:pos="680"/>
      </w:tabs>
      <w:spacing w:before="60" w:after="60"/>
      <w:ind w:left="680" w:hanging="340"/>
    </w:pPr>
  </w:style>
  <w:style w:type="paragraph" w:styleId="List3">
    <w:name w:val="List 3"/>
    <w:basedOn w:val="BodyText"/>
    <w:rsid w:val="00433BD8"/>
    <w:pPr>
      <w:tabs>
        <w:tab w:val="left" w:pos="1021"/>
      </w:tabs>
      <w:spacing w:before="60" w:after="60"/>
      <w:ind w:left="1020" w:hanging="340"/>
    </w:pPr>
  </w:style>
  <w:style w:type="paragraph" w:styleId="List4">
    <w:name w:val="List 4"/>
    <w:basedOn w:val="BodyText"/>
    <w:rsid w:val="00433BD8"/>
    <w:pPr>
      <w:tabs>
        <w:tab w:val="left" w:pos="1361"/>
      </w:tabs>
      <w:spacing w:before="60" w:after="60"/>
      <w:ind w:left="1361" w:hanging="340"/>
    </w:pPr>
  </w:style>
  <w:style w:type="paragraph" w:styleId="List5">
    <w:name w:val="List 5"/>
    <w:basedOn w:val="BodyText"/>
    <w:rsid w:val="00433BD8"/>
    <w:pPr>
      <w:tabs>
        <w:tab w:val="left" w:pos="1701"/>
      </w:tabs>
      <w:spacing w:before="60" w:after="60"/>
      <w:ind w:left="1701" w:hanging="340"/>
    </w:pPr>
  </w:style>
  <w:style w:type="paragraph" w:styleId="ListBullet3">
    <w:name w:val="List Bullet 3"/>
    <w:basedOn w:val="List3"/>
    <w:rsid w:val="00433BD8"/>
    <w:pPr>
      <w:numPr>
        <w:numId w:val="12"/>
      </w:numPr>
      <w:tabs>
        <w:tab w:val="clear" w:pos="1021"/>
      </w:tabs>
      <w:ind w:left="1037" w:hanging="357"/>
    </w:pPr>
  </w:style>
  <w:style w:type="paragraph" w:styleId="ListBullet4">
    <w:name w:val="List Bullet 4"/>
    <w:basedOn w:val="List4"/>
    <w:rsid w:val="00433BD8"/>
    <w:pPr>
      <w:numPr>
        <w:numId w:val="1"/>
      </w:numPr>
      <w:tabs>
        <w:tab w:val="clear" w:pos="1361"/>
      </w:tabs>
    </w:pPr>
  </w:style>
  <w:style w:type="paragraph" w:styleId="ListBullet5">
    <w:name w:val="List Bullet 5"/>
    <w:basedOn w:val="List5"/>
    <w:rsid w:val="00433BD8"/>
    <w:pPr>
      <w:numPr>
        <w:numId w:val="2"/>
      </w:numPr>
    </w:pPr>
  </w:style>
  <w:style w:type="paragraph" w:styleId="ListContinue2">
    <w:name w:val="List Continue 2"/>
    <w:basedOn w:val="List2"/>
    <w:rsid w:val="00433BD8"/>
    <w:pPr>
      <w:ind w:firstLine="0"/>
    </w:pPr>
  </w:style>
  <w:style w:type="paragraph" w:styleId="ListContinue3">
    <w:name w:val="List Continue 3"/>
    <w:basedOn w:val="List3"/>
    <w:rsid w:val="00433BD8"/>
    <w:pPr>
      <w:ind w:left="1021" w:firstLine="0"/>
    </w:pPr>
  </w:style>
  <w:style w:type="paragraph" w:styleId="ListContinue4">
    <w:name w:val="List Continue 4"/>
    <w:basedOn w:val="List4"/>
    <w:rsid w:val="00433BD8"/>
    <w:pPr>
      <w:ind w:firstLine="0"/>
    </w:pPr>
  </w:style>
  <w:style w:type="paragraph" w:styleId="ListContinue5">
    <w:name w:val="List Continue 5"/>
    <w:basedOn w:val="List5"/>
    <w:rsid w:val="00433BD8"/>
    <w:pPr>
      <w:ind w:firstLine="0"/>
    </w:pPr>
  </w:style>
  <w:style w:type="paragraph" w:styleId="ListNumber3">
    <w:name w:val="List Number 3"/>
    <w:basedOn w:val="List3"/>
    <w:rsid w:val="00433BD8"/>
    <w:pPr>
      <w:numPr>
        <w:numId w:val="3"/>
      </w:numPr>
    </w:pPr>
  </w:style>
  <w:style w:type="paragraph" w:styleId="ListNumber4">
    <w:name w:val="List Number 4"/>
    <w:basedOn w:val="List4"/>
    <w:rsid w:val="00433BD8"/>
    <w:pPr>
      <w:numPr>
        <w:numId w:val="4"/>
      </w:numPr>
    </w:pPr>
  </w:style>
  <w:style w:type="paragraph" w:styleId="ListNumber5">
    <w:name w:val="List Number 5"/>
    <w:basedOn w:val="List5"/>
    <w:rsid w:val="00433BD8"/>
    <w:pPr>
      <w:numPr>
        <w:numId w:val="5"/>
      </w:numPr>
    </w:pPr>
  </w:style>
  <w:style w:type="paragraph" w:styleId="BlockText">
    <w:name w:val="Block Text"/>
    <w:basedOn w:val="Normal"/>
    <w:rsid w:val="00433BD8"/>
    <w:pPr>
      <w:spacing w:after="120"/>
      <w:ind w:left="1440" w:right="1440"/>
    </w:pPr>
  </w:style>
  <w:style w:type="character" w:customStyle="1" w:styleId="Subscript">
    <w:name w:val="Subscript"/>
    <w:basedOn w:val="DefaultParagraphFont"/>
    <w:rsid w:val="00433BD8"/>
    <w:rPr>
      <w:sz w:val="16"/>
      <w:vertAlign w:val="subscript"/>
    </w:rPr>
  </w:style>
  <w:style w:type="character" w:customStyle="1" w:styleId="Superscript">
    <w:name w:val="Superscript"/>
    <w:basedOn w:val="DefaultParagraphFont"/>
    <w:rsid w:val="00433BD8"/>
    <w:rPr>
      <w:sz w:val="16"/>
      <w:vertAlign w:val="superscript"/>
    </w:rPr>
  </w:style>
  <w:style w:type="character" w:customStyle="1" w:styleId="Symbols">
    <w:name w:val="Symbols"/>
    <w:basedOn w:val="DefaultParagraphFont"/>
    <w:rsid w:val="00433BD8"/>
    <w:rPr>
      <w:rFonts w:ascii="Symbol" w:hAnsi="Symbol"/>
    </w:rPr>
  </w:style>
  <w:style w:type="character" w:customStyle="1" w:styleId="MenuOptions">
    <w:name w:val="Menu Options"/>
    <w:basedOn w:val="DefaultParagraphFont"/>
    <w:rsid w:val="00433BD8"/>
    <w:rPr>
      <w:rFonts w:ascii="Arial Narrow" w:hAnsi="Arial Narrow"/>
      <w:smallCaps/>
    </w:rPr>
  </w:style>
  <w:style w:type="character" w:customStyle="1" w:styleId="Buttons">
    <w:name w:val="Buttons"/>
    <w:basedOn w:val="DefaultParagraphFont"/>
    <w:rsid w:val="00433BD8"/>
    <w:rPr>
      <w:b/>
    </w:rPr>
  </w:style>
  <w:style w:type="character" w:customStyle="1" w:styleId="Underlined">
    <w:name w:val="Underlined"/>
    <w:basedOn w:val="DefaultParagraphFont"/>
    <w:rsid w:val="00433BD8"/>
    <w:rPr>
      <w:u w:val="single"/>
    </w:rPr>
  </w:style>
  <w:style w:type="paragraph" w:customStyle="1" w:styleId="TableBodyTextRight">
    <w:name w:val="Table Body Text Right"/>
    <w:basedOn w:val="TableBodyText"/>
    <w:rsid w:val="00433BD8"/>
    <w:pPr>
      <w:widowControl w:val="0"/>
      <w:autoSpaceDE w:val="0"/>
      <w:autoSpaceDN w:val="0"/>
      <w:adjustRightInd w:val="0"/>
      <w:jc w:val="right"/>
    </w:pPr>
    <w:rPr>
      <w:rFonts w:cs="Arial"/>
      <w:szCs w:val="18"/>
    </w:rPr>
  </w:style>
  <w:style w:type="paragraph" w:customStyle="1" w:styleId="CopyrightText">
    <w:name w:val="Copyright Text"/>
    <w:basedOn w:val="BodyText"/>
    <w:rsid w:val="00433BD8"/>
    <w:rPr>
      <w:sz w:val="18"/>
    </w:rPr>
  </w:style>
  <w:style w:type="paragraph" w:customStyle="1" w:styleId="BodySmallRight">
    <w:name w:val="Body Small Right"/>
    <w:basedOn w:val="BodyTextRight"/>
    <w:rsid w:val="00433BD8"/>
    <w:rPr>
      <w:sz w:val="18"/>
      <w:szCs w:val="18"/>
    </w:rPr>
  </w:style>
  <w:style w:type="paragraph" w:customStyle="1" w:styleId="MarginEdition">
    <w:name w:val="Margin Edition"/>
    <w:basedOn w:val="MarginNote"/>
    <w:rsid w:val="00433BD8"/>
    <w:pPr>
      <w:spacing w:before="0" w:after="0"/>
    </w:pPr>
    <w:rPr>
      <w:rFonts w:ascii="Times New Roman" w:hAnsi="Times New Roman"/>
      <w:color w:val="999999"/>
    </w:rPr>
  </w:style>
  <w:style w:type="paragraph" w:customStyle="1" w:styleId="Spacer">
    <w:name w:val="Spacer"/>
    <w:basedOn w:val="Normal"/>
    <w:rsid w:val="00433BD8"/>
    <w:rPr>
      <w:sz w:val="2"/>
      <w:szCs w:val="2"/>
    </w:rPr>
  </w:style>
  <w:style w:type="character" w:customStyle="1" w:styleId="Small">
    <w:name w:val="Small"/>
    <w:basedOn w:val="DefaultParagraphFont"/>
    <w:rsid w:val="00433BD8"/>
    <w:rPr>
      <w:sz w:val="16"/>
    </w:rPr>
  </w:style>
  <w:style w:type="paragraph" w:customStyle="1" w:styleId="WideTable">
    <w:name w:val="Wide Table"/>
    <w:basedOn w:val="Normal"/>
    <w:rsid w:val="00433BD8"/>
    <w:pPr>
      <w:ind w:left="-1418"/>
    </w:pPr>
    <w:rPr>
      <w:sz w:val="2"/>
      <w:szCs w:val="2"/>
    </w:rPr>
  </w:style>
  <w:style w:type="character" w:styleId="PageNumber">
    <w:name w:val="page number"/>
    <w:basedOn w:val="DefaultParagraphFont"/>
    <w:rsid w:val="00433BD8"/>
  </w:style>
  <w:style w:type="paragraph" w:styleId="Quote">
    <w:name w:val="Quote"/>
    <w:basedOn w:val="Heading1"/>
    <w:link w:val="QuoteChar"/>
    <w:qFormat/>
    <w:rsid w:val="00433BD8"/>
    <w:rPr>
      <w:b w:val="0"/>
      <w:sz w:val="72"/>
      <w:szCs w:val="72"/>
      <w:lang w:val="en-NZ"/>
    </w:rPr>
  </w:style>
  <w:style w:type="character" w:customStyle="1" w:styleId="QuoteChar">
    <w:name w:val="Quote Char"/>
    <w:basedOn w:val="DefaultParagraphFont"/>
    <w:link w:val="Quote"/>
    <w:rsid w:val="00433B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3BD8"/>
    <w:pPr>
      <w:pageBreakBefore/>
    </w:pPr>
  </w:style>
  <w:style w:type="paragraph" w:customStyle="1" w:styleId="Border">
    <w:name w:val="Border"/>
    <w:basedOn w:val="Normal"/>
    <w:qFormat/>
    <w:rsid w:val="00433B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3BD8"/>
    <w:rPr>
      <w:b/>
      <w:bCs/>
      <w:i/>
      <w:iCs/>
      <w:color w:val="auto"/>
    </w:rPr>
  </w:style>
  <w:style w:type="paragraph" w:styleId="IntenseQuote">
    <w:name w:val="Intense Quote"/>
    <w:basedOn w:val="Normal"/>
    <w:next w:val="Normal"/>
    <w:link w:val="IntenseQuoteChar"/>
    <w:uiPriority w:val="30"/>
    <w:qFormat/>
    <w:rsid w:val="00433B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3B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3BD8"/>
    <w:rPr>
      <w:smallCaps/>
      <w:color w:val="auto"/>
      <w:u w:val="single"/>
    </w:rPr>
  </w:style>
  <w:style w:type="character" w:styleId="IntenseReference">
    <w:name w:val="Intense Reference"/>
    <w:basedOn w:val="DefaultParagraphFont"/>
    <w:uiPriority w:val="32"/>
    <w:qFormat/>
    <w:rsid w:val="00433BD8"/>
    <w:rPr>
      <w:b/>
      <w:bCs/>
      <w:smallCaps/>
      <w:color w:val="auto"/>
      <w:spacing w:val="5"/>
      <w:u w:val="single"/>
    </w:rPr>
  </w:style>
  <w:style w:type="paragraph" w:customStyle="1" w:styleId="2ColumnHeading">
    <w:name w:val="2Column Heading"/>
    <w:basedOn w:val="BodyText"/>
    <w:qFormat/>
    <w:rsid w:val="00433BD8"/>
    <w:pPr>
      <w:spacing w:after="60"/>
      <w:ind w:left="-2268"/>
    </w:pPr>
    <w:rPr>
      <w:b/>
    </w:rPr>
  </w:style>
  <w:style w:type="paragraph" w:customStyle="1" w:styleId="Heading1TOC">
    <w:name w:val="Heading1 TOC"/>
    <w:basedOn w:val="Normal"/>
    <w:qFormat/>
    <w:rsid w:val="00433BD8"/>
    <w:pPr>
      <w:spacing w:before="240" w:after="120"/>
    </w:pPr>
    <w:rPr>
      <w:rFonts w:ascii="Times New Roman" w:hAnsi="Times New Roman"/>
      <w:b/>
      <w:sz w:val="32"/>
    </w:rPr>
  </w:style>
  <w:style w:type="paragraph" w:customStyle="1" w:styleId="Heading2TOC">
    <w:name w:val="Heading2 TOC"/>
    <w:basedOn w:val="Normal"/>
    <w:qFormat/>
    <w:rsid w:val="00433BD8"/>
    <w:pPr>
      <w:spacing w:before="240" w:after="60"/>
    </w:pPr>
    <w:rPr>
      <w:rFonts w:ascii="Times New Roman" w:hAnsi="Times New Roman"/>
      <w:b/>
      <w:sz w:val="28"/>
    </w:rPr>
  </w:style>
  <w:style w:type="character" w:customStyle="1" w:styleId="Underline">
    <w:name w:val="Underline"/>
    <w:basedOn w:val="DefaultParagraphFont"/>
    <w:qFormat/>
    <w:rsid w:val="00433BD8"/>
    <w:rPr>
      <w:u w:val="single"/>
    </w:rPr>
  </w:style>
  <w:style w:type="character" w:customStyle="1" w:styleId="BoldandItalics">
    <w:name w:val="Bold and Italics"/>
    <w:qFormat/>
    <w:rsid w:val="00433BD8"/>
    <w:rPr>
      <w:b/>
      <w:i/>
      <w:u w:val="none"/>
    </w:rPr>
  </w:style>
  <w:style w:type="paragraph" w:styleId="BalloonText">
    <w:name w:val="Balloon Text"/>
    <w:basedOn w:val="Normal"/>
    <w:link w:val="BalloonTextChar"/>
    <w:rsid w:val="00433BD8"/>
    <w:rPr>
      <w:rFonts w:ascii="Tahoma" w:hAnsi="Tahoma" w:cs="Tahoma"/>
      <w:sz w:val="16"/>
      <w:szCs w:val="16"/>
    </w:rPr>
  </w:style>
  <w:style w:type="character" w:customStyle="1" w:styleId="BalloonTextChar">
    <w:name w:val="Balloon Text Char"/>
    <w:basedOn w:val="DefaultParagraphFont"/>
    <w:link w:val="BalloonText"/>
    <w:rsid w:val="00433B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3B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3B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3BD8"/>
    <w:rPr>
      <w:b/>
      <w:color w:val="660033"/>
      <w:spacing w:val="0"/>
    </w:rPr>
  </w:style>
  <w:style w:type="paragraph" w:customStyle="1" w:styleId="Nameditemlist">
    <w:name w:val="Named item list"/>
    <w:basedOn w:val="BodyText"/>
    <w:qFormat/>
    <w:rsid w:val="00433BD8"/>
    <w:pPr>
      <w:tabs>
        <w:tab w:val="left" w:pos="2835"/>
      </w:tabs>
      <w:ind w:left="2835" w:hanging="2835"/>
    </w:pPr>
  </w:style>
  <w:style w:type="paragraph" w:customStyle="1" w:styleId="BodyTextnopadding">
    <w:name w:val="Body Text no padding"/>
    <w:basedOn w:val="BodyText"/>
    <w:qFormat/>
    <w:rsid w:val="00433BD8"/>
    <w:pPr>
      <w:spacing w:before="0" w:after="0"/>
    </w:pPr>
  </w:style>
  <w:style w:type="paragraph" w:customStyle="1" w:styleId="BodyTextBold">
    <w:name w:val="Body Text Bold"/>
    <w:basedOn w:val="BodyText"/>
    <w:qFormat/>
    <w:rsid w:val="00433BD8"/>
    <w:rPr>
      <w:b/>
    </w:rPr>
  </w:style>
  <w:style w:type="character" w:styleId="Hyperlink">
    <w:name w:val="Hyperlink"/>
    <w:basedOn w:val="DefaultParagraphFont"/>
    <w:uiPriority w:val="99"/>
    <w:unhideWhenUsed/>
    <w:rsid w:val="003E4E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510</Words>
  <Characters>3317</Characters>
  <Application>Microsoft Office Word</Application>
  <DocSecurity>0</DocSecurity>
  <Lines>144</Lines>
  <Paragraphs>73</Paragraphs>
  <ScaleCrop>false</ScaleCrop>
  <Company>Author-it Software Corporation Ltd.</Company>
  <LinksUpToDate>false</LinksUpToDate>
  <CharactersWithSpaces>3754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CPPACC5016 Provide expert access advice on renovations to private dwellings</dc:title>
  <dc:subject>Approved</dc:subject>
  <dc:creator>Artibus Innovation</dc:creator>
  <cp:keywords>Release: 1</cp:keywords>
  <dc:description>Review Date: 12 April 2008</dc:description>
  <cp:lastModifiedBy>HSD_TPCMSd.prod</cp:lastModifiedBy>
  <cp:revision>3</cp:revision>
  <dcterms:created xsi:type="dcterms:W3CDTF">2022-12-19T06:12:00Z</dcterms:created>
  <dcterms:modified xsi:type="dcterms:W3CDTF">2022-12-19T06:12:00Z</dcterms:modified>
</cp:coreProperties>
</file>