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903" w:rsidP="00BB6903">
      <w:pPr>
        <w:pStyle w:val="Title"/>
      </w:pPr>
      <w:r>
        <w:fldChar w:fldCharType="begin"/>
      </w:r>
      <w:r>
        <w:instrText xml:space="preserve"> TITLE   \* MERGEFORMAT </w:instrText>
      </w:r>
      <w:r>
        <w:fldChar w:fldCharType="separate"/>
      </w:r>
      <w:r>
        <w:t>CPPACC5014 Prepare contract documentation for accessible building work</w:t>
      </w:r>
      <w:r>
        <w:fldChar w:fldCharType="end"/>
      </w:r>
    </w:p>
    <w:p w:rsidR="00BB6903" w:rsidP="00BB6903">
      <w:pPr>
        <w:pStyle w:val="Version"/>
        <w:sectPr w:rsidSect="004B1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6D2" w:rsidP="004B16D2">
      <w:pPr>
        <w:pStyle w:val="SuperHeading"/>
      </w:pPr>
      <w:r w:rsidRPr="004B16D2">
        <w:t>CPPACC5014 Prepare contract documentation for accessible building work</w:t>
      </w:r>
    </w:p>
    <w:p w:rsidR="00000000" w:rsidRPr="004B16D2" w:rsidP="004B16D2">
      <w:pPr>
        <w:pStyle w:val="Heading1"/>
      </w:pPr>
      <w:bookmarkStart w:id="1" w:name="O_1173316"/>
      <w:bookmarkEnd w:id="1"/>
      <w:r w:rsidRPr="004B16D2">
        <w:t>Modification History</w:t>
      </w:r>
    </w:p>
    <w:tbl>
      <w:tblPr>
        <w:tblW w:w="0" w:type="auto"/>
        <w:tblLayout w:type="fixed"/>
        <w:tblCellMar>
          <w:left w:w="62" w:type="dxa"/>
          <w:right w:w="62" w:type="dxa"/>
        </w:tblCellMar>
        <w:tblLook w:val="0000"/>
      </w:tblPr>
      <w:tblGrid>
        <w:gridCol w:w="1128"/>
        <w:gridCol w:w="7944"/>
      </w:tblGrid>
      <w:tr w:rsidTr="004B16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Release 1</w:t>
            </w:r>
          </w:p>
        </w:tc>
        <w:tc>
          <w:tcPr>
            <w:tcW w:w="7944" w:type="dxa"/>
            <w:tcBorders>
              <w:top w:val="nil"/>
              <w:left w:val="nil"/>
              <w:bottom w:val="nil"/>
              <w:right w:val="nil"/>
            </w:tcBorders>
            <w:tcMar>
              <w:top w:w="0" w:type="dxa"/>
              <w:left w:w="62" w:type="dxa"/>
              <w:bottom w:w="0" w:type="dxa"/>
              <w:right w:w="62" w:type="dxa"/>
            </w:tcMar>
          </w:tcPr>
          <w:p w:rsidR="00000000" w:rsidRPr="004B16D2" w:rsidP="004B16D2">
            <w:pPr>
              <w:pStyle w:val="BodyText"/>
            </w:pPr>
            <w:r w:rsidRPr="004B16D2">
              <w:t>This unit first released with CPP Property Services Training Package Release 14.0.</w:t>
            </w:r>
          </w:p>
          <w:p w:rsidR="00000000" w:rsidRPr="004B16D2" w:rsidP="004B16D2">
            <w:pPr>
              <w:pStyle w:val="BodyText"/>
            </w:pPr>
            <w:r w:rsidRPr="004B16D2">
              <w:t>Supersedes and is equivalent to CPPACC5014A Prepare contract documentation for accessible building work.</w:t>
            </w:r>
          </w:p>
          <w:p w:rsidR="00000000" w:rsidRPr="004B16D2" w:rsidP="004B16D2">
            <w:pPr>
              <w:pStyle w:val="BodyText"/>
            </w:pPr>
            <w:r w:rsidRPr="004B16D2">
              <w:t xml:space="preserve">Unit updated to meet the Standards for Training Packages 2012. </w:t>
            </w:r>
          </w:p>
        </w:tc>
      </w:tr>
    </w:tbl>
    <w:p w:rsidR="00000000" w:rsidRPr="004B16D2" w:rsidP="004B16D2">
      <w:pPr>
        <w:pStyle w:val="BodyText"/>
      </w:pPr>
    </w:p>
    <w:p w:rsidR="00000000" w:rsidRPr="004B16D2" w:rsidP="004B16D2">
      <w:pPr>
        <w:pStyle w:val="AllowPageBreak"/>
      </w:pPr>
    </w:p>
    <w:p w:rsidR="00000000" w:rsidRPr="004B16D2" w:rsidP="004B16D2">
      <w:pPr>
        <w:pStyle w:val="Heading1"/>
      </w:pPr>
      <w:bookmarkStart w:id="2" w:name="O_1173322"/>
      <w:bookmarkEnd w:id="2"/>
      <w:r w:rsidRPr="004B16D2">
        <w:t>Application</w:t>
      </w:r>
    </w:p>
    <w:p w:rsidR="00000000" w:rsidRPr="004B16D2" w:rsidP="00BB6903">
      <w:pPr>
        <w:pStyle w:val="BodyText"/>
      </w:pPr>
      <w:r w:rsidRPr="004B16D2">
        <w:t>This unit of competency specifies the skills and knowl</w:t>
      </w:r>
      <w:r w:rsidRPr="004B16D2">
        <w:t>edge required to prepare contract documentation for the performance of accessible building work. Contract documentation consists of the contract, working drawings and specifications. The unit includes identifying potential contract parties, determining con</w:t>
      </w:r>
      <w:r w:rsidRPr="004B16D2">
        <w:t>tract requirements, and preparing, assembling and finalising contracts that comply with building and contract legislation.</w:t>
      </w:r>
    </w:p>
    <w:p w:rsidR="00000000" w:rsidRPr="004B16D2" w:rsidP="00BB6903">
      <w:pPr>
        <w:pStyle w:val="BodyText"/>
      </w:pPr>
      <w:r w:rsidRPr="004B16D2">
        <w:t xml:space="preserve">This unit is for individuals who are self-directed and have substantial depth of knowledge and skills to make independent judgements </w:t>
      </w:r>
      <w:r w:rsidRPr="004B16D2">
        <w:t>in the provision of access consulting services.</w:t>
      </w:r>
    </w:p>
    <w:p w:rsidR="00000000" w:rsidRPr="004B16D2" w:rsidP="00BB6903">
      <w:pPr>
        <w:pStyle w:val="BodyText"/>
      </w:pPr>
      <w:r w:rsidRPr="004B16D2">
        <w:t>No licensing, legislative or certification requirements apply to this unit at the time of publication.</w:t>
      </w:r>
    </w:p>
    <w:p w:rsidR="00000000" w:rsidRPr="004B16D2" w:rsidP="004B16D2">
      <w:pPr>
        <w:pStyle w:val="Heading1"/>
      </w:pPr>
      <w:bookmarkStart w:id="3" w:name="O_1173321"/>
      <w:bookmarkEnd w:id="3"/>
      <w:r w:rsidRPr="004B16D2">
        <w:t>Pre-requisite Unit</w:t>
      </w:r>
    </w:p>
    <w:p w:rsidR="00000000" w:rsidRPr="004B16D2" w:rsidP="00BB6903">
      <w:pPr>
        <w:pStyle w:val="BodyText"/>
      </w:pPr>
      <w:r w:rsidRPr="004B16D2">
        <w:t>Nil.</w:t>
      </w:r>
    </w:p>
    <w:p w:rsidR="00000000" w:rsidRPr="004B16D2" w:rsidP="004B16D2">
      <w:pPr>
        <w:pStyle w:val="Heading1"/>
      </w:pPr>
      <w:bookmarkStart w:id="4" w:name="O_1173320"/>
      <w:bookmarkEnd w:id="4"/>
      <w:r w:rsidRPr="004B16D2">
        <w:t>Unit Sector</w:t>
      </w:r>
    </w:p>
    <w:p w:rsidR="00000000" w:rsidRPr="004B16D2" w:rsidP="00BB6903">
      <w:pPr>
        <w:pStyle w:val="BodyText"/>
      </w:pPr>
      <w:r w:rsidRPr="004B16D2">
        <w:t>Access Consulting.</w:t>
      </w:r>
    </w:p>
    <w:p w:rsidR="00000000" w:rsidRPr="004B16D2" w:rsidP="004B16D2">
      <w:pPr>
        <w:pStyle w:val="Heading1"/>
      </w:pPr>
      <w:bookmarkStart w:id="5" w:name="O_1173319"/>
      <w:bookmarkEnd w:id="5"/>
      <w:r w:rsidRPr="004B16D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B16D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Performance criteria describe what needs to be done to demonstrate achievement of the element.</w:t>
            </w:r>
          </w:p>
        </w:tc>
      </w:tr>
      <w:tr w:rsidTr="004B16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1</w:t>
            </w:r>
          </w:p>
        </w:tc>
        <w:tc>
          <w:tcPr>
            <w:tcW w:w="2357"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Identify potential contract parties.</w:t>
            </w: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1.1</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Identify all potential contract parties according to regulatory and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1.2</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 xml:space="preserve">Identify, agree and document roles and responsibilities of </w:t>
            </w:r>
            <w:r w:rsidRPr="004B16D2">
              <w:t>all contract parties according to regulatory and workplace requirements.</w:t>
            </w:r>
          </w:p>
        </w:tc>
      </w:tr>
      <w:tr w:rsidTr="004B16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16D2">
            <w:pPr>
              <w:pStyle w:val="BodyText"/>
              <w:rPr>
                <w:lang w:val="en-NZ"/>
              </w:rPr>
            </w:pPr>
          </w:p>
        </w:tc>
      </w:tr>
      <w:tr w:rsidTr="004B16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w:t>
            </w:r>
          </w:p>
        </w:tc>
        <w:tc>
          <w:tcPr>
            <w:tcW w:w="2357"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Determine contract requirements for accessible building work.</w:t>
            </w: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2.1</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Review, verify and document contract requirements for accessible building work according to client, regulatory and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2.2</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Identify personal limitations in assessing contract requirements and seek assistance as required from relevant persons.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2.3</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Use interpersonal skills and communication techniques to negotiate and confirm contract specifications with relevant persons.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2.4</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Identify methods for gathering contract information that are reliable and make efficient use of time and resources according to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2.5</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 xml:space="preserve">Source contract information in consultation with relevant persons </w:t>
            </w:r>
            <w:r w:rsidRPr="004B16D2">
              <w:t>and assess for currency, accuracy and relevance according to workplace requirements.</w:t>
            </w:r>
          </w:p>
        </w:tc>
      </w:tr>
      <w:tr w:rsidTr="004B16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16D2">
            <w:pPr>
              <w:pStyle w:val="BodyText"/>
              <w:rPr>
                <w:lang w:val="en-NZ"/>
              </w:rPr>
            </w:pPr>
          </w:p>
        </w:tc>
      </w:tr>
      <w:tr w:rsidTr="004B16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3</w:t>
            </w:r>
          </w:p>
        </w:tc>
        <w:tc>
          <w:tcPr>
            <w:tcW w:w="2357"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Prepare contract document for accessible building work.</w:t>
            </w: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3.1</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Prepare contract for accessible building work according to agreed contract specifications, regulatory a</w:t>
            </w:r>
            <w:r w:rsidRPr="004B16D2">
              <w:t>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3.2</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Seek advice from relevant persons to confirm that the contract captures and addresses identified risks, protects contracted parties and provides the basis for due performance.</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3.3</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Distribute contract to relevant persons to check the accuracy of information and that contract specifications are clearly addressed and meet regulatory requirements.</w:t>
            </w:r>
          </w:p>
        </w:tc>
      </w:tr>
      <w:tr w:rsidTr="004B16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16D2">
            <w:pPr>
              <w:pStyle w:val="BodyText"/>
              <w:rPr>
                <w:lang w:val="en-NZ"/>
              </w:rPr>
            </w:pPr>
          </w:p>
        </w:tc>
      </w:tr>
      <w:tr w:rsidTr="004B16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4</w:t>
            </w:r>
          </w:p>
        </w:tc>
        <w:tc>
          <w:tcPr>
            <w:tcW w:w="2357"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Assemble contract documentation and forward to contract parties.</w:t>
            </w: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4.1</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Collate and assemble contract document, working drawings and specifications in readiness for formal consideration according to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4.2</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Prepare associated correspondence for submission to contract parties according to workplace requir</w:t>
            </w:r>
            <w:r w:rsidRPr="004B16D2">
              <w:t>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4.3</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 xml:space="preserve">Identify any gaps or deficiencies in contract </w:t>
            </w:r>
            <w:r w:rsidRPr="004B16D2">
              <w:t>documentation and implement appropriate corrective actions according to client, regulatory and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4.4</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Forward contract documentation to contrac</w:t>
            </w:r>
            <w:r w:rsidRPr="004B16D2">
              <w:t>t parties for agreement and signing according to regulatory and workplace requirements.</w:t>
            </w:r>
          </w:p>
        </w:tc>
      </w:tr>
      <w:tr w:rsidTr="004B16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16D2">
            <w:pPr>
              <w:pStyle w:val="BodyText"/>
              <w:rPr>
                <w:lang w:val="en-NZ"/>
              </w:rPr>
            </w:pPr>
          </w:p>
        </w:tc>
      </w:tr>
      <w:tr w:rsidTr="004B16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5</w:t>
            </w:r>
          </w:p>
        </w:tc>
        <w:tc>
          <w:tcPr>
            <w:tcW w:w="2357" w:type="dxa"/>
            <w:vMerge w:val="restart"/>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Finalise contract for accessible building work.</w:t>
            </w: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5.1</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Finalise contract within agreed timeframes and according to client, regulatory and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5.2</w:t>
            </w:r>
          </w:p>
        </w:tc>
        <w:tc>
          <w:tcPr>
            <w:tcW w:w="5659"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Distribute signed copies of contract to contract parties according to contractual, regulatory and workplace requirements.</w:t>
            </w:r>
          </w:p>
        </w:tc>
      </w:tr>
      <w:tr w:rsidTr="004B16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16D2">
            <w:pPr>
              <w:pStyle w:val="BodyText"/>
              <w:rPr>
                <w:lang w:val="en-NZ"/>
              </w:rPr>
            </w:pPr>
            <w:r w:rsidRPr="004B16D2">
              <w:t>5.3</w:t>
            </w:r>
          </w:p>
        </w:tc>
        <w:tc>
          <w:tcPr>
            <w:tcW w:w="5659" w:type="dxa"/>
            <w:tcBorders>
              <w:top w:val="nil"/>
              <w:left w:val="nil"/>
              <w:bottom w:val="nil"/>
              <w:right w:val="nil"/>
            </w:tcBorders>
            <w:tcMar>
              <w:top w:w="0" w:type="dxa"/>
              <w:left w:w="62" w:type="dxa"/>
              <w:bottom w:w="0" w:type="dxa"/>
              <w:right w:w="62" w:type="dxa"/>
            </w:tcMar>
          </w:tcPr>
          <w:p w:rsidR="00000000" w:rsidRPr="004B16D2" w:rsidP="004B16D2">
            <w:pPr>
              <w:pStyle w:val="BodyText"/>
            </w:pPr>
            <w:r w:rsidRPr="004B16D2">
              <w:t>Record all contract information and retain copy of signed contract documentation for future reference according to regula</w:t>
            </w:r>
            <w:r w:rsidRPr="004B16D2">
              <w:t>tory and workplace requirements.</w:t>
            </w:r>
          </w:p>
        </w:tc>
      </w:tr>
    </w:tbl>
    <w:p w:rsidR="00000000" w:rsidRPr="004B16D2" w:rsidP="004B16D2">
      <w:pPr>
        <w:pStyle w:val="BodyText"/>
      </w:pPr>
    </w:p>
    <w:p w:rsidR="00000000" w:rsidRPr="004B16D2" w:rsidP="004B16D2">
      <w:pPr>
        <w:pStyle w:val="AllowPageBreak"/>
      </w:pPr>
    </w:p>
    <w:p w:rsidR="00000000" w:rsidRPr="004B16D2" w:rsidP="004B16D2">
      <w:pPr>
        <w:pStyle w:val="Heading1"/>
      </w:pPr>
      <w:bookmarkStart w:id="6" w:name="O_1173318"/>
      <w:bookmarkEnd w:id="6"/>
      <w:r w:rsidRPr="004B16D2">
        <w:t>Foundation Skills</w:t>
      </w:r>
    </w:p>
    <w:p w:rsidR="00000000" w:rsidRPr="004B16D2" w:rsidP="00BB6903">
      <w:pPr>
        <w:pStyle w:val="BodyText"/>
      </w:pPr>
      <w:r w:rsidRPr="004B16D2">
        <w:t>Foundation skills essential to performance are explicit in the performance criteria of this unit of competency.</w:t>
      </w:r>
    </w:p>
    <w:p w:rsidR="00000000" w:rsidRPr="004B16D2" w:rsidP="004B16D2">
      <w:pPr>
        <w:pStyle w:val="Heading1"/>
      </w:pPr>
      <w:bookmarkStart w:id="7" w:name="O_1173317"/>
      <w:bookmarkEnd w:id="7"/>
      <w:r w:rsidRPr="004B16D2">
        <w:t>Unit Mapping Information</w:t>
      </w:r>
    </w:p>
    <w:p w:rsidR="00000000" w:rsidRPr="004B16D2" w:rsidP="00BB6903">
      <w:pPr>
        <w:pStyle w:val="BodyText"/>
      </w:pPr>
      <w:r w:rsidRPr="004B16D2">
        <w:t>Supersedes and is equivalent to CPPACC5014A Prepare contract documentation for accessible building work.</w:t>
      </w:r>
    </w:p>
    <w:p w:rsidR="00000000" w:rsidRPr="004B16D2" w:rsidP="004B16D2">
      <w:pPr>
        <w:pStyle w:val="Heading1"/>
      </w:pPr>
      <w:bookmarkStart w:id="8" w:name="O_1173310"/>
      <w:bookmarkEnd w:id="8"/>
      <w:r w:rsidRPr="004B16D2">
        <w:t>Links</w:t>
      </w:r>
    </w:p>
    <w:p w:rsidR="00000000" w:rsidRPr="004B16D2" w:rsidP="00BB6903">
      <w:pPr>
        <w:pStyle w:val="BodyText"/>
      </w:pPr>
      <w:r w:rsidRPr="004B16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45E7C">
        <w:rPr>
          <w:rStyle w:val="Hyperlink"/>
        </w:rPr>
        <w:t>https://vetnet.gov.au/Pages/TrainingDocs.aspx?q=6f3f9672-30e8-4835-b348-205dfcf13d9b</w:t>
      </w:r>
      <w:r>
        <w:fldChar w:fldCharType="end"/>
      </w:r>
    </w:p>
    <w:p w:rsidR="00000000" w:rsidRPr="004B16D2" w:rsidP="004B16D2"/>
    <w:sectPr w:rsidSect="004B1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D2" w:rsidRPr="00BB6903" w:rsidP="00BB6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3" w:rsidP="004B1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903" w:rsidP="004B16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B6903" w:rsidP="004B1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6D2" w:rsidRPr="00BB6903" w:rsidP="00BB69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3" w:rsidRPr="002D2AF8" w:rsidP="004B16D2">
    <w:pPr>
      <w:pStyle w:val="Header"/>
      <w:framePr w:wrap="around"/>
    </w:pPr>
    <w:r>
      <w:fldChar w:fldCharType="begin"/>
    </w:r>
    <w:r>
      <w:instrText xml:space="preserve"> TITLE   \* MERGEFORMAT </w:instrText>
    </w:r>
    <w:r>
      <w:fldChar w:fldCharType="separate"/>
    </w:r>
    <w:r>
      <w:t>CPPACC5014 Prepare contract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B6903" w:rsidP="004B1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6D2"/>
    <w:pPr>
      <w:spacing w:before="360" w:after="60"/>
      <w:outlineLvl w:val="0"/>
    </w:pPr>
    <w:rPr>
      <w:sz w:val="32"/>
    </w:rPr>
  </w:style>
  <w:style w:type="paragraph" w:styleId="Heading2">
    <w:name w:val="heading 2"/>
    <w:basedOn w:val="HeadingBase"/>
    <w:next w:val="BodyText"/>
    <w:link w:val="Heading2Char"/>
    <w:qFormat/>
    <w:rsid w:val="004B16D2"/>
    <w:pPr>
      <w:keepLines/>
      <w:spacing w:before="240" w:after="120"/>
      <w:outlineLvl w:val="1"/>
    </w:pPr>
    <w:rPr>
      <w:sz w:val="28"/>
      <w:szCs w:val="40"/>
    </w:rPr>
  </w:style>
  <w:style w:type="paragraph" w:styleId="Heading3">
    <w:name w:val="heading 3"/>
    <w:basedOn w:val="HeadingBase"/>
    <w:next w:val="BodyText"/>
    <w:link w:val="Heading3Char"/>
    <w:qFormat/>
    <w:rsid w:val="004B16D2"/>
    <w:pPr>
      <w:spacing w:before="180" w:after="120"/>
      <w:outlineLvl w:val="2"/>
    </w:pPr>
    <w:rPr>
      <w:spacing w:val="-10"/>
      <w:kern w:val="32"/>
    </w:rPr>
  </w:style>
  <w:style w:type="paragraph" w:styleId="Heading4">
    <w:name w:val="heading 4"/>
    <w:basedOn w:val="HeadingBase"/>
    <w:next w:val="BodyText"/>
    <w:link w:val="Heading4Char"/>
    <w:qFormat/>
    <w:rsid w:val="004B16D2"/>
    <w:pPr>
      <w:spacing w:before="160" w:after="120"/>
      <w:outlineLvl w:val="3"/>
    </w:pPr>
    <w:rPr>
      <w:sz w:val="22"/>
    </w:rPr>
  </w:style>
  <w:style w:type="paragraph" w:styleId="Heading5">
    <w:name w:val="heading 5"/>
    <w:basedOn w:val="HeadingBase"/>
    <w:next w:val="Normal"/>
    <w:link w:val="Heading5Char"/>
    <w:qFormat/>
    <w:rsid w:val="004B16D2"/>
    <w:pPr>
      <w:spacing w:before="80"/>
      <w:outlineLvl w:val="4"/>
    </w:pPr>
    <w:rPr>
      <w:color w:val="918585"/>
      <w:sz w:val="20"/>
    </w:rPr>
  </w:style>
  <w:style w:type="paragraph" w:styleId="Heading6">
    <w:name w:val="heading 6"/>
    <w:basedOn w:val="HeadingBase"/>
    <w:next w:val="Normal"/>
    <w:link w:val="Heading6Char"/>
    <w:qFormat/>
    <w:rsid w:val="004B16D2"/>
    <w:pPr>
      <w:spacing w:before="60"/>
      <w:outlineLvl w:val="5"/>
    </w:pPr>
    <w:rPr>
      <w:color w:val="918585"/>
      <w:sz w:val="20"/>
    </w:rPr>
  </w:style>
  <w:style w:type="paragraph" w:styleId="Heading7">
    <w:name w:val="heading 7"/>
    <w:basedOn w:val="Normal"/>
    <w:next w:val="Normal"/>
    <w:link w:val="Heading7Char"/>
    <w:qFormat/>
    <w:rsid w:val="004B16D2"/>
    <w:pPr>
      <w:ind w:left="720"/>
      <w:outlineLvl w:val="6"/>
    </w:pPr>
    <w:rPr>
      <w:i/>
    </w:rPr>
  </w:style>
  <w:style w:type="paragraph" w:styleId="Heading8">
    <w:name w:val="heading 8"/>
    <w:basedOn w:val="Normal"/>
    <w:next w:val="Normal"/>
    <w:link w:val="Heading8Char"/>
    <w:qFormat/>
    <w:rsid w:val="004B16D2"/>
    <w:pPr>
      <w:ind w:left="720"/>
      <w:outlineLvl w:val="7"/>
    </w:pPr>
    <w:rPr>
      <w:i/>
    </w:rPr>
  </w:style>
  <w:style w:type="paragraph" w:styleId="Heading9">
    <w:name w:val="heading 9"/>
    <w:basedOn w:val="Normal"/>
    <w:next w:val="Normal"/>
    <w:link w:val="Heading9Char"/>
    <w:qFormat/>
    <w:rsid w:val="004B16D2"/>
    <w:pPr>
      <w:ind w:left="720"/>
      <w:outlineLvl w:val="8"/>
    </w:pPr>
    <w:rPr>
      <w:i/>
    </w:rPr>
  </w:style>
  <w:style w:type="character" w:default="1" w:styleId="DefaultParagraphFont">
    <w:name w:val="Default Paragraph Font"/>
    <w:uiPriority w:val="1"/>
    <w:unhideWhenUsed/>
    <w:rsid w:val="004B1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6D2"/>
  </w:style>
  <w:style w:type="character" w:customStyle="1" w:styleId="Heading1Char">
    <w:name w:val="Heading 1 Char"/>
    <w:basedOn w:val="DefaultParagraphFont"/>
    <w:link w:val="Heading1"/>
    <w:rsid w:val="004B16D2"/>
    <w:rPr>
      <w:rFonts w:ascii="Times New Roman" w:eastAsia="Times New Roman" w:hAnsi="Times New Roman" w:cs="Times New Roman"/>
      <w:b/>
      <w:sz w:val="32"/>
      <w:szCs w:val="20"/>
      <w:lang w:eastAsia="en-US"/>
    </w:rPr>
  </w:style>
  <w:style w:type="paragraph" w:styleId="BodyText">
    <w:name w:val="Body Text"/>
    <w:basedOn w:val="Normal"/>
    <w:link w:val="BodyTextChar"/>
    <w:rsid w:val="004B1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6D2"/>
    <w:rPr>
      <w:rFonts w:ascii="Times New Roman" w:eastAsia="Times New Roman" w:hAnsi="Times New Roman" w:cs="Times New Roman"/>
      <w:sz w:val="24"/>
      <w:lang w:eastAsia="en-US"/>
    </w:rPr>
  </w:style>
  <w:style w:type="paragraph" w:customStyle="1" w:styleId="SuperHeading">
    <w:name w:val="SuperHeading"/>
    <w:basedOn w:val="Normal"/>
    <w:rsid w:val="004B16D2"/>
    <w:pPr>
      <w:spacing w:before="240" w:after="120"/>
      <w:outlineLvl w:val="0"/>
    </w:pPr>
    <w:rPr>
      <w:rFonts w:ascii="Times New Roman" w:hAnsi="Times New Roman"/>
      <w:b/>
      <w:sz w:val="32"/>
    </w:rPr>
  </w:style>
  <w:style w:type="paragraph" w:customStyle="1" w:styleId="AllowPageBreak">
    <w:name w:val="AllowPageBreak"/>
    <w:rsid w:val="004B1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6D2"/>
    <w:rPr>
      <w:rFonts w:ascii="Courier New" w:eastAsia="Times New Roman" w:hAnsi="Courier New" w:cs="Times New Roman"/>
      <w:i/>
      <w:szCs w:val="20"/>
      <w:lang w:eastAsia="en-US"/>
    </w:rPr>
  </w:style>
  <w:style w:type="paragraph" w:customStyle="1" w:styleId="HeadingBase">
    <w:name w:val="Heading Base"/>
    <w:rsid w:val="004B1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6D2"/>
    <w:pPr>
      <w:tabs>
        <w:tab w:val="right" w:leader="dot" w:pos="9072"/>
      </w:tabs>
      <w:ind w:left="567"/>
    </w:pPr>
    <w:rPr>
      <w:szCs w:val="22"/>
    </w:rPr>
  </w:style>
  <w:style w:type="paragraph" w:customStyle="1" w:styleId="TOCBase">
    <w:name w:val="TOC Base"/>
    <w:rsid w:val="004B1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6D2"/>
    <w:pPr>
      <w:tabs>
        <w:tab w:val="right" w:leader="dot" w:pos="9072"/>
      </w:tabs>
      <w:spacing w:before="40" w:after="40"/>
      <w:ind w:left="284"/>
    </w:pPr>
    <w:rPr>
      <w:rFonts w:ascii="Times New Roman" w:hAnsi="Times New Roman"/>
    </w:rPr>
  </w:style>
  <w:style w:type="paragraph" w:styleId="TOC1">
    <w:name w:val="toc 1"/>
    <w:basedOn w:val="TOCBase"/>
    <w:next w:val="Normal"/>
    <w:rsid w:val="004B1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6D2"/>
    <w:rPr>
      <w:rFonts w:ascii="Times New Roman" w:eastAsia="Times New Roman" w:hAnsi="Times New Roman" w:cs="Times New Roman"/>
      <w:sz w:val="16"/>
      <w:lang w:eastAsia="en-US"/>
    </w:rPr>
  </w:style>
  <w:style w:type="paragraph" w:styleId="Title">
    <w:name w:val="Title"/>
    <w:basedOn w:val="HeadingBase"/>
    <w:link w:val="TitleChar"/>
    <w:qFormat/>
    <w:rsid w:val="004B16D2"/>
    <w:pPr>
      <w:spacing w:before="5040"/>
      <w:jc w:val="center"/>
    </w:pPr>
    <w:rPr>
      <w:sz w:val="48"/>
      <w:szCs w:val="72"/>
      <w:lang w:val="en-US"/>
    </w:rPr>
  </w:style>
  <w:style w:type="character" w:customStyle="1" w:styleId="TitleChar">
    <w:name w:val="Title Char"/>
    <w:basedOn w:val="DefaultParagraphFont"/>
    <w:link w:val="Title"/>
    <w:rsid w:val="004B1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6D2"/>
    <w:pPr>
      <w:tabs>
        <w:tab w:val="left" w:pos="3600"/>
        <w:tab w:val="left" w:pos="3958"/>
      </w:tabs>
    </w:pPr>
  </w:style>
  <w:style w:type="paragraph" w:styleId="List">
    <w:name w:val="List"/>
    <w:basedOn w:val="BodyText"/>
    <w:next w:val="BodyText"/>
    <w:rsid w:val="004B16D2"/>
    <w:pPr>
      <w:tabs>
        <w:tab w:val="left" w:pos="340"/>
      </w:tabs>
      <w:spacing w:before="60" w:after="60"/>
      <w:ind w:left="340" w:hanging="340"/>
    </w:pPr>
  </w:style>
  <w:style w:type="paragraph" w:styleId="ListBullet">
    <w:name w:val="List Bullet"/>
    <w:basedOn w:val="List"/>
    <w:rsid w:val="004B16D2"/>
    <w:pPr>
      <w:numPr>
        <w:numId w:val="10"/>
      </w:numPr>
      <w:tabs>
        <w:tab w:val="clear" w:pos="340"/>
      </w:tabs>
      <w:spacing w:before="40" w:after="40"/>
    </w:pPr>
  </w:style>
  <w:style w:type="paragraph" w:customStyle="1" w:styleId="Note">
    <w:name w:val="Note"/>
    <w:basedOn w:val="BodyText"/>
    <w:rsid w:val="004B16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6D2"/>
    <w:rPr>
      <w:b/>
      <w:spacing w:val="0"/>
    </w:rPr>
  </w:style>
  <w:style w:type="paragraph" w:customStyle="1" w:styleId="SuperTitle">
    <w:name w:val="SuperTitle"/>
    <w:basedOn w:val="Title"/>
    <w:rsid w:val="004B16D2"/>
    <w:pPr>
      <w:framePr w:wrap="auto" w:hAnchor="text" w:y="6049"/>
    </w:pPr>
    <w:rPr>
      <w:color w:val="000000"/>
      <w:sz w:val="40"/>
    </w:rPr>
  </w:style>
  <w:style w:type="paragraph" w:customStyle="1" w:styleId="TOCTitle">
    <w:name w:val="TOCTitle"/>
    <w:basedOn w:val="Heading1"/>
    <w:rsid w:val="004B16D2"/>
    <w:pPr>
      <w:spacing w:after="240"/>
      <w:jc w:val="center"/>
      <w:outlineLvl w:val="9"/>
    </w:pPr>
    <w:rPr>
      <w:caps/>
    </w:rPr>
  </w:style>
  <w:style w:type="paragraph" w:customStyle="1" w:styleId="Version">
    <w:name w:val="Version"/>
    <w:rsid w:val="004B1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6D2"/>
    <w:pPr>
      <w:numPr>
        <w:numId w:val="11"/>
      </w:numPr>
      <w:tabs>
        <w:tab w:val="clear" w:pos="680"/>
      </w:tabs>
    </w:pPr>
  </w:style>
  <w:style w:type="paragraph" w:styleId="Index1">
    <w:name w:val="index 1"/>
    <w:basedOn w:val="Normal"/>
    <w:next w:val="Normal"/>
    <w:semiHidden/>
    <w:rsid w:val="004B16D2"/>
    <w:pPr>
      <w:keepNext w:val="0"/>
      <w:tabs>
        <w:tab w:val="right" w:pos="4176"/>
      </w:tabs>
      <w:ind w:left="198" w:hanging="198"/>
    </w:pPr>
    <w:rPr>
      <w:rFonts w:ascii="Garamond" w:hAnsi="Garamond"/>
    </w:rPr>
  </w:style>
  <w:style w:type="paragraph" w:styleId="IndexHeading">
    <w:name w:val="index heading"/>
    <w:basedOn w:val="Normal"/>
    <w:next w:val="Index1"/>
    <w:semiHidden/>
    <w:rsid w:val="004B16D2"/>
    <w:pPr>
      <w:spacing w:before="120" w:after="120"/>
    </w:pPr>
    <w:rPr>
      <w:rFonts w:ascii="Arial" w:hAnsi="Arial"/>
      <w:b/>
      <w:color w:val="918585"/>
      <w:sz w:val="24"/>
    </w:rPr>
  </w:style>
  <w:style w:type="paragraph" w:styleId="Header">
    <w:name w:val="header"/>
    <w:basedOn w:val="Normal"/>
    <w:link w:val="HeaderChar"/>
    <w:rsid w:val="004B1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6D2"/>
    <w:rPr>
      <w:rFonts w:ascii="Times New Roman" w:eastAsia="Times New Roman" w:hAnsi="Times New Roman" w:cs="Times New Roman"/>
      <w:sz w:val="16"/>
      <w:szCs w:val="20"/>
      <w:lang w:val="en-GB" w:eastAsia="en-US"/>
    </w:rPr>
  </w:style>
  <w:style w:type="paragraph" w:customStyle="1" w:styleId="Chapter">
    <w:name w:val="Chapter"/>
    <w:basedOn w:val="Normal"/>
    <w:rsid w:val="004B16D2"/>
    <w:pPr>
      <w:spacing w:before="240"/>
    </w:pPr>
    <w:rPr>
      <w:rFonts w:ascii="Times New Roman" w:hAnsi="Times New Roman"/>
      <w:smallCaps/>
      <w:spacing w:val="80"/>
      <w:sz w:val="28"/>
    </w:rPr>
  </w:style>
  <w:style w:type="paragraph" w:customStyle="1" w:styleId="InChapter">
    <w:name w:val="InChapter"/>
    <w:basedOn w:val="Heading3"/>
    <w:rsid w:val="004B16D2"/>
    <w:pPr>
      <w:spacing w:after="240"/>
      <w:outlineLvl w:val="9"/>
    </w:pPr>
    <w:rPr>
      <w:noProof/>
    </w:rPr>
  </w:style>
  <w:style w:type="paragraph" w:styleId="Index2">
    <w:name w:val="index 2"/>
    <w:basedOn w:val="Normal"/>
    <w:next w:val="Normal"/>
    <w:semiHidden/>
    <w:rsid w:val="004B16D2"/>
    <w:pPr>
      <w:tabs>
        <w:tab w:val="right" w:pos="4176"/>
      </w:tabs>
      <w:ind w:left="568" w:hanging="284"/>
    </w:pPr>
    <w:rPr>
      <w:rFonts w:ascii="Garamond" w:hAnsi="Garamond"/>
    </w:rPr>
  </w:style>
  <w:style w:type="paragraph" w:customStyle="1" w:styleId="Byline">
    <w:name w:val="Byline"/>
    <w:rsid w:val="004B1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6D2"/>
    <w:pPr>
      <w:tabs>
        <w:tab w:val="clear" w:pos="3600"/>
        <w:tab w:val="clear" w:pos="3958"/>
      </w:tabs>
      <w:jc w:val="right"/>
    </w:pPr>
  </w:style>
  <w:style w:type="character" w:styleId="Emphasis">
    <w:name w:val="Emphasis"/>
    <w:basedOn w:val="DefaultParagraphFont"/>
    <w:qFormat/>
    <w:rsid w:val="004B16D2"/>
    <w:rPr>
      <w:i/>
    </w:rPr>
  </w:style>
  <w:style w:type="paragraph" w:styleId="Caption">
    <w:name w:val="caption"/>
    <w:basedOn w:val="BodyText"/>
    <w:next w:val="Normal"/>
    <w:qFormat/>
    <w:rsid w:val="004B16D2"/>
    <w:pPr>
      <w:framePr w:w="2268" w:hSpace="181" w:vSpace="181" w:wrap="around" w:vAnchor="text" w:hAnchor="page" w:x="1135" w:y="285" w:anchorLock="1"/>
    </w:pPr>
    <w:rPr>
      <w:i/>
    </w:rPr>
  </w:style>
  <w:style w:type="paragraph" w:customStyle="1" w:styleId="MiniTOCTitle">
    <w:name w:val="MiniTOCTitle"/>
    <w:basedOn w:val="Heading4"/>
    <w:rsid w:val="004B16D2"/>
    <w:pPr>
      <w:spacing w:before="240"/>
      <w:outlineLvl w:val="9"/>
    </w:pPr>
    <w:rPr>
      <w:noProof/>
      <w:sz w:val="24"/>
    </w:rPr>
  </w:style>
  <w:style w:type="paragraph" w:customStyle="1" w:styleId="MiniTOCItem">
    <w:name w:val="MiniTOCItem"/>
    <w:basedOn w:val="ListBullet"/>
    <w:rsid w:val="004B16D2"/>
    <w:pPr>
      <w:numPr>
        <w:numId w:val="0"/>
      </w:numPr>
      <w:tabs>
        <w:tab w:val="right" w:leader="dot" w:pos="6521"/>
      </w:tabs>
      <w:spacing w:before="0" w:after="0"/>
    </w:pPr>
  </w:style>
  <w:style w:type="paragraph" w:customStyle="1" w:styleId="TOFTitle">
    <w:name w:val="TOFTitle"/>
    <w:basedOn w:val="TOCTitle"/>
    <w:rsid w:val="004B16D2"/>
  </w:style>
  <w:style w:type="paragraph" w:styleId="TableofFigures">
    <w:name w:val="table of figures"/>
    <w:basedOn w:val="Normal"/>
    <w:next w:val="Normal"/>
    <w:semiHidden/>
    <w:rsid w:val="004B16D2"/>
    <w:pPr>
      <w:tabs>
        <w:tab w:val="right" w:leader="dot" w:pos="9072"/>
      </w:tabs>
      <w:ind w:left="970" w:hanging="403"/>
    </w:pPr>
    <w:rPr>
      <w:rFonts w:ascii="Times New Roman" w:hAnsi="Times New Roman"/>
      <w:b/>
    </w:rPr>
  </w:style>
  <w:style w:type="paragraph" w:styleId="ListNumber">
    <w:name w:val="List Number"/>
    <w:basedOn w:val="List"/>
    <w:rsid w:val="004B16D2"/>
    <w:pPr>
      <w:numPr>
        <w:numId w:val="13"/>
      </w:numPr>
      <w:tabs>
        <w:tab w:val="clear" w:pos="340"/>
      </w:tabs>
    </w:pPr>
  </w:style>
  <w:style w:type="character" w:customStyle="1" w:styleId="WingdingSymbols">
    <w:name w:val="Wingding Symbols"/>
    <w:rsid w:val="004B16D2"/>
    <w:rPr>
      <w:rFonts w:ascii="Wingdings" w:hAnsi="Wingdings"/>
    </w:rPr>
  </w:style>
  <w:style w:type="paragraph" w:customStyle="1" w:styleId="TableHeading">
    <w:name w:val="Table Heading"/>
    <w:basedOn w:val="HeadingBase"/>
    <w:rsid w:val="004B16D2"/>
    <w:pPr>
      <w:keepLines/>
      <w:pBdr>
        <w:bottom w:val="single" w:sz="6" w:space="1" w:color="918585"/>
      </w:pBdr>
      <w:spacing w:before="240"/>
    </w:pPr>
  </w:style>
  <w:style w:type="character" w:customStyle="1" w:styleId="HotSpot">
    <w:name w:val="HotSpot"/>
    <w:rsid w:val="004B16D2"/>
    <w:rPr>
      <w:color w:val="0033CC"/>
      <w:u w:val="none"/>
    </w:rPr>
  </w:style>
  <w:style w:type="paragraph" w:customStyle="1" w:styleId="BodyTextRight">
    <w:name w:val="Body Text Right"/>
    <w:basedOn w:val="BodyText"/>
    <w:rsid w:val="004B16D2"/>
    <w:pPr>
      <w:spacing w:before="0" w:after="0"/>
      <w:jc w:val="right"/>
    </w:pPr>
  </w:style>
  <w:style w:type="paragraph" w:styleId="Index3">
    <w:name w:val="index 3"/>
    <w:basedOn w:val="ListNumber2"/>
    <w:next w:val="Normal"/>
    <w:semiHidden/>
    <w:rsid w:val="004B16D2"/>
    <w:pPr>
      <w:numPr>
        <w:numId w:val="0"/>
      </w:numPr>
      <w:tabs>
        <w:tab w:val="right" w:leader="dot" w:pos="4176"/>
      </w:tabs>
    </w:pPr>
  </w:style>
  <w:style w:type="paragraph" w:styleId="ListNumber2">
    <w:name w:val="List Number 2"/>
    <w:basedOn w:val="List2"/>
    <w:rsid w:val="004B16D2"/>
    <w:pPr>
      <w:numPr>
        <w:numId w:val="8"/>
      </w:numPr>
      <w:tabs>
        <w:tab w:val="clear" w:pos="1060"/>
      </w:tabs>
    </w:pPr>
  </w:style>
  <w:style w:type="paragraph" w:customStyle="1" w:styleId="MarginNote">
    <w:name w:val="Margin Note"/>
    <w:basedOn w:val="BodyText"/>
    <w:rsid w:val="004B1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6D2"/>
    <w:rPr>
      <w:sz w:val="32"/>
    </w:rPr>
  </w:style>
  <w:style w:type="paragraph" w:customStyle="1" w:styleId="HeadingProcedure">
    <w:name w:val="Heading Procedure"/>
    <w:basedOn w:val="HeadingBase"/>
    <w:next w:val="Normal"/>
    <w:rsid w:val="004B16D2"/>
    <w:pPr>
      <w:tabs>
        <w:tab w:val="left" w:pos="0"/>
      </w:tabs>
      <w:spacing w:before="120" w:after="60"/>
    </w:pPr>
    <w:rPr>
      <w:i/>
      <w:color w:val="918585"/>
      <w:sz w:val="22"/>
    </w:rPr>
  </w:style>
  <w:style w:type="paragraph" w:customStyle="1" w:styleId="TableBodyText">
    <w:name w:val="Table Body Text"/>
    <w:basedOn w:val="BodyText"/>
    <w:rsid w:val="004B16D2"/>
    <w:pPr>
      <w:spacing w:before="60" w:after="60"/>
    </w:pPr>
  </w:style>
  <w:style w:type="paragraph" w:styleId="ListContinue">
    <w:name w:val="List Continue"/>
    <w:basedOn w:val="List"/>
    <w:rsid w:val="004B16D2"/>
    <w:pPr>
      <w:ind w:firstLine="0"/>
    </w:pPr>
  </w:style>
  <w:style w:type="paragraph" w:customStyle="1" w:styleId="ListNote">
    <w:name w:val="List Note"/>
    <w:basedOn w:val="List"/>
    <w:rsid w:val="004B16D2"/>
    <w:pPr>
      <w:pBdr>
        <w:top w:val="single" w:sz="6" w:space="2" w:color="918585"/>
        <w:bottom w:val="single" w:sz="6" w:space="2" w:color="918585"/>
      </w:pBdr>
      <w:tabs>
        <w:tab w:val="left" w:pos="1021"/>
      </w:tabs>
      <w:ind w:firstLine="0"/>
    </w:pPr>
  </w:style>
  <w:style w:type="paragraph" w:customStyle="1" w:styleId="Warning">
    <w:name w:val="Warning"/>
    <w:basedOn w:val="BodyText"/>
    <w:rsid w:val="004B16D2"/>
    <w:pPr>
      <w:shd w:val="clear" w:color="auto" w:fill="D9D9D9"/>
      <w:tabs>
        <w:tab w:val="left" w:pos="992"/>
      </w:tabs>
      <w:ind w:left="119" w:right="119"/>
    </w:pPr>
    <w:rPr>
      <w:sz w:val="20"/>
    </w:rPr>
  </w:style>
  <w:style w:type="paragraph" w:customStyle="1" w:styleId="MarginIcons">
    <w:name w:val="Margin Icons"/>
    <w:basedOn w:val="BodyText"/>
    <w:rsid w:val="004B1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6D2"/>
    <w:rPr>
      <w:rFonts w:ascii="Courier New" w:hAnsi="Courier New"/>
    </w:rPr>
  </w:style>
  <w:style w:type="paragraph" w:customStyle="1" w:styleId="NoteBullet">
    <w:name w:val="Note Bullet"/>
    <w:basedOn w:val="Note"/>
    <w:rsid w:val="004B16D2"/>
    <w:pPr>
      <w:tabs>
        <w:tab w:val="clear" w:pos="680"/>
      </w:tabs>
      <w:spacing w:before="60" w:after="60"/>
    </w:pPr>
  </w:style>
  <w:style w:type="paragraph" w:customStyle="1" w:styleId="SubHeading2">
    <w:name w:val="SubHeading2"/>
    <w:basedOn w:val="HeadingBase"/>
    <w:rsid w:val="004B16D2"/>
    <w:pPr>
      <w:spacing w:before="240" w:after="60"/>
    </w:pPr>
    <w:rPr>
      <w:sz w:val="20"/>
    </w:rPr>
  </w:style>
  <w:style w:type="paragraph" w:customStyle="1" w:styleId="SubHeading1">
    <w:name w:val="SubHeading1"/>
    <w:basedOn w:val="HeadingBase"/>
    <w:rsid w:val="004B16D2"/>
    <w:pPr>
      <w:spacing w:before="240" w:after="60"/>
    </w:pPr>
    <w:rPr>
      <w:color w:val="918585"/>
      <w:sz w:val="22"/>
    </w:rPr>
  </w:style>
  <w:style w:type="paragraph" w:customStyle="1" w:styleId="SideHeading">
    <w:name w:val="Side Heading"/>
    <w:basedOn w:val="HeadingBase"/>
    <w:rsid w:val="004B1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6D2"/>
    <w:pPr>
      <w:numPr>
        <w:numId w:val="9"/>
      </w:numPr>
    </w:pPr>
  </w:style>
  <w:style w:type="paragraph" w:styleId="PlainText">
    <w:name w:val="Plain Text"/>
    <w:basedOn w:val="Normal"/>
    <w:link w:val="PlainTextChar"/>
    <w:rsid w:val="004B16D2"/>
    <w:rPr>
      <w:sz w:val="20"/>
    </w:rPr>
  </w:style>
  <w:style w:type="character" w:customStyle="1" w:styleId="PlainTextChar">
    <w:name w:val="Plain Text Char"/>
    <w:basedOn w:val="DefaultParagraphFont"/>
    <w:link w:val="PlainText"/>
    <w:rsid w:val="004B16D2"/>
    <w:rPr>
      <w:rFonts w:ascii="Courier New" w:eastAsia="Times New Roman" w:hAnsi="Courier New" w:cs="Times New Roman"/>
      <w:sz w:val="20"/>
      <w:szCs w:val="20"/>
      <w:lang w:eastAsia="en-US"/>
    </w:rPr>
  </w:style>
  <w:style w:type="character" w:customStyle="1" w:styleId="MenuOption">
    <w:name w:val="Menu Option"/>
    <w:basedOn w:val="DefaultParagraphFont"/>
    <w:rsid w:val="004B16D2"/>
    <w:rPr>
      <w:b/>
      <w:smallCaps/>
    </w:rPr>
  </w:style>
  <w:style w:type="paragraph" w:customStyle="1" w:styleId="TableListNumber">
    <w:name w:val="Table List Number"/>
    <w:basedOn w:val="ListNumber"/>
    <w:rsid w:val="004B16D2"/>
    <w:pPr>
      <w:numPr>
        <w:numId w:val="0"/>
      </w:numPr>
    </w:pPr>
  </w:style>
  <w:style w:type="paragraph" w:styleId="TOC4">
    <w:name w:val="toc 4"/>
    <w:basedOn w:val="TOCBase"/>
    <w:next w:val="Normal"/>
    <w:semiHidden/>
    <w:rsid w:val="004B16D2"/>
    <w:pPr>
      <w:tabs>
        <w:tab w:val="right" w:leader="dot" w:pos="9071"/>
      </w:tabs>
      <w:ind w:left="1701"/>
    </w:pPr>
  </w:style>
  <w:style w:type="paragraph" w:customStyle="1" w:styleId="ListAlpha">
    <w:name w:val="List Alpha"/>
    <w:basedOn w:val="List"/>
    <w:rsid w:val="004B16D2"/>
    <w:pPr>
      <w:numPr>
        <w:numId w:val="7"/>
      </w:numPr>
    </w:pPr>
  </w:style>
  <w:style w:type="paragraph" w:customStyle="1" w:styleId="ListAlpha2">
    <w:name w:val="List Alpha 2"/>
    <w:basedOn w:val="List2"/>
    <w:rsid w:val="004B16D2"/>
    <w:pPr>
      <w:numPr>
        <w:numId w:val="6"/>
      </w:numPr>
    </w:pPr>
  </w:style>
  <w:style w:type="paragraph" w:styleId="List2">
    <w:name w:val="List 2"/>
    <w:basedOn w:val="BodyText"/>
    <w:rsid w:val="004B16D2"/>
    <w:pPr>
      <w:tabs>
        <w:tab w:val="left" w:pos="680"/>
      </w:tabs>
      <w:spacing w:before="60" w:after="60"/>
      <w:ind w:left="680" w:hanging="340"/>
    </w:pPr>
  </w:style>
  <w:style w:type="paragraph" w:styleId="List3">
    <w:name w:val="List 3"/>
    <w:basedOn w:val="BodyText"/>
    <w:rsid w:val="004B16D2"/>
    <w:pPr>
      <w:tabs>
        <w:tab w:val="left" w:pos="1021"/>
      </w:tabs>
      <w:spacing w:before="60" w:after="60"/>
      <w:ind w:left="1020" w:hanging="340"/>
    </w:pPr>
  </w:style>
  <w:style w:type="paragraph" w:styleId="List4">
    <w:name w:val="List 4"/>
    <w:basedOn w:val="BodyText"/>
    <w:rsid w:val="004B16D2"/>
    <w:pPr>
      <w:tabs>
        <w:tab w:val="left" w:pos="1361"/>
      </w:tabs>
      <w:spacing w:before="60" w:after="60"/>
      <w:ind w:left="1361" w:hanging="340"/>
    </w:pPr>
  </w:style>
  <w:style w:type="paragraph" w:styleId="List5">
    <w:name w:val="List 5"/>
    <w:basedOn w:val="BodyText"/>
    <w:rsid w:val="004B16D2"/>
    <w:pPr>
      <w:tabs>
        <w:tab w:val="left" w:pos="1701"/>
      </w:tabs>
      <w:spacing w:before="60" w:after="60"/>
      <w:ind w:left="1701" w:hanging="340"/>
    </w:pPr>
  </w:style>
  <w:style w:type="paragraph" w:styleId="ListBullet3">
    <w:name w:val="List Bullet 3"/>
    <w:basedOn w:val="List3"/>
    <w:rsid w:val="004B16D2"/>
    <w:pPr>
      <w:numPr>
        <w:numId w:val="12"/>
      </w:numPr>
      <w:tabs>
        <w:tab w:val="clear" w:pos="1021"/>
      </w:tabs>
      <w:ind w:left="1037" w:hanging="357"/>
    </w:pPr>
  </w:style>
  <w:style w:type="paragraph" w:styleId="ListBullet4">
    <w:name w:val="List Bullet 4"/>
    <w:basedOn w:val="List4"/>
    <w:rsid w:val="004B16D2"/>
    <w:pPr>
      <w:numPr>
        <w:numId w:val="1"/>
      </w:numPr>
      <w:tabs>
        <w:tab w:val="clear" w:pos="1361"/>
      </w:tabs>
    </w:pPr>
  </w:style>
  <w:style w:type="paragraph" w:styleId="ListBullet5">
    <w:name w:val="List Bullet 5"/>
    <w:basedOn w:val="List5"/>
    <w:rsid w:val="004B16D2"/>
    <w:pPr>
      <w:numPr>
        <w:numId w:val="2"/>
      </w:numPr>
    </w:pPr>
  </w:style>
  <w:style w:type="paragraph" w:styleId="ListContinue2">
    <w:name w:val="List Continue 2"/>
    <w:basedOn w:val="List2"/>
    <w:rsid w:val="004B16D2"/>
    <w:pPr>
      <w:ind w:firstLine="0"/>
    </w:pPr>
  </w:style>
  <w:style w:type="paragraph" w:styleId="ListContinue3">
    <w:name w:val="List Continue 3"/>
    <w:basedOn w:val="List3"/>
    <w:rsid w:val="004B16D2"/>
    <w:pPr>
      <w:ind w:left="1021" w:firstLine="0"/>
    </w:pPr>
  </w:style>
  <w:style w:type="paragraph" w:styleId="ListContinue4">
    <w:name w:val="List Continue 4"/>
    <w:basedOn w:val="List4"/>
    <w:rsid w:val="004B16D2"/>
    <w:pPr>
      <w:ind w:firstLine="0"/>
    </w:pPr>
  </w:style>
  <w:style w:type="paragraph" w:styleId="ListContinue5">
    <w:name w:val="List Continue 5"/>
    <w:basedOn w:val="List5"/>
    <w:rsid w:val="004B16D2"/>
    <w:pPr>
      <w:ind w:firstLine="0"/>
    </w:pPr>
  </w:style>
  <w:style w:type="paragraph" w:styleId="ListNumber3">
    <w:name w:val="List Number 3"/>
    <w:basedOn w:val="List3"/>
    <w:rsid w:val="004B16D2"/>
    <w:pPr>
      <w:numPr>
        <w:numId w:val="3"/>
      </w:numPr>
    </w:pPr>
  </w:style>
  <w:style w:type="paragraph" w:styleId="ListNumber4">
    <w:name w:val="List Number 4"/>
    <w:basedOn w:val="List4"/>
    <w:rsid w:val="004B16D2"/>
    <w:pPr>
      <w:numPr>
        <w:numId w:val="4"/>
      </w:numPr>
    </w:pPr>
  </w:style>
  <w:style w:type="paragraph" w:styleId="ListNumber5">
    <w:name w:val="List Number 5"/>
    <w:basedOn w:val="List5"/>
    <w:rsid w:val="004B16D2"/>
    <w:pPr>
      <w:numPr>
        <w:numId w:val="5"/>
      </w:numPr>
    </w:pPr>
  </w:style>
  <w:style w:type="paragraph" w:styleId="BlockText">
    <w:name w:val="Block Text"/>
    <w:basedOn w:val="Normal"/>
    <w:rsid w:val="004B16D2"/>
    <w:pPr>
      <w:spacing w:after="120"/>
      <w:ind w:left="1440" w:right="1440"/>
    </w:pPr>
  </w:style>
  <w:style w:type="character" w:customStyle="1" w:styleId="Subscript">
    <w:name w:val="Subscript"/>
    <w:basedOn w:val="DefaultParagraphFont"/>
    <w:rsid w:val="004B16D2"/>
    <w:rPr>
      <w:sz w:val="16"/>
      <w:vertAlign w:val="subscript"/>
    </w:rPr>
  </w:style>
  <w:style w:type="character" w:customStyle="1" w:styleId="Superscript">
    <w:name w:val="Superscript"/>
    <w:basedOn w:val="DefaultParagraphFont"/>
    <w:rsid w:val="004B16D2"/>
    <w:rPr>
      <w:sz w:val="16"/>
      <w:vertAlign w:val="superscript"/>
    </w:rPr>
  </w:style>
  <w:style w:type="character" w:customStyle="1" w:styleId="Symbols">
    <w:name w:val="Symbols"/>
    <w:basedOn w:val="DefaultParagraphFont"/>
    <w:rsid w:val="004B16D2"/>
    <w:rPr>
      <w:rFonts w:ascii="Symbol" w:hAnsi="Symbol"/>
    </w:rPr>
  </w:style>
  <w:style w:type="character" w:customStyle="1" w:styleId="MenuOptions">
    <w:name w:val="Menu Options"/>
    <w:basedOn w:val="DefaultParagraphFont"/>
    <w:rsid w:val="004B16D2"/>
    <w:rPr>
      <w:rFonts w:ascii="Arial Narrow" w:hAnsi="Arial Narrow"/>
      <w:smallCaps/>
    </w:rPr>
  </w:style>
  <w:style w:type="character" w:customStyle="1" w:styleId="Buttons">
    <w:name w:val="Buttons"/>
    <w:basedOn w:val="DefaultParagraphFont"/>
    <w:rsid w:val="004B16D2"/>
    <w:rPr>
      <w:b/>
    </w:rPr>
  </w:style>
  <w:style w:type="character" w:customStyle="1" w:styleId="Underlined">
    <w:name w:val="Underlined"/>
    <w:basedOn w:val="DefaultParagraphFont"/>
    <w:rsid w:val="004B16D2"/>
    <w:rPr>
      <w:u w:val="single"/>
    </w:rPr>
  </w:style>
  <w:style w:type="paragraph" w:customStyle="1" w:styleId="TableBodyTextRight">
    <w:name w:val="Table Body Text Right"/>
    <w:basedOn w:val="TableBodyText"/>
    <w:rsid w:val="004B16D2"/>
    <w:pPr>
      <w:widowControl w:val="0"/>
      <w:autoSpaceDE w:val="0"/>
      <w:autoSpaceDN w:val="0"/>
      <w:adjustRightInd w:val="0"/>
      <w:jc w:val="right"/>
    </w:pPr>
    <w:rPr>
      <w:rFonts w:cs="Arial"/>
      <w:szCs w:val="18"/>
    </w:rPr>
  </w:style>
  <w:style w:type="paragraph" w:customStyle="1" w:styleId="CopyrightText">
    <w:name w:val="Copyright Text"/>
    <w:basedOn w:val="BodyText"/>
    <w:rsid w:val="004B16D2"/>
    <w:rPr>
      <w:sz w:val="18"/>
    </w:rPr>
  </w:style>
  <w:style w:type="paragraph" w:customStyle="1" w:styleId="BodySmallRight">
    <w:name w:val="Body Small Right"/>
    <w:basedOn w:val="BodyTextRight"/>
    <w:rsid w:val="004B16D2"/>
    <w:rPr>
      <w:sz w:val="18"/>
      <w:szCs w:val="18"/>
    </w:rPr>
  </w:style>
  <w:style w:type="paragraph" w:customStyle="1" w:styleId="MarginEdition">
    <w:name w:val="Margin Edition"/>
    <w:basedOn w:val="MarginNote"/>
    <w:rsid w:val="004B16D2"/>
    <w:pPr>
      <w:spacing w:before="0" w:after="0"/>
    </w:pPr>
    <w:rPr>
      <w:rFonts w:ascii="Times New Roman" w:hAnsi="Times New Roman"/>
      <w:color w:val="999999"/>
    </w:rPr>
  </w:style>
  <w:style w:type="paragraph" w:customStyle="1" w:styleId="Spacer">
    <w:name w:val="Spacer"/>
    <w:basedOn w:val="Normal"/>
    <w:rsid w:val="004B16D2"/>
    <w:rPr>
      <w:sz w:val="2"/>
      <w:szCs w:val="2"/>
    </w:rPr>
  </w:style>
  <w:style w:type="character" w:customStyle="1" w:styleId="Small">
    <w:name w:val="Small"/>
    <w:basedOn w:val="DefaultParagraphFont"/>
    <w:rsid w:val="004B16D2"/>
    <w:rPr>
      <w:sz w:val="16"/>
    </w:rPr>
  </w:style>
  <w:style w:type="paragraph" w:customStyle="1" w:styleId="WideTable">
    <w:name w:val="Wide Table"/>
    <w:basedOn w:val="Normal"/>
    <w:rsid w:val="004B16D2"/>
    <w:pPr>
      <w:ind w:left="-1418"/>
    </w:pPr>
    <w:rPr>
      <w:sz w:val="2"/>
      <w:szCs w:val="2"/>
    </w:rPr>
  </w:style>
  <w:style w:type="character" w:styleId="PageNumber">
    <w:name w:val="page number"/>
    <w:basedOn w:val="DefaultParagraphFont"/>
    <w:rsid w:val="004B16D2"/>
  </w:style>
  <w:style w:type="paragraph" w:styleId="Quote">
    <w:name w:val="Quote"/>
    <w:basedOn w:val="Heading1"/>
    <w:link w:val="QuoteChar"/>
    <w:qFormat/>
    <w:rsid w:val="004B16D2"/>
    <w:rPr>
      <w:b w:val="0"/>
      <w:sz w:val="72"/>
      <w:szCs w:val="72"/>
      <w:lang w:val="en-NZ"/>
    </w:rPr>
  </w:style>
  <w:style w:type="character" w:customStyle="1" w:styleId="QuoteChar">
    <w:name w:val="Quote Char"/>
    <w:basedOn w:val="DefaultParagraphFont"/>
    <w:link w:val="Quote"/>
    <w:rsid w:val="004B1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6D2"/>
    <w:pPr>
      <w:pageBreakBefore/>
    </w:pPr>
  </w:style>
  <w:style w:type="paragraph" w:customStyle="1" w:styleId="Border">
    <w:name w:val="Border"/>
    <w:basedOn w:val="Normal"/>
    <w:qFormat/>
    <w:rsid w:val="004B1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6D2"/>
    <w:rPr>
      <w:b/>
      <w:bCs/>
      <w:i/>
      <w:iCs/>
      <w:color w:val="auto"/>
    </w:rPr>
  </w:style>
  <w:style w:type="paragraph" w:styleId="IntenseQuote">
    <w:name w:val="Intense Quote"/>
    <w:basedOn w:val="Normal"/>
    <w:next w:val="Normal"/>
    <w:link w:val="IntenseQuoteChar"/>
    <w:uiPriority w:val="30"/>
    <w:qFormat/>
    <w:rsid w:val="004B1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6D2"/>
    <w:rPr>
      <w:smallCaps/>
      <w:color w:val="auto"/>
      <w:u w:val="single"/>
    </w:rPr>
  </w:style>
  <w:style w:type="character" w:styleId="IntenseReference">
    <w:name w:val="Intense Reference"/>
    <w:basedOn w:val="DefaultParagraphFont"/>
    <w:uiPriority w:val="32"/>
    <w:qFormat/>
    <w:rsid w:val="004B16D2"/>
    <w:rPr>
      <w:b/>
      <w:bCs/>
      <w:smallCaps/>
      <w:color w:val="auto"/>
      <w:spacing w:val="5"/>
      <w:u w:val="single"/>
    </w:rPr>
  </w:style>
  <w:style w:type="paragraph" w:customStyle="1" w:styleId="2ColumnHeading">
    <w:name w:val="2Column Heading"/>
    <w:basedOn w:val="BodyText"/>
    <w:qFormat/>
    <w:rsid w:val="004B16D2"/>
    <w:pPr>
      <w:spacing w:after="60"/>
      <w:ind w:left="-2268"/>
    </w:pPr>
    <w:rPr>
      <w:b/>
    </w:rPr>
  </w:style>
  <w:style w:type="paragraph" w:customStyle="1" w:styleId="Heading1TOC">
    <w:name w:val="Heading1 TOC"/>
    <w:basedOn w:val="Normal"/>
    <w:qFormat/>
    <w:rsid w:val="004B16D2"/>
    <w:pPr>
      <w:spacing w:before="240" w:after="120"/>
    </w:pPr>
    <w:rPr>
      <w:rFonts w:ascii="Times New Roman" w:hAnsi="Times New Roman"/>
      <w:b/>
      <w:sz w:val="32"/>
    </w:rPr>
  </w:style>
  <w:style w:type="paragraph" w:customStyle="1" w:styleId="Heading2TOC">
    <w:name w:val="Heading2 TOC"/>
    <w:basedOn w:val="Normal"/>
    <w:qFormat/>
    <w:rsid w:val="004B16D2"/>
    <w:pPr>
      <w:spacing w:before="240" w:after="60"/>
    </w:pPr>
    <w:rPr>
      <w:rFonts w:ascii="Times New Roman" w:hAnsi="Times New Roman"/>
      <w:b/>
      <w:sz w:val="28"/>
    </w:rPr>
  </w:style>
  <w:style w:type="character" w:customStyle="1" w:styleId="Underline">
    <w:name w:val="Underline"/>
    <w:basedOn w:val="DefaultParagraphFont"/>
    <w:qFormat/>
    <w:rsid w:val="004B16D2"/>
    <w:rPr>
      <w:u w:val="single"/>
    </w:rPr>
  </w:style>
  <w:style w:type="character" w:customStyle="1" w:styleId="BoldandItalics">
    <w:name w:val="Bold and Italics"/>
    <w:qFormat/>
    <w:rsid w:val="004B16D2"/>
    <w:rPr>
      <w:b/>
      <w:i/>
      <w:u w:val="none"/>
    </w:rPr>
  </w:style>
  <w:style w:type="paragraph" w:styleId="BalloonText">
    <w:name w:val="Balloon Text"/>
    <w:basedOn w:val="Normal"/>
    <w:link w:val="BalloonTextChar"/>
    <w:rsid w:val="004B16D2"/>
    <w:rPr>
      <w:rFonts w:ascii="Tahoma" w:hAnsi="Tahoma" w:cs="Tahoma"/>
      <w:sz w:val="16"/>
      <w:szCs w:val="16"/>
    </w:rPr>
  </w:style>
  <w:style w:type="character" w:customStyle="1" w:styleId="BalloonTextChar">
    <w:name w:val="Balloon Text Char"/>
    <w:basedOn w:val="DefaultParagraphFont"/>
    <w:link w:val="BalloonText"/>
    <w:rsid w:val="004B1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6D2"/>
    <w:rPr>
      <w:b/>
      <w:color w:val="660033"/>
      <w:spacing w:val="0"/>
    </w:rPr>
  </w:style>
  <w:style w:type="paragraph" w:customStyle="1" w:styleId="Nameditemlist">
    <w:name w:val="Named item list"/>
    <w:basedOn w:val="BodyText"/>
    <w:qFormat/>
    <w:rsid w:val="004B16D2"/>
    <w:pPr>
      <w:tabs>
        <w:tab w:val="left" w:pos="2835"/>
      </w:tabs>
      <w:ind w:left="2835" w:hanging="2835"/>
    </w:pPr>
  </w:style>
  <w:style w:type="paragraph" w:customStyle="1" w:styleId="BodyTextnopadding">
    <w:name w:val="Body Text no padding"/>
    <w:basedOn w:val="BodyText"/>
    <w:qFormat/>
    <w:rsid w:val="004B16D2"/>
    <w:pPr>
      <w:spacing w:before="0" w:after="0"/>
    </w:pPr>
  </w:style>
  <w:style w:type="paragraph" w:customStyle="1" w:styleId="BodyTextBold">
    <w:name w:val="Body Text Bold"/>
    <w:basedOn w:val="BodyText"/>
    <w:qFormat/>
    <w:rsid w:val="004B16D2"/>
    <w:rPr>
      <w:b/>
    </w:rPr>
  </w:style>
  <w:style w:type="character" w:styleId="Hyperlink">
    <w:name w:val="Hyperlink"/>
    <w:basedOn w:val="DefaultParagraphFont"/>
    <w:uiPriority w:val="99"/>
    <w:unhideWhenUsed/>
    <w:rsid w:val="00BB69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4104</Characters>
  <Application>Microsoft Office Word</Application>
  <DocSecurity>0</DocSecurity>
  <Lines>178</Lines>
  <Paragraphs>82</Paragraphs>
  <ScaleCrop>false</ScaleCrop>
  <Company>Author-it Software Corporation Ltd.</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CPPACC5014 Prepare contract documentation for accessible building work</dc:title>
  <dc:subject>Approved</dc:subject>
  <dc:creator>Artibus Innovation</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