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C91" w:rsidP="00B61C91">
      <w:pPr>
        <w:pStyle w:val="Title"/>
      </w:pPr>
      <w:r>
        <w:fldChar w:fldCharType="begin"/>
      </w:r>
      <w:r>
        <w:instrText xml:space="preserve"> TITLE   \* MERGEFORMAT </w:instrText>
      </w:r>
      <w:r>
        <w:fldChar w:fldCharType="separate"/>
      </w:r>
      <w:r>
        <w:t>CPPACC5006 Apply ergonomic principles to accessible building design and fitout</w:t>
      </w:r>
      <w:r>
        <w:fldChar w:fldCharType="end"/>
      </w:r>
    </w:p>
    <w:p w:rsidR="00B61C91" w:rsidP="00B61C91">
      <w:pPr>
        <w:pStyle w:val="Version"/>
        <w:sectPr w:rsidSect="00AD3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CCF" w:rsidP="00AD3CCF">
      <w:pPr>
        <w:pStyle w:val="SuperHeading"/>
      </w:pPr>
      <w:r w:rsidRPr="00AD3CCF">
        <w:t>CPPACC5006 Apply ergonomic principles to accessible building design and fitout</w:t>
      </w:r>
    </w:p>
    <w:p w:rsidR="00000000" w:rsidRPr="00AD3CCF" w:rsidP="00AD3CCF">
      <w:pPr>
        <w:pStyle w:val="Heading1"/>
      </w:pPr>
      <w:bookmarkStart w:id="1" w:name="O_905355"/>
      <w:bookmarkEnd w:id="1"/>
      <w:r w:rsidRPr="00AD3CCF">
        <w:t>Modification History</w:t>
      </w:r>
    </w:p>
    <w:tbl>
      <w:tblPr>
        <w:tblW w:w="0" w:type="auto"/>
        <w:tblLayout w:type="fixed"/>
        <w:tblCellMar>
          <w:left w:w="62" w:type="dxa"/>
          <w:right w:w="62" w:type="dxa"/>
        </w:tblCellMar>
        <w:tblLook w:val="0000"/>
      </w:tblPr>
      <w:tblGrid>
        <w:gridCol w:w="1128"/>
        <w:gridCol w:w="7944"/>
      </w:tblGrid>
      <w:tr w:rsidTr="00AD3CC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Release 1</w:t>
            </w:r>
          </w:p>
        </w:tc>
        <w:tc>
          <w:tcPr>
            <w:tcW w:w="7944" w:type="dxa"/>
            <w:tcBorders>
              <w:top w:val="nil"/>
              <w:left w:val="nil"/>
              <w:bottom w:val="nil"/>
              <w:right w:val="nil"/>
            </w:tcBorders>
            <w:tcMar>
              <w:top w:w="0" w:type="dxa"/>
              <w:left w:w="62" w:type="dxa"/>
              <w:bottom w:w="0" w:type="dxa"/>
              <w:right w:w="62" w:type="dxa"/>
            </w:tcMar>
          </w:tcPr>
          <w:p w:rsidR="00000000" w:rsidRPr="00AD3CCF" w:rsidP="00AD3CCF">
            <w:pPr>
              <w:pStyle w:val="BodyText"/>
            </w:pPr>
            <w:r w:rsidRPr="00AD3CCF">
              <w:t>This unit first released with CPP Property Services Training Package Release 14.0.</w:t>
            </w:r>
          </w:p>
          <w:p w:rsidR="00000000" w:rsidRPr="00AD3CCF" w:rsidP="00AD3CCF">
            <w:pPr>
              <w:pStyle w:val="BodyText"/>
            </w:pPr>
            <w:r w:rsidRPr="00AD3CCF">
              <w:t>Supersedes and is equivalent to CPPACC5006A Apply ergonomic principles to accessible building design and fitout.</w:t>
            </w:r>
          </w:p>
          <w:p w:rsidR="00000000" w:rsidRPr="00AD3CCF" w:rsidP="00AD3CCF">
            <w:pPr>
              <w:pStyle w:val="BodyText"/>
            </w:pPr>
            <w:r w:rsidRPr="00AD3CCF">
              <w:t xml:space="preserve">Unit updated to meet the Standards for Training Packages 2012. </w:t>
            </w:r>
          </w:p>
        </w:tc>
      </w:tr>
    </w:tbl>
    <w:p w:rsidR="00000000" w:rsidRPr="00AD3CCF" w:rsidP="00AD3CCF">
      <w:pPr>
        <w:pStyle w:val="BodyText"/>
      </w:pPr>
    </w:p>
    <w:p w:rsidR="00000000" w:rsidRPr="00AD3CCF" w:rsidP="00AD3CCF">
      <w:pPr>
        <w:pStyle w:val="AllowPageBreak"/>
      </w:pPr>
    </w:p>
    <w:p w:rsidR="00000000" w:rsidRPr="00AD3CCF" w:rsidP="00AD3CCF">
      <w:pPr>
        <w:pStyle w:val="Heading1"/>
      </w:pPr>
      <w:bookmarkStart w:id="2" w:name="O_905363"/>
      <w:bookmarkEnd w:id="2"/>
      <w:r w:rsidRPr="00AD3CCF">
        <w:t>Application</w:t>
      </w:r>
    </w:p>
    <w:p w:rsidR="00000000" w:rsidRPr="00AD3CCF" w:rsidP="00B61C91">
      <w:pPr>
        <w:pStyle w:val="BodyText"/>
      </w:pPr>
      <w:r w:rsidRPr="00AD3CCF">
        <w:t>This unit of competency specifies the skills and</w:t>
      </w:r>
      <w:r w:rsidRPr="00AD3CCF">
        <w:t xml:space="preserve"> knowledge required to apply concepts associated with human movement, posture and body strength to the design of the environment in which people live and work. It includes using basic statistical techniques, ergonomic data and analysis to identify strategi</w:t>
      </w:r>
      <w:r w:rsidRPr="00AD3CCF">
        <w:t>es for the design and fitout of accessible workplaces and living spaces for persons with disability. The design of accessible workplaces will maximise task sequencing to ensure body movements are efficient in terms of energy conservation.</w:t>
      </w:r>
    </w:p>
    <w:p w:rsidR="00000000" w:rsidRPr="00AD3CCF" w:rsidP="00B61C91">
      <w:pPr>
        <w:pStyle w:val="BodyText"/>
      </w:pPr>
      <w:r w:rsidRPr="00AD3CCF">
        <w:t xml:space="preserve">This unit is for </w:t>
      </w:r>
      <w:r w:rsidRPr="00AD3CCF">
        <w:t>individuals who are self-directed and have substantial depth of knowledge and skills to make independent judgements in the provision of access consulting services.</w:t>
      </w:r>
    </w:p>
    <w:p w:rsidR="00000000" w:rsidRPr="00AD3CCF" w:rsidP="00B61C91">
      <w:pPr>
        <w:pStyle w:val="BodyText"/>
      </w:pPr>
      <w:r w:rsidRPr="00AD3CCF">
        <w:t>No licensing, legislative or certification requirements apply to this unit at the time of pu</w:t>
      </w:r>
      <w:r w:rsidRPr="00AD3CCF">
        <w:t>blication.</w:t>
      </w:r>
    </w:p>
    <w:p w:rsidR="00000000" w:rsidRPr="00AD3CCF" w:rsidP="00AD3CCF">
      <w:pPr>
        <w:pStyle w:val="Heading1"/>
      </w:pPr>
      <w:bookmarkStart w:id="3" w:name="O_905362"/>
      <w:bookmarkEnd w:id="3"/>
      <w:r w:rsidRPr="00AD3CCF">
        <w:t>Pre-requisite Unit</w:t>
      </w:r>
    </w:p>
    <w:p w:rsidR="00000000" w:rsidRPr="00AD3CCF" w:rsidP="00B61C91">
      <w:pPr>
        <w:pStyle w:val="BodyText"/>
      </w:pPr>
      <w:r w:rsidRPr="00AD3CCF">
        <w:t>Nil.</w:t>
      </w:r>
    </w:p>
    <w:p w:rsidR="00000000" w:rsidRPr="00AD3CCF" w:rsidP="00AD3CCF">
      <w:pPr>
        <w:pStyle w:val="Heading1"/>
      </w:pPr>
      <w:bookmarkStart w:id="4" w:name="O_905360"/>
      <w:bookmarkEnd w:id="4"/>
      <w:r w:rsidRPr="00AD3CCF">
        <w:t>Unit Sector</w:t>
      </w:r>
    </w:p>
    <w:p w:rsidR="00000000" w:rsidRPr="00AD3CCF" w:rsidP="00B61C91">
      <w:pPr>
        <w:pStyle w:val="BodyText"/>
      </w:pPr>
      <w:r w:rsidRPr="00AD3CCF">
        <w:t>Access Consulting.</w:t>
      </w:r>
    </w:p>
    <w:p w:rsidR="00000000" w:rsidRPr="00AD3CCF" w:rsidP="00AD3CCF">
      <w:pPr>
        <w:pStyle w:val="Heading1"/>
      </w:pPr>
      <w:bookmarkStart w:id="5" w:name="O_905359"/>
      <w:bookmarkEnd w:id="5"/>
      <w:r w:rsidRPr="00AD3CC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D3CC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Performance criteria describe what needs to be done to demonstrate achievement of the element.</w:t>
            </w:r>
          </w:p>
        </w:tc>
      </w:tr>
      <w:tr w:rsidTr="00AD3C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1</w:t>
            </w:r>
          </w:p>
        </w:tc>
        <w:tc>
          <w:tcPr>
            <w:tcW w:w="2357"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 xml:space="preserve">Determine range of human posture and </w:t>
            </w:r>
            <w:r w:rsidRPr="00AD3CCF">
              <w:t>body strength values within a defined population.</w:t>
            </w: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1.1</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Accurately identify key working postures of the human body and app</w:t>
            </w:r>
            <w:r w:rsidRPr="00AD3CCF">
              <w:t>ly to work activities.</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1.2</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Use appropriate methodology to measure key ergonomic features to determine the range of human posture and body strength values within a defined population.</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1.3</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Record ergonomic data in a format suitable for retrieval and statistical analysis according to workplace requirements.</w:t>
            </w:r>
          </w:p>
        </w:tc>
      </w:tr>
      <w:tr w:rsidTr="00AD3C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D3CCF">
            <w:pPr>
              <w:pStyle w:val="BodyText"/>
              <w:rPr>
                <w:lang w:val="en-NZ"/>
              </w:rPr>
            </w:pPr>
          </w:p>
        </w:tc>
      </w:tr>
      <w:tr w:rsidTr="00AD3C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2</w:t>
            </w:r>
          </w:p>
        </w:tc>
        <w:tc>
          <w:tcPr>
            <w:tcW w:w="2357"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Compare ergonomic data in architectural design documents with data derived through measurement of a defined population.</w:t>
            </w: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2.1</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Sourc</w:t>
            </w:r>
            <w:r w:rsidRPr="00AD3CCF">
              <w:t>e ergonomic data used in published architectural design documents.</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2.2</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Compare and verify published architectural design data against recent ergonomic data derived through measurement of a defined population.</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2.3</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Analyse ergonomic data that proves different to published architectural design data to assess the extent and possible causes of differences.</w:t>
            </w:r>
          </w:p>
        </w:tc>
      </w:tr>
      <w:tr w:rsidTr="00AD3C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D3CCF">
            <w:pPr>
              <w:pStyle w:val="BodyText"/>
              <w:rPr>
                <w:lang w:val="en-NZ"/>
              </w:rPr>
            </w:pPr>
          </w:p>
        </w:tc>
      </w:tr>
      <w:tr w:rsidTr="00AD3C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3</w:t>
            </w:r>
          </w:p>
        </w:tc>
        <w:tc>
          <w:tcPr>
            <w:tcW w:w="2357"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Apply the principles of ergonomics to the design of workplaces.</w:t>
            </w: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3.1</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Analyse work processes undertaken in various locations to determine economical task sequencing in consultation with relevant persons.</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3.2</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Work with relevant persons to locate the most essential elements in proximity to support functionality.</w:t>
            </w:r>
          </w:p>
        </w:tc>
      </w:tr>
      <w:tr w:rsidTr="00AD3C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D3CCF">
            <w:pPr>
              <w:pStyle w:val="BodyText"/>
              <w:rPr>
                <w:lang w:val="en-NZ"/>
              </w:rPr>
            </w:pPr>
          </w:p>
        </w:tc>
      </w:tr>
      <w:tr w:rsidTr="00AD3C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4</w:t>
            </w:r>
          </w:p>
        </w:tc>
        <w:tc>
          <w:tcPr>
            <w:tcW w:w="2357" w:type="dxa"/>
            <w:vMerge w:val="restart"/>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Identify and report critical ergonomic features impacting the ability of a person with disability to work and function independently.</w:t>
            </w: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4.1</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Consult with client to determine level of functioning of person with disability.</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4.2</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Consult with client and use appropriate ergonomic methodology to identify ergonomic features relevant to the person with disability and their ability to work and function independently.</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4.3</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Recognise situations requiring specialist advice and seek assis</w:t>
            </w:r>
            <w:r w:rsidRPr="00AD3CCF">
              <w:t>tance as required to meet client requirements.</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4.4</w:t>
            </w:r>
          </w:p>
        </w:tc>
        <w:tc>
          <w:tcPr>
            <w:tcW w:w="5659"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Consult with relevant persons to identify appropriate strategies for design and fitout that will maximise the ability of the person with disability to work and function independently.</w:t>
            </w:r>
          </w:p>
        </w:tc>
      </w:tr>
      <w:tr w:rsidTr="00AD3C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D3CCF">
            <w:pPr>
              <w:pStyle w:val="BodyText"/>
              <w:rPr>
                <w:lang w:val="en-NZ"/>
              </w:rPr>
            </w:pPr>
            <w:r w:rsidRPr="00AD3CCF">
              <w:t>4.5</w:t>
            </w:r>
          </w:p>
        </w:tc>
        <w:tc>
          <w:tcPr>
            <w:tcW w:w="5659" w:type="dxa"/>
            <w:tcBorders>
              <w:top w:val="nil"/>
              <w:left w:val="nil"/>
              <w:bottom w:val="nil"/>
              <w:right w:val="nil"/>
            </w:tcBorders>
            <w:tcMar>
              <w:top w:w="0" w:type="dxa"/>
              <w:left w:w="62" w:type="dxa"/>
              <w:bottom w:w="0" w:type="dxa"/>
              <w:right w:w="62" w:type="dxa"/>
            </w:tcMar>
          </w:tcPr>
          <w:p w:rsidR="00000000" w:rsidRPr="00AD3CCF" w:rsidP="00AD3CCF">
            <w:pPr>
              <w:pStyle w:val="BodyText"/>
            </w:pPr>
            <w:r w:rsidRPr="00AD3CCF">
              <w:t xml:space="preserve">Report outcomes to relevant persons according to client </w:t>
            </w:r>
            <w:r w:rsidRPr="00AD3CCF">
              <w:t>and workplace requirements.</w:t>
            </w:r>
          </w:p>
        </w:tc>
      </w:tr>
    </w:tbl>
    <w:p w:rsidR="00000000" w:rsidRPr="00AD3CCF" w:rsidP="00AD3CCF">
      <w:pPr>
        <w:pStyle w:val="BodyText"/>
      </w:pPr>
    </w:p>
    <w:p w:rsidR="00000000" w:rsidRPr="00AD3CCF" w:rsidP="00AD3CCF">
      <w:pPr>
        <w:pStyle w:val="AllowPageBreak"/>
      </w:pPr>
    </w:p>
    <w:p w:rsidR="00000000" w:rsidRPr="00AD3CCF" w:rsidP="00AD3CCF">
      <w:pPr>
        <w:pStyle w:val="Heading1"/>
      </w:pPr>
      <w:bookmarkStart w:id="6" w:name="O_905358"/>
      <w:bookmarkEnd w:id="6"/>
      <w:r w:rsidRPr="00AD3CCF">
        <w:t>Foundation Skills</w:t>
      </w:r>
    </w:p>
    <w:p w:rsidR="00000000" w:rsidRPr="00AD3CCF" w:rsidP="00B61C91">
      <w:pPr>
        <w:pStyle w:val="BodyText"/>
      </w:pPr>
      <w:r w:rsidRPr="00AD3CCF">
        <w:t>Foundation skills essential to performance are explicit in the performance criteria of this unit of competency.</w:t>
      </w:r>
    </w:p>
    <w:p w:rsidR="00000000" w:rsidRPr="00AD3CCF" w:rsidP="00AD3CCF">
      <w:pPr>
        <w:pStyle w:val="Heading1"/>
      </w:pPr>
      <w:bookmarkStart w:id="7" w:name="O_905356"/>
      <w:bookmarkEnd w:id="7"/>
      <w:r w:rsidRPr="00AD3CCF">
        <w:t>Unit M</w:t>
      </w:r>
      <w:r w:rsidRPr="00AD3CCF">
        <w:t>apping Information</w:t>
      </w:r>
    </w:p>
    <w:p w:rsidR="00000000" w:rsidRPr="00AD3CCF" w:rsidP="00B61C91">
      <w:pPr>
        <w:pStyle w:val="BodyText"/>
      </w:pPr>
      <w:r w:rsidRPr="00AD3CCF">
        <w:t>Supersedes and is equivalent to CPPACC5006A Apply ergonomic principles to accessible building design and fitout.</w:t>
      </w:r>
    </w:p>
    <w:p w:rsidR="00000000" w:rsidRPr="00AD3CCF" w:rsidP="00AD3CCF">
      <w:pPr>
        <w:pStyle w:val="Heading1"/>
      </w:pPr>
      <w:bookmarkStart w:id="8" w:name="O_905349"/>
      <w:bookmarkEnd w:id="8"/>
      <w:r w:rsidRPr="00AD3CCF">
        <w:t>Links</w:t>
      </w:r>
    </w:p>
    <w:p w:rsidR="00000000" w:rsidRPr="00AD3CCF" w:rsidP="00B61C91">
      <w:pPr>
        <w:pStyle w:val="BodyText"/>
      </w:pPr>
      <w:r w:rsidRPr="00AD3CC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A29A7">
        <w:rPr>
          <w:rStyle w:val="Hyperlink"/>
        </w:rPr>
        <w:t>https://vetnet.gov.au/Pages/TrainingDocs.aspx?q=6f3f9672-30e8-4835-b348-205dfcf13d9b</w:t>
      </w:r>
      <w:r>
        <w:fldChar w:fldCharType="end"/>
      </w:r>
    </w:p>
    <w:p w:rsidR="00000000" w:rsidRPr="00AD3CCF" w:rsidP="00AD3CCF"/>
    <w:sectPr w:rsidSect="00AD3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CF" w:rsidRPr="00B61C91" w:rsidP="00B61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91" w:rsidP="00AD3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C91" w:rsidP="00AD3C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61C91" w:rsidP="00AD3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CCF" w:rsidRPr="00B61C91" w:rsidP="00B61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91" w:rsidRPr="002D2AF8" w:rsidP="00AD3CCF">
    <w:pPr>
      <w:pStyle w:val="Header"/>
      <w:framePr w:wrap="around"/>
    </w:pPr>
    <w:r>
      <w:fldChar w:fldCharType="begin"/>
    </w:r>
    <w:r>
      <w:instrText xml:space="preserve"> TITLE   \* MERGEFORMAT </w:instrText>
    </w:r>
    <w:r>
      <w:fldChar w:fldCharType="separate"/>
    </w:r>
    <w:r>
      <w:t>CPPACC5006 Apply ergonomic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61C91" w:rsidP="00AD3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CCF"/>
    <w:pPr>
      <w:spacing w:before="360" w:after="60"/>
      <w:outlineLvl w:val="0"/>
    </w:pPr>
    <w:rPr>
      <w:sz w:val="32"/>
    </w:rPr>
  </w:style>
  <w:style w:type="paragraph" w:styleId="Heading2">
    <w:name w:val="heading 2"/>
    <w:basedOn w:val="HeadingBase"/>
    <w:next w:val="BodyText"/>
    <w:link w:val="Heading2Char"/>
    <w:qFormat/>
    <w:rsid w:val="00AD3CCF"/>
    <w:pPr>
      <w:keepLines/>
      <w:spacing w:before="240" w:after="120"/>
      <w:outlineLvl w:val="1"/>
    </w:pPr>
    <w:rPr>
      <w:sz w:val="28"/>
      <w:szCs w:val="40"/>
    </w:rPr>
  </w:style>
  <w:style w:type="paragraph" w:styleId="Heading3">
    <w:name w:val="heading 3"/>
    <w:basedOn w:val="HeadingBase"/>
    <w:next w:val="BodyText"/>
    <w:link w:val="Heading3Char"/>
    <w:qFormat/>
    <w:rsid w:val="00AD3CCF"/>
    <w:pPr>
      <w:spacing w:before="180" w:after="120"/>
      <w:outlineLvl w:val="2"/>
    </w:pPr>
    <w:rPr>
      <w:spacing w:val="-10"/>
      <w:kern w:val="32"/>
    </w:rPr>
  </w:style>
  <w:style w:type="paragraph" w:styleId="Heading4">
    <w:name w:val="heading 4"/>
    <w:basedOn w:val="HeadingBase"/>
    <w:next w:val="BodyText"/>
    <w:link w:val="Heading4Char"/>
    <w:qFormat/>
    <w:rsid w:val="00AD3CCF"/>
    <w:pPr>
      <w:spacing w:before="160" w:after="120"/>
      <w:outlineLvl w:val="3"/>
    </w:pPr>
    <w:rPr>
      <w:sz w:val="22"/>
    </w:rPr>
  </w:style>
  <w:style w:type="paragraph" w:styleId="Heading5">
    <w:name w:val="heading 5"/>
    <w:basedOn w:val="HeadingBase"/>
    <w:next w:val="Normal"/>
    <w:link w:val="Heading5Char"/>
    <w:qFormat/>
    <w:rsid w:val="00AD3CCF"/>
    <w:pPr>
      <w:spacing w:before="80"/>
      <w:outlineLvl w:val="4"/>
    </w:pPr>
    <w:rPr>
      <w:color w:val="918585"/>
      <w:sz w:val="20"/>
    </w:rPr>
  </w:style>
  <w:style w:type="paragraph" w:styleId="Heading6">
    <w:name w:val="heading 6"/>
    <w:basedOn w:val="HeadingBase"/>
    <w:next w:val="Normal"/>
    <w:link w:val="Heading6Char"/>
    <w:qFormat/>
    <w:rsid w:val="00AD3CCF"/>
    <w:pPr>
      <w:spacing w:before="60"/>
      <w:outlineLvl w:val="5"/>
    </w:pPr>
    <w:rPr>
      <w:color w:val="918585"/>
      <w:sz w:val="20"/>
    </w:rPr>
  </w:style>
  <w:style w:type="paragraph" w:styleId="Heading7">
    <w:name w:val="heading 7"/>
    <w:basedOn w:val="Normal"/>
    <w:next w:val="Normal"/>
    <w:link w:val="Heading7Char"/>
    <w:qFormat/>
    <w:rsid w:val="00AD3CCF"/>
    <w:pPr>
      <w:ind w:left="720"/>
      <w:outlineLvl w:val="6"/>
    </w:pPr>
    <w:rPr>
      <w:i/>
    </w:rPr>
  </w:style>
  <w:style w:type="paragraph" w:styleId="Heading8">
    <w:name w:val="heading 8"/>
    <w:basedOn w:val="Normal"/>
    <w:next w:val="Normal"/>
    <w:link w:val="Heading8Char"/>
    <w:qFormat/>
    <w:rsid w:val="00AD3CCF"/>
    <w:pPr>
      <w:ind w:left="720"/>
      <w:outlineLvl w:val="7"/>
    </w:pPr>
    <w:rPr>
      <w:i/>
    </w:rPr>
  </w:style>
  <w:style w:type="paragraph" w:styleId="Heading9">
    <w:name w:val="heading 9"/>
    <w:basedOn w:val="Normal"/>
    <w:next w:val="Normal"/>
    <w:link w:val="Heading9Char"/>
    <w:qFormat/>
    <w:rsid w:val="00AD3CCF"/>
    <w:pPr>
      <w:ind w:left="720"/>
      <w:outlineLvl w:val="8"/>
    </w:pPr>
    <w:rPr>
      <w:i/>
    </w:rPr>
  </w:style>
  <w:style w:type="character" w:default="1" w:styleId="DefaultParagraphFont">
    <w:name w:val="Default Paragraph Font"/>
    <w:uiPriority w:val="1"/>
    <w:unhideWhenUsed/>
    <w:rsid w:val="00AD3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CCF"/>
  </w:style>
  <w:style w:type="character" w:customStyle="1" w:styleId="Heading1Char">
    <w:name w:val="Heading 1 Char"/>
    <w:basedOn w:val="DefaultParagraphFont"/>
    <w:link w:val="Heading1"/>
    <w:rsid w:val="00AD3CCF"/>
    <w:rPr>
      <w:rFonts w:ascii="Times New Roman" w:eastAsia="Times New Roman" w:hAnsi="Times New Roman" w:cs="Times New Roman"/>
      <w:b/>
      <w:sz w:val="32"/>
      <w:szCs w:val="20"/>
      <w:lang w:eastAsia="en-US"/>
    </w:rPr>
  </w:style>
  <w:style w:type="paragraph" w:styleId="BodyText">
    <w:name w:val="Body Text"/>
    <w:basedOn w:val="Normal"/>
    <w:link w:val="BodyTextChar"/>
    <w:rsid w:val="00AD3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CCF"/>
    <w:rPr>
      <w:rFonts w:ascii="Times New Roman" w:eastAsia="Times New Roman" w:hAnsi="Times New Roman" w:cs="Times New Roman"/>
      <w:sz w:val="24"/>
      <w:lang w:eastAsia="en-US"/>
    </w:rPr>
  </w:style>
  <w:style w:type="paragraph" w:customStyle="1" w:styleId="SuperHeading">
    <w:name w:val="SuperHeading"/>
    <w:basedOn w:val="Normal"/>
    <w:rsid w:val="00AD3CCF"/>
    <w:pPr>
      <w:spacing w:before="240" w:after="120"/>
      <w:outlineLvl w:val="0"/>
    </w:pPr>
    <w:rPr>
      <w:rFonts w:ascii="Times New Roman" w:hAnsi="Times New Roman"/>
      <w:b/>
      <w:sz w:val="32"/>
    </w:rPr>
  </w:style>
  <w:style w:type="paragraph" w:customStyle="1" w:styleId="AllowPageBreak">
    <w:name w:val="AllowPageBreak"/>
    <w:rsid w:val="00AD3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CCF"/>
    <w:rPr>
      <w:rFonts w:ascii="Courier New" w:eastAsia="Times New Roman" w:hAnsi="Courier New" w:cs="Times New Roman"/>
      <w:i/>
      <w:szCs w:val="20"/>
      <w:lang w:eastAsia="en-US"/>
    </w:rPr>
  </w:style>
  <w:style w:type="paragraph" w:customStyle="1" w:styleId="HeadingBase">
    <w:name w:val="Heading Base"/>
    <w:rsid w:val="00AD3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CCF"/>
    <w:pPr>
      <w:tabs>
        <w:tab w:val="right" w:leader="dot" w:pos="9072"/>
      </w:tabs>
      <w:ind w:left="567"/>
    </w:pPr>
    <w:rPr>
      <w:szCs w:val="22"/>
    </w:rPr>
  </w:style>
  <w:style w:type="paragraph" w:customStyle="1" w:styleId="TOCBase">
    <w:name w:val="TOC Base"/>
    <w:rsid w:val="00AD3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CCF"/>
    <w:pPr>
      <w:tabs>
        <w:tab w:val="right" w:leader="dot" w:pos="9072"/>
      </w:tabs>
      <w:spacing w:before="40" w:after="40"/>
      <w:ind w:left="284"/>
    </w:pPr>
    <w:rPr>
      <w:rFonts w:ascii="Times New Roman" w:hAnsi="Times New Roman"/>
    </w:rPr>
  </w:style>
  <w:style w:type="paragraph" w:styleId="TOC1">
    <w:name w:val="toc 1"/>
    <w:basedOn w:val="TOCBase"/>
    <w:next w:val="Normal"/>
    <w:rsid w:val="00AD3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CCF"/>
    <w:rPr>
      <w:rFonts w:ascii="Times New Roman" w:eastAsia="Times New Roman" w:hAnsi="Times New Roman" w:cs="Times New Roman"/>
      <w:sz w:val="16"/>
      <w:lang w:eastAsia="en-US"/>
    </w:rPr>
  </w:style>
  <w:style w:type="paragraph" w:styleId="Title">
    <w:name w:val="Title"/>
    <w:basedOn w:val="HeadingBase"/>
    <w:link w:val="TitleChar"/>
    <w:qFormat/>
    <w:rsid w:val="00AD3CCF"/>
    <w:pPr>
      <w:spacing w:before="5040"/>
      <w:jc w:val="center"/>
    </w:pPr>
    <w:rPr>
      <w:sz w:val="48"/>
      <w:szCs w:val="72"/>
      <w:lang w:val="en-US"/>
    </w:rPr>
  </w:style>
  <w:style w:type="character" w:customStyle="1" w:styleId="TitleChar">
    <w:name w:val="Title Char"/>
    <w:basedOn w:val="DefaultParagraphFont"/>
    <w:link w:val="Title"/>
    <w:rsid w:val="00AD3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CCF"/>
    <w:pPr>
      <w:tabs>
        <w:tab w:val="left" w:pos="3600"/>
        <w:tab w:val="left" w:pos="3958"/>
      </w:tabs>
    </w:pPr>
  </w:style>
  <w:style w:type="paragraph" w:styleId="List">
    <w:name w:val="List"/>
    <w:basedOn w:val="BodyText"/>
    <w:next w:val="BodyText"/>
    <w:rsid w:val="00AD3CCF"/>
    <w:pPr>
      <w:tabs>
        <w:tab w:val="left" w:pos="340"/>
      </w:tabs>
      <w:spacing w:before="60" w:after="60"/>
      <w:ind w:left="340" w:hanging="340"/>
    </w:pPr>
  </w:style>
  <w:style w:type="paragraph" w:styleId="ListBullet">
    <w:name w:val="List Bullet"/>
    <w:basedOn w:val="List"/>
    <w:rsid w:val="00AD3CCF"/>
    <w:pPr>
      <w:numPr>
        <w:numId w:val="10"/>
      </w:numPr>
      <w:tabs>
        <w:tab w:val="clear" w:pos="340"/>
      </w:tabs>
      <w:spacing w:before="40" w:after="40"/>
    </w:pPr>
  </w:style>
  <w:style w:type="paragraph" w:customStyle="1" w:styleId="Note">
    <w:name w:val="Note"/>
    <w:basedOn w:val="BodyText"/>
    <w:rsid w:val="00AD3C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3CCF"/>
    <w:rPr>
      <w:b/>
      <w:spacing w:val="0"/>
    </w:rPr>
  </w:style>
  <w:style w:type="paragraph" w:customStyle="1" w:styleId="SuperTitle">
    <w:name w:val="SuperTitle"/>
    <w:basedOn w:val="Title"/>
    <w:rsid w:val="00AD3CCF"/>
    <w:pPr>
      <w:framePr w:wrap="auto" w:hAnchor="text" w:y="6049"/>
    </w:pPr>
    <w:rPr>
      <w:color w:val="000000"/>
      <w:sz w:val="40"/>
    </w:rPr>
  </w:style>
  <w:style w:type="paragraph" w:customStyle="1" w:styleId="TOCTitle">
    <w:name w:val="TOCTitle"/>
    <w:basedOn w:val="Heading1"/>
    <w:rsid w:val="00AD3CCF"/>
    <w:pPr>
      <w:spacing w:after="240"/>
      <w:jc w:val="center"/>
      <w:outlineLvl w:val="9"/>
    </w:pPr>
    <w:rPr>
      <w:caps/>
    </w:rPr>
  </w:style>
  <w:style w:type="paragraph" w:customStyle="1" w:styleId="Version">
    <w:name w:val="Version"/>
    <w:rsid w:val="00AD3C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CCF"/>
    <w:pPr>
      <w:numPr>
        <w:numId w:val="11"/>
      </w:numPr>
      <w:tabs>
        <w:tab w:val="clear" w:pos="680"/>
      </w:tabs>
    </w:pPr>
  </w:style>
  <w:style w:type="paragraph" w:styleId="Index1">
    <w:name w:val="index 1"/>
    <w:basedOn w:val="Normal"/>
    <w:next w:val="Normal"/>
    <w:semiHidden/>
    <w:rsid w:val="00AD3CCF"/>
    <w:pPr>
      <w:keepNext w:val="0"/>
      <w:tabs>
        <w:tab w:val="right" w:pos="4176"/>
      </w:tabs>
      <w:ind w:left="198" w:hanging="198"/>
    </w:pPr>
    <w:rPr>
      <w:rFonts w:ascii="Garamond" w:hAnsi="Garamond"/>
    </w:rPr>
  </w:style>
  <w:style w:type="paragraph" w:styleId="IndexHeading">
    <w:name w:val="index heading"/>
    <w:basedOn w:val="Normal"/>
    <w:next w:val="Index1"/>
    <w:semiHidden/>
    <w:rsid w:val="00AD3CCF"/>
    <w:pPr>
      <w:spacing w:before="120" w:after="120"/>
    </w:pPr>
    <w:rPr>
      <w:rFonts w:ascii="Arial" w:hAnsi="Arial"/>
      <w:b/>
      <w:color w:val="918585"/>
      <w:sz w:val="24"/>
    </w:rPr>
  </w:style>
  <w:style w:type="paragraph" w:styleId="Header">
    <w:name w:val="header"/>
    <w:basedOn w:val="Normal"/>
    <w:link w:val="HeaderChar"/>
    <w:rsid w:val="00AD3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CCF"/>
    <w:rPr>
      <w:rFonts w:ascii="Times New Roman" w:eastAsia="Times New Roman" w:hAnsi="Times New Roman" w:cs="Times New Roman"/>
      <w:sz w:val="16"/>
      <w:szCs w:val="20"/>
      <w:lang w:val="en-GB" w:eastAsia="en-US"/>
    </w:rPr>
  </w:style>
  <w:style w:type="paragraph" w:customStyle="1" w:styleId="Chapter">
    <w:name w:val="Chapter"/>
    <w:basedOn w:val="Normal"/>
    <w:rsid w:val="00AD3CCF"/>
    <w:pPr>
      <w:spacing w:before="240"/>
    </w:pPr>
    <w:rPr>
      <w:rFonts w:ascii="Times New Roman" w:hAnsi="Times New Roman"/>
      <w:smallCaps/>
      <w:spacing w:val="80"/>
      <w:sz w:val="28"/>
    </w:rPr>
  </w:style>
  <w:style w:type="paragraph" w:customStyle="1" w:styleId="InChapter">
    <w:name w:val="InChapter"/>
    <w:basedOn w:val="Heading3"/>
    <w:rsid w:val="00AD3CCF"/>
    <w:pPr>
      <w:spacing w:after="240"/>
      <w:outlineLvl w:val="9"/>
    </w:pPr>
    <w:rPr>
      <w:noProof/>
    </w:rPr>
  </w:style>
  <w:style w:type="paragraph" w:styleId="Index2">
    <w:name w:val="index 2"/>
    <w:basedOn w:val="Normal"/>
    <w:next w:val="Normal"/>
    <w:semiHidden/>
    <w:rsid w:val="00AD3CCF"/>
    <w:pPr>
      <w:tabs>
        <w:tab w:val="right" w:pos="4176"/>
      </w:tabs>
      <w:ind w:left="568" w:hanging="284"/>
    </w:pPr>
    <w:rPr>
      <w:rFonts w:ascii="Garamond" w:hAnsi="Garamond"/>
    </w:rPr>
  </w:style>
  <w:style w:type="paragraph" w:customStyle="1" w:styleId="Byline">
    <w:name w:val="Byline"/>
    <w:rsid w:val="00AD3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CCF"/>
    <w:pPr>
      <w:tabs>
        <w:tab w:val="clear" w:pos="3600"/>
        <w:tab w:val="clear" w:pos="3958"/>
      </w:tabs>
      <w:jc w:val="right"/>
    </w:pPr>
  </w:style>
  <w:style w:type="character" w:styleId="Emphasis">
    <w:name w:val="Emphasis"/>
    <w:basedOn w:val="DefaultParagraphFont"/>
    <w:qFormat/>
    <w:rsid w:val="00AD3CCF"/>
    <w:rPr>
      <w:i/>
    </w:rPr>
  </w:style>
  <w:style w:type="paragraph" w:styleId="Caption">
    <w:name w:val="caption"/>
    <w:basedOn w:val="BodyText"/>
    <w:next w:val="Normal"/>
    <w:qFormat/>
    <w:rsid w:val="00AD3CCF"/>
    <w:pPr>
      <w:framePr w:w="2268" w:hSpace="181" w:vSpace="181" w:wrap="around" w:vAnchor="text" w:hAnchor="page" w:x="1135" w:y="285" w:anchorLock="1"/>
    </w:pPr>
    <w:rPr>
      <w:i/>
    </w:rPr>
  </w:style>
  <w:style w:type="paragraph" w:customStyle="1" w:styleId="MiniTOCTitle">
    <w:name w:val="MiniTOCTitle"/>
    <w:basedOn w:val="Heading4"/>
    <w:rsid w:val="00AD3CCF"/>
    <w:pPr>
      <w:spacing w:before="240"/>
      <w:outlineLvl w:val="9"/>
    </w:pPr>
    <w:rPr>
      <w:noProof/>
      <w:sz w:val="24"/>
    </w:rPr>
  </w:style>
  <w:style w:type="paragraph" w:customStyle="1" w:styleId="MiniTOCItem">
    <w:name w:val="MiniTOCItem"/>
    <w:basedOn w:val="ListBullet"/>
    <w:rsid w:val="00AD3CCF"/>
    <w:pPr>
      <w:numPr>
        <w:numId w:val="0"/>
      </w:numPr>
      <w:tabs>
        <w:tab w:val="right" w:leader="dot" w:pos="6521"/>
      </w:tabs>
      <w:spacing w:before="0" w:after="0"/>
    </w:pPr>
  </w:style>
  <w:style w:type="paragraph" w:customStyle="1" w:styleId="TOFTitle">
    <w:name w:val="TOFTitle"/>
    <w:basedOn w:val="TOCTitle"/>
    <w:rsid w:val="00AD3CCF"/>
  </w:style>
  <w:style w:type="paragraph" w:styleId="TableofFigures">
    <w:name w:val="table of figures"/>
    <w:basedOn w:val="Normal"/>
    <w:next w:val="Normal"/>
    <w:semiHidden/>
    <w:rsid w:val="00AD3CCF"/>
    <w:pPr>
      <w:tabs>
        <w:tab w:val="right" w:leader="dot" w:pos="9072"/>
      </w:tabs>
      <w:ind w:left="970" w:hanging="403"/>
    </w:pPr>
    <w:rPr>
      <w:rFonts w:ascii="Times New Roman" w:hAnsi="Times New Roman"/>
      <w:b/>
    </w:rPr>
  </w:style>
  <w:style w:type="paragraph" w:styleId="ListNumber">
    <w:name w:val="List Number"/>
    <w:basedOn w:val="List"/>
    <w:rsid w:val="00AD3CCF"/>
    <w:pPr>
      <w:numPr>
        <w:numId w:val="13"/>
      </w:numPr>
      <w:tabs>
        <w:tab w:val="clear" w:pos="340"/>
      </w:tabs>
    </w:pPr>
  </w:style>
  <w:style w:type="character" w:customStyle="1" w:styleId="WingdingSymbols">
    <w:name w:val="Wingding Symbols"/>
    <w:rsid w:val="00AD3CCF"/>
    <w:rPr>
      <w:rFonts w:ascii="Wingdings" w:hAnsi="Wingdings"/>
    </w:rPr>
  </w:style>
  <w:style w:type="paragraph" w:customStyle="1" w:styleId="TableHeading">
    <w:name w:val="Table Heading"/>
    <w:basedOn w:val="HeadingBase"/>
    <w:rsid w:val="00AD3CCF"/>
    <w:pPr>
      <w:keepLines/>
      <w:pBdr>
        <w:bottom w:val="single" w:sz="6" w:space="1" w:color="918585"/>
      </w:pBdr>
      <w:spacing w:before="240"/>
    </w:pPr>
  </w:style>
  <w:style w:type="character" w:customStyle="1" w:styleId="HotSpot">
    <w:name w:val="HotSpot"/>
    <w:rsid w:val="00AD3CCF"/>
    <w:rPr>
      <w:color w:val="0033CC"/>
      <w:u w:val="none"/>
    </w:rPr>
  </w:style>
  <w:style w:type="paragraph" w:customStyle="1" w:styleId="BodyTextRight">
    <w:name w:val="Body Text Right"/>
    <w:basedOn w:val="BodyText"/>
    <w:rsid w:val="00AD3CCF"/>
    <w:pPr>
      <w:spacing w:before="0" w:after="0"/>
      <w:jc w:val="right"/>
    </w:pPr>
  </w:style>
  <w:style w:type="paragraph" w:styleId="Index3">
    <w:name w:val="index 3"/>
    <w:basedOn w:val="ListNumber2"/>
    <w:next w:val="Normal"/>
    <w:semiHidden/>
    <w:rsid w:val="00AD3CCF"/>
    <w:pPr>
      <w:numPr>
        <w:numId w:val="0"/>
      </w:numPr>
      <w:tabs>
        <w:tab w:val="right" w:leader="dot" w:pos="4176"/>
      </w:tabs>
    </w:pPr>
  </w:style>
  <w:style w:type="paragraph" w:styleId="ListNumber2">
    <w:name w:val="List Number 2"/>
    <w:basedOn w:val="List2"/>
    <w:rsid w:val="00AD3CCF"/>
    <w:pPr>
      <w:numPr>
        <w:numId w:val="8"/>
      </w:numPr>
      <w:tabs>
        <w:tab w:val="clear" w:pos="1060"/>
      </w:tabs>
    </w:pPr>
  </w:style>
  <w:style w:type="paragraph" w:customStyle="1" w:styleId="MarginNote">
    <w:name w:val="Margin Note"/>
    <w:basedOn w:val="BodyText"/>
    <w:rsid w:val="00AD3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CCF"/>
    <w:rPr>
      <w:sz w:val="32"/>
    </w:rPr>
  </w:style>
  <w:style w:type="paragraph" w:customStyle="1" w:styleId="HeadingProcedure">
    <w:name w:val="Heading Procedure"/>
    <w:basedOn w:val="HeadingBase"/>
    <w:next w:val="Normal"/>
    <w:rsid w:val="00AD3CCF"/>
    <w:pPr>
      <w:tabs>
        <w:tab w:val="left" w:pos="0"/>
      </w:tabs>
      <w:spacing w:before="120" w:after="60"/>
    </w:pPr>
    <w:rPr>
      <w:i/>
      <w:color w:val="918585"/>
      <w:sz w:val="22"/>
    </w:rPr>
  </w:style>
  <w:style w:type="paragraph" w:customStyle="1" w:styleId="TableBodyText">
    <w:name w:val="Table Body Text"/>
    <w:basedOn w:val="BodyText"/>
    <w:rsid w:val="00AD3CCF"/>
    <w:pPr>
      <w:spacing w:before="60" w:after="60"/>
    </w:pPr>
  </w:style>
  <w:style w:type="paragraph" w:styleId="ListContinue">
    <w:name w:val="List Continue"/>
    <w:basedOn w:val="List"/>
    <w:rsid w:val="00AD3CCF"/>
    <w:pPr>
      <w:ind w:firstLine="0"/>
    </w:pPr>
  </w:style>
  <w:style w:type="paragraph" w:customStyle="1" w:styleId="ListNote">
    <w:name w:val="List Note"/>
    <w:basedOn w:val="List"/>
    <w:rsid w:val="00AD3CCF"/>
    <w:pPr>
      <w:pBdr>
        <w:top w:val="single" w:sz="6" w:space="2" w:color="918585"/>
        <w:bottom w:val="single" w:sz="6" w:space="2" w:color="918585"/>
      </w:pBdr>
      <w:tabs>
        <w:tab w:val="left" w:pos="1021"/>
      </w:tabs>
      <w:ind w:firstLine="0"/>
    </w:pPr>
  </w:style>
  <w:style w:type="paragraph" w:customStyle="1" w:styleId="Warning">
    <w:name w:val="Warning"/>
    <w:basedOn w:val="BodyText"/>
    <w:rsid w:val="00AD3CCF"/>
    <w:pPr>
      <w:shd w:val="clear" w:color="auto" w:fill="D9D9D9"/>
      <w:tabs>
        <w:tab w:val="left" w:pos="992"/>
      </w:tabs>
      <w:ind w:left="119" w:right="119"/>
    </w:pPr>
    <w:rPr>
      <w:sz w:val="20"/>
    </w:rPr>
  </w:style>
  <w:style w:type="paragraph" w:customStyle="1" w:styleId="MarginIcons">
    <w:name w:val="Margin Icons"/>
    <w:basedOn w:val="BodyText"/>
    <w:rsid w:val="00AD3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CCF"/>
    <w:rPr>
      <w:rFonts w:ascii="Courier New" w:hAnsi="Courier New"/>
    </w:rPr>
  </w:style>
  <w:style w:type="paragraph" w:customStyle="1" w:styleId="NoteBullet">
    <w:name w:val="Note Bullet"/>
    <w:basedOn w:val="Note"/>
    <w:rsid w:val="00AD3CCF"/>
    <w:pPr>
      <w:tabs>
        <w:tab w:val="clear" w:pos="680"/>
      </w:tabs>
      <w:spacing w:before="60" w:after="60"/>
    </w:pPr>
  </w:style>
  <w:style w:type="paragraph" w:customStyle="1" w:styleId="SubHeading2">
    <w:name w:val="SubHeading2"/>
    <w:basedOn w:val="HeadingBase"/>
    <w:rsid w:val="00AD3CCF"/>
    <w:pPr>
      <w:spacing w:before="240" w:after="60"/>
    </w:pPr>
    <w:rPr>
      <w:sz w:val="20"/>
    </w:rPr>
  </w:style>
  <w:style w:type="paragraph" w:customStyle="1" w:styleId="SubHeading1">
    <w:name w:val="SubHeading1"/>
    <w:basedOn w:val="HeadingBase"/>
    <w:rsid w:val="00AD3CCF"/>
    <w:pPr>
      <w:spacing w:before="240" w:after="60"/>
    </w:pPr>
    <w:rPr>
      <w:color w:val="918585"/>
      <w:sz w:val="22"/>
    </w:rPr>
  </w:style>
  <w:style w:type="paragraph" w:customStyle="1" w:styleId="SideHeading">
    <w:name w:val="Side Heading"/>
    <w:basedOn w:val="HeadingBase"/>
    <w:rsid w:val="00AD3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CCF"/>
    <w:pPr>
      <w:numPr>
        <w:numId w:val="9"/>
      </w:numPr>
    </w:pPr>
  </w:style>
  <w:style w:type="paragraph" w:styleId="PlainText">
    <w:name w:val="Plain Text"/>
    <w:basedOn w:val="Normal"/>
    <w:link w:val="PlainTextChar"/>
    <w:rsid w:val="00AD3CCF"/>
    <w:rPr>
      <w:sz w:val="20"/>
    </w:rPr>
  </w:style>
  <w:style w:type="character" w:customStyle="1" w:styleId="PlainTextChar">
    <w:name w:val="Plain Text Char"/>
    <w:basedOn w:val="DefaultParagraphFont"/>
    <w:link w:val="PlainText"/>
    <w:rsid w:val="00AD3CCF"/>
    <w:rPr>
      <w:rFonts w:ascii="Courier New" w:eastAsia="Times New Roman" w:hAnsi="Courier New" w:cs="Times New Roman"/>
      <w:sz w:val="20"/>
      <w:szCs w:val="20"/>
      <w:lang w:eastAsia="en-US"/>
    </w:rPr>
  </w:style>
  <w:style w:type="character" w:customStyle="1" w:styleId="MenuOption">
    <w:name w:val="Menu Option"/>
    <w:basedOn w:val="DefaultParagraphFont"/>
    <w:rsid w:val="00AD3CCF"/>
    <w:rPr>
      <w:b/>
      <w:smallCaps/>
    </w:rPr>
  </w:style>
  <w:style w:type="paragraph" w:customStyle="1" w:styleId="TableListNumber">
    <w:name w:val="Table List Number"/>
    <w:basedOn w:val="ListNumber"/>
    <w:rsid w:val="00AD3CCF"/>
    <w:pPr>
      <w:numPr>
        <w:numId w:val="0"/>
      </w:numPr>
    </w:pPr>
  </w:style>
  <w:style w:type="paragraph" w:styleId="TOC4">
    <w:name w:val="toc 4"/>
    <w:basedOn w:val="TOCBase"/>
    <w:next w:val="Normal"/>
    <w:semiHidden/>
    <w:rsid w:val="00AD3CCF"/>
    <w:pPr>
      <w:tabs>
        <w:tab w:val="right" w:leader="dot" w:pos="9071"/>
      </w:tabs>
      <w:ind w:left="1701"/>
    </w:pPr>
  </w:style>
  <w:style w:type="paragraph" w:customStyle="1" w:styleId="ListAlpha">
    <w:name w:val="List Alpha"/>
    <w:basedOn w:val="List"/>
    <w:rsid w:val="00AD3CCF"/>
    <w:pPr>
      <w:numPr>
        <w:numId w:val="7"/>
      </w:numPr>
    </w:pPr>
  </w:style>
  <w:style w:type="paragraph" w:customStyle="1" w:styleId="ListAlpha2">
    <w:name w:val="List Alpha 2"/>
    <w:basedOn w:val="List2"/>
    <w:rsid w:val="00AD3CCF"/>
    <w:pPr>
      <w:numPr>
        <w:numId w:val="6"/>
      </w:numPr>
    </w:pPr>
  </w:style>
  <w:style w:type="paragraph" w:styleId="List2">
    <w:name w:val="List 2"/>
    <w:basedOn w:val="BodyText"/>
    <w:rsid w:val="00AD3CCF"/>
    <w:pPr>
      <w:tabs>
        <w:tab w:val="left" w:pos="680"/>
      </w:tabs>
      <w:spacing w:before="60" w:after="60"/>
      <w:ind w:left="680" w:hanging="340"/>
    </w:pPr>
  </w:style>
  <w:style w:type="paragraph" w:styleId="List3">
    <w:name w:val="List 3"/>
    <w:basedOn w:val="BodyText"/>
    <w:rsid w:val="00AD3CCF"/>
    <w:pPr>
      <w:tabs>
        <w:tab w:val="left" w:pos="1021"/>
      </w:tabs>
      <w:spacing w:before="60" w:after="60"/>
      <w:ind w:left="1020" w:hanging="340"/>
    </w:pPr>
  </w:style>
  <w:style w:type="paragraph" w:styleId="List4">
    <w:name w:val="List 4"/>
    <w:basedOn w:val="BodyText"/>
    <w:rsid w:val="00AD3CCF"/>
    <w:pPr>
      <w:tabs>
        <w:tab w:val="left" w:pos="1361"/>
      </w:tabs>
      <w:spacing w:before="60" w:after="60"/>
      <w:ind w:left="1361" w:hanging="340"/>
    </w:pPr>
  </w:style>
  <w:style w:type="paragraph" w:styleId="List5">
    <w:name w:val="List 5"/>
    <w:basedOn w:val="BodyText"/>
    <w:rsid w:val="00AD3CCF"/>
    <w:pPr>
      <w:tabs>
        <w:tab w:val="left" w:pos="1701"/>
      </w:tabs>
      <w:spacing w:before="60" w:after="60"/>
      <w:ind w:left="1701" w:hanging="340"/>
    </w:pPr>
  </w:style>
  <w:style w:type="paragraph" w:styleId="ListBullet3">
    <w:name w:val="List Bullet 3"/>
    <w:basedOn w:val="List3"/>
    <w:rsid w:val="00AD3CCF"/>
    <w:pPr>
      <w:numPr>
        <w:numId w:val="12"/>
      </w:numPr>
      <w:tabs>
        <w:tab w:val="clear" w:pos="1021"/>
      </w:tabs>
      <w:ind w:left="1037" w:hanging="357"/>
    </w:pPr>
  </w:style>
  <w:style w:type="paragraph" w:styleId="ListBullet4">
    <w:name w:val="List Bullet 4"/>
    <w:basedOn w:val="List4"/>
    <w:rsid w:val="00AD3CCF"/>
    <w:pPr>
      <w:numPr>
        <w:numId w:val="1"/>
      </w:numPr>
      <w:tabs>
        <w:tab w:val="clear" w:pos="1361"/>
      </w:tabs>
    </w:pPr>
  </w:style>
  <w:style w:type="paragraph" w:styleId="ListBullet5">
    <w:name w:val="List Bullet 5"/>
    <w:basedOn w:val="List5"/>
    <w:rsid w:val="00AD3CCF"/>
    <w:pPr>
      <w:numPr>
        <w:numId w:val="2"/>
      </w:numPr>
    </w:pPr>
  </w:style>
  <w:style w:type="paragraph" w:styleId="ListContinue2">
    <w:name w:val="List Continue 2"/>
    <w:basedOn w:val="List2"/>
    <w:rsid w:val="00AD3CCF"/>
    <w:pPr>
      <w:ind w:firstLine="0"/>
    </w:pPr>
  </w:style>
  <w:style w:type="paragraph" w:styleId="ListContinue3">
    <w:name w:val="List Continue 3"/>
    <w:basedOn w:val="List3"/>
    <w:rsid w:val="00AD3CCF"/>
    <w:pPr>
      <w:ind w:left="1021" w:firstLine="0"/>
    </w:pPr>
  </w:style>
  <w:style w:type="paragraph" w:styleId="ListContinue4">
    <w:name w:val="List Continue 4"/>
    <w:basedOn w:val="List4"/>
    <w:rsid w:val="00AD3CCF"/>
    <w:pPr>
      <w:ind w:firstLine="0"/>
    </w:pPr>
  </w:style>
  <w:style w:type="paragraph" w:styleId="ListContinue5">
    <w:name w:val="List Continue 5"/>
    <w:basedOn w:val="List5"/>
    <w:rsid w:val="00AD3CCF"/>
    <w:pPr>
      <w:ind w:firstLine="0"/>
    </w:pPr>
  </w:style>
  <w:style w:type="paragraph" w:styleId="ListNumber3">
    <w:name w:val="List Number 3"/>
    <w:basedOn w:val="List3"/>
    <w:rsid w:val="00AD3CCF"/>
    <w:pPr>
      <w:numPr>
        <w:numId w:val="3"/>
      </w:numPr>
    </w:pPr>
  </w:style>
  <w:style w:type="paragraph" w:styleId="ListNumber4">
    <w:name w:val="List Number 4"/>
    <w:basedOn w:val="List4"/>
    <w:rsid w:val="00AD3CCF"/>
    <w:pPr>
      <w:numPr>
        <w:numId w:val="4"/>
      </w:numPr>
    </w:pPr>
  </w:style>
  <w:style w:type="paragraph" w:styleId="ListNumber5">
    <w:name w:val="List Number 5"/>
    <w:basedOn w:val="List5"/>
    <w:rsid w:val="00AD3CCF"/>
    <w:pPr>
      <w:numPr>
        <w:numId w:val="5"/>
      </w:numPr>
    </w:pPr>
  </w:style>
  <w:style w:type="paragraph" w:styleId="BlockText">
    <w:name w:val="Block Text"/>
    <w:basedOn w:val="Normal"/>
    <w:rsid w:val="00AD3CCF"/>
    <w:pPr>
      <w:spacing w:after="120"/>
      <w:ind w:left="1440" w:right="1440"/>
    </w:pPr>
  </w:style>
  <w:style w:type="character" w:customStyle="1" w:styleId="Subscript">
    <w:name w:val="Subscript"/>
    <w:basedOn w:val="DefaultParagraphFont"/>
    <w:rsid w:val="00AD3CCF"/>
    <w:rPr>
      <w:sz w:val="16"/>
      <w:vertAlign w:val="subscript"/>
    </w:rPr>
  </w:style>
  <w:style w:type="character" w:customStyle="1" w:styleId="Superscript">
    <w:name w:val="Superscript"/>
    <w:basedOn w:val="DefaultParagraphFont"/>
    <w:rsid w:val="00AD3CCF"/>
    <w:rPr>
      <w:sz w:val="16"/>
      <w:vertAlign w:val="superscript"/>
    </w:rPr>
  </w:style>
  <w:style w:type="character" w:customStyle="1" w:styleId="Symbols">
    <w:name w:val="Symbols"/>
    <w:basedOn w:val="DefaultParagraphFont"/>
    <w:rsid w:val="00AD3CCF"/>
    <w:rPr>
      <w:rFonts w:ascii="Symbol" w:hAnsi="Symbol"/>
    </w:rPr>
  </w:style>
  <w:style w:type="character" w:customStyle="1" w:styleId="MenuOptions">
    <w:name w:val="Menu Options"/>
    <w:basedOn w:val="DefaultParagraphFont"/>
    <w:rsid w:val="00AD3CCF"/>
    <w:rPr>
      <w:rFonts w:ascii="Arial Narrow" w:hAnsi="Arial Narrow"/>
      <w:smallCaps/>
    </w:rPr>
  </w:style>
  <w:style w:type="character" w:customStyle="1" w:styleId="Buttons">
    <w:name w:val="Buttons"/>
    <w:basedOn w:val="DefaultParagraphFont"/>
    <w:rsid w:val="00AD3CCF"/>
    <w:rPr>
      <w:b/>
    </w:rPr>
  </w:style>
  <w:style w:type="character" w:customStyle="1" w:styleId="Underlined">
    <w:name w:val="Underlined"/>
    <w:basedOn w:val="DefaultParagraphFont"/>
    <w:rsid w:val="00AD3CCF"/>
    <w:rPr>
      <w:u w:val="single"/>
    </w:rPr>
  </w:style>
  <w:style w:type="paragraph" w:customStyle="1" w:styleId="TableBodyTextRight">
    <w:name w:val="Table Body Text Right"/>
    <w:basedOn w:val="TableBodyText"/>
    <w:rsid w:val="00AD3CCF"/>
    <w:pPr>
      <w:widowControl w:val="0"/>
      <w:autoSpaceDE w:val="0"/>
      <w:autoSpaceDN w:val="0"/>
      <w:adjustRightInd w:val="0"/>
      <w:jc w:val="right"/>
    </w:pPr>
    <w:rPr>
      <w:rFonts w:cs="Arial"/>
      <w:szCs w:val="18"/>
    </w:rPr>
  </w:style>
  <w:style w:type="paragraph" w:customStyle="1" w:styleId="CopyrightText">
    <w:name w:val="Copyright Text"/>
    <w:basedOn w:val="BodyText"/>
    <w:rsid w:val="00AD3CCF"/>
    <w:rPr>
      <w:sz w:val="18"/>
    </w:rPr>
  </w:style>
  <w:style w:type="paragraph" w:customStyle="1" w:styleId="BodySmallRight">
    <w:name w:val="Body Small Right"/>
    <w:basedOn w:val="BodyTextRight"/>
    <w:rsid w:val="00AD3CCF"/>
    <w:rPr>
      <w:sz w:val="18"/>
      <w:szCs w:val="18"/>
    </w:rPr>
  </w:style>
  <w:style w:type="paragraph" w:customStyle="1" w:styleId="MarginEdition">
    <w:name w:val="Margin Edition"/>
    <w:basedOn w:val="MarginNote"/>
    <w:rsid w:val="00AD3CCF"/>
    <w:pPr>
      <w:spacing w:before="0" w:after="0"/>
    </w:pPr>
    <w:rPr>
      <w:rFonts w:ascii="Times New Roman" w:hAnsi="Times New Roman"/>
      <w:color w:val="999999"/>
    </w:rPr>
  </w:style>
  <w:style w:type="paragraph" w:customStyle="1" w:styleId="Spacer">
    <w:name w:val="Spacer"/>
    <w:basedOn w:val="Normal"/>
    <w:rsid w:val="00AD3CCF"/>
    <w:rPr>
      <w:sz w:val="2"/>
      <w:szCs w:val="2"/>
    </w:rPr>
  </w:style>
  <w:style w:type="character" w:customStyle="1" w:styleId="Small">
    <w:name w:val="Small"/>
    <w:basedOn w:val="DefaultParagraphFont"/>
    <w:rsid w:val="00AD3CCF"/>
    <w:rPr>
      <w:sz w:val="16"/>
    </w:rPr>
  </w:style>
  <w:style w:type="paragraph" w:customStyle="1" w:styleId="WideTable">
    <w:name w:val="Wide Table"/>
    <w:basedOn w:val="Normal"/>
    <w:rsid w:val="00AD3CCF"/>
    <w:pPr>
      <w:ind w:left="-1418"/>
    </w:pPr>
    <w:rPr>
      <w:sz w:val="2"/>
      <w:szCs w:val="2"/>
    </w:rPr>
  </w:style>
  <w:style w:type="character" w:styleId="PageNumber">
    <w:name w:val="page number"/>
    <w:basedOn w:val="DefaultParagraphFont"/>
    <w:rsid w:val="00AD3CCF"/>
  </w:style>
  <w:style w:type="paragraph" w:styleId="Quote">
    <w:name w:val="Quote"/>
    <w:basedOn w:val="Heading1"/>
    <w:link w:val="QuoteChar"/>
    <w:qFormat/>
    <w:rsid w:val="00AD3CCF"/>
    <w:rPr>
      <w:b w:val="0"/>
      <w:sz w:val="72"/>
      <w:szCs w:val="72"/>
      <w:lang w:val="en-NZ"/>
    </w:rPr>
  </w:style>
  <w:style w:type="character" w:customStyle="1" w:styleId="QuoteChar">
    <w:name w:val="Quote Char"/>
    <w:basedOn w:val="DefaultParagraphFont"/>
    <w:link w:val="Quote"/>
    <w:rsid w:val="00AD3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CCF"/>
    <w:pPr>
      <w:pageBreakBefore/>
    </w:pPr>
  </w:style>
  <w:style w:type="paragraph" w:customStyle="1" w:styleId="Border">
    <w:name w:val="Border"/>
    <w:basedOn w:val="Normal"/>
    <w:qFormat/>
    <w:rsid w:val="00AD3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CCF"/>
    <w:rPr>
      <w:b/>
      <w:bCs/>
      <w:i/>
      <w:iCs/>
      <w:color w:val="auto"/>
    </w:rPr>
  </w:style>
  <w:style w:type="paragraph" w:styleId="IntenseQuote">
    <w:name w:val="Intense Quote"/>
    <w:basedOn w:val="Normal"/>
    <w:next w:val="Normal"/>
    <w:link w:val="IntenseQuoteChar"/>
    <w:uiPriority w:val="30"/>
    <w:qFormat/>
    <w:rsid w:val="00AD3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CCF"/>
    <w:rPr>
      <w:smallCaps/>
      <w:color w:val="auto"/>
      <w:u w:val="single"/>
    </w:rPr>
  </w:style>
  <w:style w:type="character" w:styleId="IntenseReference">
    <w:name w:val="Intense Reference"/>
    <w:basedOn w:val="DefaultParagraphFont"/>
    <w:uiPriority w:val="32"/>
    <w:qFormat/>
    <w:rsid w:val="00AD3CCF"/>
    <w:rPr>
      <w:b/>
      <w:bCs/>
      <w:smallCaps/>
      <w:color w:val="auto"/>
      <w:spacing w:val="5"/>
      <w:u w:val="single"/>
    </w:rPr>
  </w:style>
  <w:style w:type="paragraph" w:customStyle="1" w:styleId="2ColumnHeading">
    <w:name w:val="2Column Heading"/>
    <w:basedOn w:val="BodyText"/>
    <w:qFormat/>
    <w:rsid w:val="00AD3CCF"/>
    <w:pPr>
      <w:spacing w:after="60"/>
      <w:ind w:left="-2268"/>
    </w:pPr>
    <w:rPr>
      <w:b/>
    </w:rPr>
  </w:style>
  <w:style w:type="paragraph" w:customStyle="1" w:styleId="Heading1TOC">
    <w:name w:val="Heading1 TOC"/>
    <w:basedOn w:val="Normal"/>
    <w:qFormat/>
    <w:rsid w:val="00AD3CCF"/>
    <w:pPr>
      <w:spacing w:before="240" w:after="120"/>
    </w:pPr>
    <w:rPr>
      <w:rFonts w:ascii="Times New Roman" w:hAnsi="Times New Roman"/>
      <w:b/>
      <w:sz w:val="32"/>
    </w:rPr>
  </w:style>
  <w:style w:type="paragraph" w:customStyle="1" w:styleId="Heading2TOC">
    <w:name w:val="Heading2 TOC"/>
    <w:basedOn w:val="Normal"/>
    <w:qFormat/>
    <w:rsid w:val="00AD3CCF"/>
    <w:pPr>
      <w:spacing w:before="240" w:after="60"/>
    </w:pPr>
    <w:rPr>
      <w:rFonts w:ascii="Times New Roman" w:hAnsi="Times New Roman"/>
      <w:b/>
      <w:sz w:val="28"/>
    </w:rPr>
  </w:style>
  <w:style w:type="character" w:customStyle="1" w:styleId="Underline">
    <w:name w:val="Underline"/>
    <w:basedOn w:val="DefaultParagraphFont"/>
    <w:qFormat/>
    <w:rsid w:val="00AD3CCF"/>
    <w:rPr>
      <w:u w:val="single"/>
    </w:rPr>
  </w:style>
  <w:style w:type="character" w:customStyle="1" w:styleId="BoldandItalics">
    <w:name w:val="Bold and Italics"/>
    <w:qFormat/>
    <w:rsid w:val="00AD3CCF"/>
    <w:rPr>
      <w:b/>
      <w:i/>
      <w:u w:val="none"/>
    </w:rPr>
  </w:style>
  <w:style w:type="paragraph" w:styleId="BalloonText">
    <w:name w:val="Balloon Text"/>
    <w:basedOn w:val="Normal"/>
    <w:link w:val="BalloonTextChar"/>
    <w:rsid w:val="00AD3CCF"/>
    <w:rPr>
      <w:rFonts w:ascii="Tahoma" w:hAnsi="Tahoma" w:cs="Tahoma"/>
      <w:sz w:val="16"/>
      <w:szCs w:val="16"/>
    </w:rPr>
  </w:style>
  <w:style w:type="character" w:customStyle="1" w:styleId="BalloonTextChar">
    <w:name w:val="Balloon Text Char"/>
    <w:basedOn w:val="DefaultParagraphFont"/>
    <w:link w:val="BalloonText"/>
    <w:rsid w:val="00AD3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CCF"/>
    <w:rPr>
      <w:b/>
      <w:color w:val="660033"/>
      <w:spacing w:val="0"/>
    </w:rPr>
  </w:style>
  <w:style w:type="paragraph" w:customStyle="1" w:styleId="Nameditemlist">
    <w:name w:val="Named item list"/>
    <w:basedOn w:val="BodyText"/>
    <w:qFormat/>
    <w:rsid w:val="00AD3CCF"/>
    <w:pPr>
      <w:tabs>
        <w:tab w:val="left" w:pos="2835"/>
      </w:tabs>
      <w:ind w:left="2835" w:hanging="2835"/>
    </w:pPr>
  </w:style>
  <w:style w:type="paragraph" w:customStyle="1" w:styleId="BodyTextnopadding">
    <w:name w:val="Body Text no padding"/>
    <w:basedOn w:val="BodyText"/>
    <w:qFormat/>
    <w:rsid w:val="00AD3CCF"/>
    <w:pPr>
      <w:spacing w:before="0" w:after="0"/>
    </w:pPr>
  </w:style>
  <w:style w:type="paragraph" w:customStyle="1" w:styleId="BodyTextBold">
    <w:name w:val="Body Text Bold"/>
    <w:basedOn w:val="BodyText"/>
    <w:qFormat/>
    <w:rsid w:val="00AD3CCF"/>
    <w:rPr>
      <w:b/>
    </w:rPr>
  </w:style>
  <w:style w:type="character" w:styleId="Hyperlink">
    <w:name w:val="Hyperlink"/>
    <w:basedOn w:val="DefaultParagraphFont"/>
    <w:uiPriority w:val="99"/>
    <w:unhideWhenUsed/>
    <w:rsid w:val="00B61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3631</Characters>
  <Application>Microsoft Office Word</Application>
  <DocSecurity>0</DocSecurity>
  <Lines>157</Lines>
  <Paragraphs>71</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CPPACC5006 Apply ergonomic principles to accessible building design and fitout</dc:title>
  <dc:subject>Approved</dc:subject>
  <dc:creator>Artibus Innovation</dc:creator>
  <cp:keywords>Release: 1</cp:keywords>
  <dc:description>Review Date: 12 April 2008</dc:description>
  <cp:lastModifiedBy>HSD_TPCMSd.prod</cp:lastModifiedBy>
  <cp:revision>3</cp:revision>
  <dcterms:created xsi:type="dcterms:W3CDTF">2022-12-19T06:13:00Z</dcterms:created>
  <dcterms:modified xsi:type="dcterms:W3CDTF">2022-12-19T06:13:00Z</dcterms:modified>
</cp:coreProperties>
</file>