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7AC" w:rsidP="003C07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CPPACC4014 Facilitate the development of DDA Action Plans</w:t>
      </w:r>
      <w:r>
        <w:fldChar w:fldCharType="end"/>
      </w:r>
    </w:p>
    <w:p w:rsidR="003C07AC" w:rsidP="003C07AC">
      <w:pPr>
        <w:pStyle w:val="Version"/>
        <w:sectPr w:rsidSect="00D520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2008" w:rsidP="00D52008">
      <w:pPr>
        <w:pStyle w:val="SuperHeading"/>
      </w:pPr>
      <w:r w:rsidRPr="00D52008">
        <w:t>CPPACC4014 Facilitate the development of DDA Action Plans</w:t>
      </w:r>
    </w:p>
    <w:p w:rsidR="00000000" w:rsidRPr="00D52008" w:rsidP="00D52008">
      <w:pPr>
        <w:pStyle w:val="Heading1"/>
      </w:pPr>
      <w:bookmarkStart w:id="1" w:name="O_899773"/>
      <w:bookmarkEnd w:id="1"/>
      <w:r w:rsidRPr="00D520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52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008" w:rsidP="00D52008">
            <w:pPr>
              <w:pStyle w:val="BodyText"/>
            </w:pPr>
            <w:r w:rsidRPr="00D52008">
              <w:t>This unit first released with CPP Property Services Training Package Release 14.0.</w:t>
            </w:r>
          </w:p>
          <w:p w:rsidR="00000000" w:rsidRPr="00D52008" w:rsidP="00D52008">
            <w:pPr>
              <w:pStyle w:val="BodyText"/>
            </w:pPr>
            <w:r w:rsidRPr="00D52008">
              <w:t>Supersedes and is equivalent to CPPACC4014A Facilitate the development of Disability Discrimination Act Action Plans. Minor ch</w:t>
            </w:r>
            <w:r w:rsidRPr="00D52008">
              <w:t>ange to unit title.</w:t>
            </w:r>
          </w:p>
          <w:p w:rsidR="00000000" w:rsidRPr="00D52008" w:rsidP="00D52008">
            <w:pPr>
              <w:pStyle w:val="BodyText"/>
            </w:pPr>
            <w:r w:rsidRPr="00D52008">
              <w:t xml:space="preserve">Unit updated to meet the Standards for Training Packages 2012. </w:t>
            </w:r>
          </w:p>
        </w:tc>
      </w:tr>
    </w:tbl>
    <w:p w:rsidR="00000000" w:rsidRPr="00D52008" w:rsidP="00D52008">
      <w:pPr>
        <w:pStyle w:val="BodyText"/>
      </w:pPr>
    </w:p>
    <w:p w:rsidR="00000000" w:rsidRPr="00D52008" w:rsidP="00D52008">
      <w:pPr>
        <w:pStyle w:val="AllowPageBreak"/>
      </w:pPr>
    </w:p>
    <w:p w:rsidR="00000000" w:rsidRPr="00D52008" w:rsidP="00D52008">
      <w:pPr>
        <w:pStyle w:val="Heading1"/>
      </w:pPr>
      <w:bookmarkStart w:id="2" w:name="O_899781"/>
      <w:bookmarkEnd w:id="2"/>
      <w:r w:rsidRPr="00D52008">
        <w:t>Application</w:t>
      </w:r>
    </w:p>
    <w:p w:rsidR="00000000" w:rsidRPr="00D52008" w:rsidP="003C07AC">
      <w:pPr>
        <w:pStyle w:val="BodyText"/>
      </w:pPr>
      <w:r w:rsidRPr="00D52008">
        <w:t xml:space="preserve">This unit of competency specifies the skills and knowledge required to facilitate the development of </w:t>
      </w:r>
      <w:r w:rsidRPr="00D52008">
        <w:rPr>
          <w:rStyle w:val="Emphasis"/>
        </w:rPr>
        <w:t>Disability Discrimination Act 1992</w:t>
      </w:r>
      <w:r w:rsidRPr="00D52008">
        <w:t xml:space="preserve"> (DDA)</w:t>
      </w:r>
      <w:r w:rsidRPr="00D52008">
        <w:t xml:space="preserve"> Action Plans or similar plans required by state/territory anti-discrimination legislation. It includes working with clients to develop Action Plans for lodgement with the Australian Human Rights Commission (AHRC) or relevant state/territory anti-discrimin</w:t>
      </w:r>
      <w:r w:rsidRPr="00D52008">
        <w:t>ation agencies. Action Plans cover the accessibility of the service provided, the level of disability awareness of staff and accessibility of buildings and grounds.</w:t>
      </w:r>
    </w:p>
    <w:p w:rsidR="00000000" w:rsidRPr="00D52008" w:rsidP="003C07AC">
      <w:pPr>
        <w:pStyle w:val="BodyText"/>
      </w:pPr>
      <w:r w:rsidRPr="00D52008">
        <w:t xml:space="preserve">This unit is for individuals who work independently using specialised knowledge to conduct </w:t>
      </w:r>
      <w:r w:rsidRPr="00D52008">
        <w:t>a range of access consulting services.</w:t>
      </w:r>
    </w:p>
    <w:p w:rsidR="00000000" w:rsidRPr="00D52008" w:rsidP="003C07AC">
      <w:pPr>
        <w:pStyle w:val="BodyText"/>
      </w:pPr>
      <w:r w:rsidRPr="00D52008">
        <w:t>No licensing, legislative or certification requirements apply to this unit at the time of publication.</w:t>
      </w:r>
    </w:p>
    <w:p w:rsidR="00000000" w:rsidRPr="00D52008" w:rsidP="00D52008">
      <w:pPr>
        <w:pStyle w:val="Heading1"/>
      </w:pPr>
      <w:bookmarkStart w:id="3" w:name="O_899780"/>
      <w:bookmarkEnd w:id="3"/>
      <w:r w:rsidRPr="00D52008">
        <w:t>Pre-requisite Unit</w:t>
      </w:r>
    </w:p>
    <w:p w:rsidR="00000000" w:rsidRPr="00D52008" w:rsidP="003C07AC">
      <w:pPr>
        <w:pStyle w:val="BodyText"/>
      </w:pPr>
      <w:r w:rsidRPr="00D52008">
        <w:t>Nil.</w:t>
      </w:r>
    </w:p>
    <w:p w:rsidR="00000000" w:rsidRPr="00D52008" w:rsidP="00D52008">
      <w:pPr>
        <w:pStyle w:val="Heading1"/>
      </w:pPr>
      <w:bookmarkStart w:id="4" w:name="O_899778"/>
      <w:bookmarkEnd w:id="4"/>
      <w:r w:rsidRPr="00D52008">
        <w:t>Unit Sector</w:t>
      </w:r>
    </w:p>
    <w:p w:rsidR="00000000" w:rsidRPr="00D52008" w:rsidP="003C07AC">
      <w:pPr>
        <w:pStyle w:val="BodyText"/>
      </w:pPr>
      <w:r w:rsidRPr="00D52008">
        <w:t>Access Consulting.</w:t>
      </w:r>
    </w:p>
    <w:p w:rsidR="00000000" w:rsidRPr="00D52008" w:rsidP="00D52008">
      <w:pPr>
        <w:pStyle w:val="Heading1"/>
      </w:pPr>
      <w:bookmarkStart w:id="5" w:name="O_899777"/>
      <w:bookmarkEnd w:id="5"/>
      <w:r w:rsidRPr="00D52008">
        <w:t>Elements</w:t>
      </w:r>
      <w:r w:rsidRPr="00D52008">
        <w:t xml:space="preserve">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52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Performance criteria describe what needs to be done to demonstrate achievement of the element.</w:t>
            </w:r>
          </w:p>
        </w:tc>
      </w:tr>
      <w:tr w:rsidTr="00D52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Respond to client enquiry.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Identify client requesting access advice to facilitate development of Action Plan and establish their authority to act according to workplace requirements.</w:t>
            </w:r>
          </w:p>
        </w:tc>
      </w:tr>
      <w:tr w:rsidTr="00D52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Consult with client to clarify requirements for access advice and confirm own competence and organisational capability to respond to client needs.</w:t>
            </w:r>
          </w:p>
        </w:tc>
      </w:tr>
      <w:tr w:rsidTr="00D52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Obtain and document client authority to proceed with work activities according to workplace requiremen</w:t>
            </w:r>
            <w:r w:rsidRPr="00D52008">
              <w:t>ts.</w:t>
            </w:r>
          </w:p>
        </w:tc>
      </w:tr>
      <w:tr w:rsidTr="00D52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</w:p>
        </w:tc>
      </w:tr>
      <w:tr w:rsidTr="00D52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Establish client relationship.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Negotiate to confirm contractual arrangements with client, and document and store agreement according to regulatory and workplace requirements.</w:t>
            </w:r>
          </w:p>
        </w:tc>
      </w:tr>
      <w:tr w:rsidTr="00D52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Negotiate and finalise written client brief, including detailed work instructions, according to workplace requirements.</w:t>
            </w:r>
          </w:p>
        </w:tc>
      </w:tr>
      <w:tr w:rsidTr="00D52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Obtain information on client’s business operations, services offered, staff profiles and business premises according to workplace</w:t>
            </w:r>
            <w:r w:rsidRPr="00D52008">
              <w:t xml:space="preserve"> requirements.</w:t>
            </w:r>
          </w:p>
        </w:tc>
      </w:tr>
      <w:tr w:rsidTr="00D52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Negotiate and document a work plan for Action Plan development in conjunction with client.</w:t>
            </w:r>
          </w:p>
        </w:tc>
      </w:tr>
      <w:tr w:rsidTr="00D52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</w:p>
        </w:tc>
      </w:tr>
      <w:tr w:rsidTr="00D52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Assist client to review business practices.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Collect data to develop a comprehensive customer profile according to client, regulatory and workplace requirements.</w:t>
            </w:r>
          </w:p>
        </w:tc>
      </w:tr>
      <w:tr w:rsidTr="00D52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Analyse customer profile data to identify shortcomings in accessibility according to client, regulatory and workplace requirements.</w:t>
            </w:r>
          </w:p>
        </w:tc>
      </w:tr>
      <w:tr w:rsidTr="00D52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Use customer profile data to establish a benchmark for assessing improvements in service provision in conjunction with client.</w:t>
            </w:r>
          </w:p>
        </w:tc>
      </w:tr>
      <w:tr w:rsidTr="00D52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Collaborate with client to identify and document communication, attitudinal and physical barriers impeding relation</w:t>
            </w:r>
            <w:r w:rsidRPr="00D52008">
              <w:t>ship between client and customers.</w:t>
            </w:r>
          </w:p>
        </w:tc>
      </w:tr>
      <w:tr w:rsidTr="00D52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</w:p>
        </w:tc>
      </w:tr>
      <w:tr w:rsidTr="00D52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Facilitate planning processes to achieve Action Plan and regulatory objectives.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Use information collected through the review of business practices to develop policies and programs to achieve regulatory objectives in collaboration with client.</w:t>
            </w:r>
          </w:p>
        </w:tc>
      </w:tr>
      <w:tr w:rsidTr="00D52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 xml:space="preserve">Assist client to establish and document all Action Plan strategies and processes required to achieve regulatory </w:t>
            </w:r>
            <w:r w:rsidRPr="00D52008">
              <w:t>objectives.</w:t>
            </w:r>
          </w:p>
        </w:tc>
      </w:tr>
      <w:tr w:rsidTr="00D52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Assist client to integrate Action Plan into overall business planning processes.</w:t>
            </w:r>
          </w:p>
        </w:tc>
      </w:tr>
      <w:tr w:rsidTr="00D52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</w:p>
        </w:tc>
      </w:tr>
      <w:tr w:rsidTr="00D52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Assist client</w:t>
            </w:r>
            <w:r w:rsidRPr="00D52008">
              <w:t xml:space="preserve"> to develop processes to review and update Action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Assist client to establish and document processes to regularly review Action Plan goals.</w:t>
            </w:r>
          </w:p>
        </w:tc>
      </w:tr>
      <w:tr w:rsidTr="00D52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Assist client to establish and document processes to regularly update the Action Plan to reflect cur</w:t>
            </w:r>
            <w:r w:rsidRPr="00D52008">
              <w:t>rent and future business practices.</w:t>
            </w:r>
          </w:p>
        </w:tc>
      </w:tr>
      <w:tr w:rsidTr="00D52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</w:p>
        </w:tc>
      </w:tr>
      <w:tr w:rsidTr="00D52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Assist client to document and lodge Action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Assist client to document and finalise all aspects of the Action Plan according to workplace requirements.</w:t>
            </w:r>
          </w:p>
        </w:tc>
      </w:tr>
      <w:tr w:rsidTr="00D52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Assist client to collate Action Plan documentation into suitable format and retain copies for future reference, monitoring, review and update according to workplace requirements.</w:t>
            </w:r>
          </w:p>
        </w:tc>
      </w:tr>
      <w:tr w:rsidTr="00D52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008" w:rsidP="00D52008">
            <w:pPr>
              <w:pStyle w:val="BodyText"/>
            </w:pPr>
            <w:r w:rsidRPr="00D52008">
              <w:t>Lodge Action Plan with AHRC or state/territory agency according to rel</w:t>
            </w:r>
            <w:r w:rsidRPr="00D52008">
              <w:t>evant guidelines, regulatory and workplace requirements.</w:t>
            </w:r>
          </w:p>
        </w:tc>
      </w:tr>
    </w:tbl>
    <w:p w:rsidR="00000000" w:rsidRPr="00D52008" w:rsidP="00D52008">
      <w:pPr>
        <w:pStyle w:val="BodyText"/>
      </w:pPr>
    </w:p>
    <w:p w:rsidR="00000000" w:rsidRPr="00D52008" w:rsidP="00D52008">
      <w:pPr>
        <w:pStyle w:val="AllowPageBreak"/>
      </w:pPr>
    </w:p>
    <w:p w:rsidR="00000000" w:rsidRPr="00D52008" w:rsidP="00D52008">
      <w:pPr>
        <w:pStyle w:val="Heading1"/>
      </w:pPr>
      <w:bookmarkStart w:id="6" w:name="O_899776"/>
      <w:bookmarkEnd w:id="6"/>
      <w:r w:rsidRPr="00D52008">
        <w:t>Foundation Skills</w:t>
      </w:r>
    </w:p>
    <w:p w:rsidR="00000000" w:rsidRPr="00D52008" w:rsidP="003C07AC">
      <w:pPr>
        <w:pStyle w:val="BodyText"/>
      </w:pPr>
      <w:r w:rsidRPr="00D52008">
        <w:t>Foundation skills essential to performance are explicit in the performance criteria of this unit of competency.</w:t>
      </w:r>
    </w:p>
    <w:p w:rsidR="00000000" w:rsidRPr="00D52008" w:rsidP="00D52008">
      <w:pPr>
        <w:pStyle w:val="Heading1"/>
      </w:pPr>
      <w:bookmarkStart w:id="7" w:name="O_899774"/>
      <w:bookmarkEnd w:id="7"/>
      <w:r w:rsidRPr="00D52008">
        <w:t>Unit Mapping Information</w:t>
      </w:r>
    </w:p>
    <w:p w:rsidR="00000000" w:rsidRPr="00D52008" w:rsidP="003C07AC">
      <w:pPr>
        <w:pStyle w:val="BodyText"/>
      </w:pPr>
      <w:r w:rsidRPr="00D52008">
        <w:t>Supersedes and is equivalent to CPPACC4014A Facilitate the development of Disability Discrimination Act Action Plans</w:t>
      </w:r>
    </w:p>
    <w:p w:rsidR="00000000" w:rsidRPr="00D52008" w:rsidP="00D52008">
      <w:pPr>
        <w:pStyle w:val="Heading1"/>
      </w:pPr>
      <w:bookmarkStart w:id="8" w:name="O_899767"/>
      <w:bookmarkEnd w:id="8"/>
      <w:r w:rsidRPr="00D52008">
        <w:t>Links</w:t>
      </w:r>
    </w:p>
    <w:p w:rsidR="00000000" w:rsidRPr="00D52008" w:rsidP="003C07AC">
      <w:pPr>
        <w:pStyle w:val="BodyText"/>
      </w:pPr>
      <w:r w:rsidRPr="00D520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07B3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52008" w:rsidP="003C07AC">
      <w:pPr>
        <w:pStyle w:val="BodyText"/>
        <w:sectPr w:rsidSect="00D520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2008" w:rsidP="00D52008">
      <w:pPr>
        <w:pStyle w:val="SuperHeading"/>
      </w:pPr>
      <w:r w:rsidRPr="00D52008">
        <w:t>Assessment Requirements for CPPACC4014 Facilitate the development of DDA Action Plans</w:t>
      </w:r>
    </w:p>
    <w:p w:rsidR="00000000" w:rsidRPr="00D52008" w:rsidP="00D52008">
      <w:pPr>
        <w:pStyle w:val="Heading1"/>
      </w:pPr>
      <w:bookmarkStart w:id="9" w:name="O_899769"/>
      <w:bookmarkEnd w:id="9"/>
      <w:r w:rsidRPr="00D520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520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08">
            <w:pPr>
              <w:pStyle w:val="BodyText"/>
              <w:rPr>
                <w:lang w:val="en-NZ"/>
              </w:rPr>
            </w:pPr>
            <w:r w:rsidRPr="00D5200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008" w:rsidP="00D52008">
            <w:pPr>
              <w:pStyle w:val="BodyText"/>
            </w:pPr>
            <w:r w:rsidRPr="00D52008">
              <w:t>This unit first released with CPP Property Ser</w:t>
            </w:r>
            <w:r w:rsidRPr="00D52008">
              <w:t>vices Training Package Release 14.0.</w:t>
            </w:r>
          </w:p>
          <w:p w:rsidR="00000000" w:rsidRPr="00D52008" w:rsidP="00D52008">
            <w:pPr>
              <w:pStyle w:val="BodyText"/>
            </w:pPr>
            <w:r w:rsidRPr="00D52008">
              <w:t>Supersedes and is equivalent to CPPACC4014A Facilitate the development of Disability Discrimination Act Action Plans. Minor change to unit title.</w:t>
            </w:r>
          </w:p>
          <w:p w:rsidR="00000000" w:rsidRPr="00D52008" w:rsidP="00D52008">
            <w:pPr>
              <w:pStyle w:val="BodyText"/>
            </w:pPr>
            <w:r w:rsidRPr="00D52008">
              <w:t xml:space="preserve">Unit updated to meet the Standards for Training Packages 2012. </w:t>
            </w:r>
          </w:p>
        </w:tc>
      </w:tr>
    </w:tbl>
    <w:p w:rsidR="00000000" w:rsidRPr="00D52008" w:rsidP="00D52008">
      <w:pPr>
        <w:pStyle w:val="BodyText"/>
      </w:pPr>
    </w:p>
    <w:p w:rsidR="00000000" w:rsidRPr="00D52008" w:rsidP="00D52008">
      <w:pPr>
        <w:pStyle w:val="AllowPageBreak"/>
      </w:pPr>
    </w:p>
    <w:p w:rsidR="00000000" w:rsidRPr="00D52008" w:rsidP="00D52008">
      <w:pPr>
        <w:pStyle w:val="Heading1"/>
      </w:pPr>
      <w:bookmarkStart w:id="10" w:name="O_899772"/>
      <w:bookmarkEnd w:id="10"/>
      <w:r w:rsidRPr="00D52008">
        <w:t>Performance Evidence</w:t>
      </w:r>
    </w:p>
    <w:p w:rsidR="00000000" w:rsidRPr="00D52008" w:rsidP="003C07AC">
      <w:pPr>
        <w:pStyle w:val="BodyText"/>
      </w:pPr>
      <w:r w:rsidRPr="00D52008">
        <w:t xml:space="preserve">To demonstrate competency, a candidate must meet the elements and performance criteria of this unit by working with one client to facilitate the development of a </w:t>
      </w:r>
      <w:r w:rsidRPr="00D52008">
        <w:rPr>
          <w:rStyle w:val="Emphasis"/>
        </w:rPr>
        <w:t xml:space="preserve">Disability Discrimination Act 1992 </w:t>
      </w:r>
      <w:r w:rsidRPr="00D52008">
        <w:t>(DDA) Action Plan.</w:t>
      </w:r>
    </w:p>
    <w:p w:rsidR="00000000" w:rsidRPr="00D52008" w:rsidP="00D52008">
      <w:pPr>
        <w:pStyle w:val="Heading1"/>
      </w:pPr>
      <w:bookmarkStart w:id="11" w:name="O_899771"/>
      <w:bookmarkEnd w:id="11"/>
      <w:r w:rsidRPr="00D52008">
        <w:t>Knowledge Evidence</w:t>
      </w:r>
    </w:p>
    <w:p w:rsidR="00000000" w:rsidRPr="00D52008" w:rsidP="003C07AC">
      <w:pPr>
        <w:pStyle w:val="BodyText"/>
      </w:pPr>
      <w:r w:rsidRPr="00D52008">
        <w:t>To be competent in this unit, a candidate must demonstrate knowledge of:</w:t>
      </w:r>
    </w:p>
    <w:p w:rsidR="00000000" w:rsidRPr="00D52008" w:rsidP="00D52008">
      <w:pPr>
        <w:pStyle w:val="ListBullet"/>
      </w:pPr>
      <w:r w:rsidRPr="00D52008">
        <w:t>Commonwealth DDA and similar state and territory anti-discrimination legislation and regulations requiring the completion of Action Plans or similar docume</w:t>
      </w:r>
      <w:r w:rsidRPr="00D52008">
        <w:t>nts:</w:t>
      </w:r>
    </w:p>
    <w:p w:rsidR="00000000" w:rsidRPr="00D52008" w:rsidP="00D52008">
      <w:pPr>
        <w:pStyle w:val="ListBullet2"/>
      </w:pPr>
      <w:r w:rsidRPr="00D52008">
        <w:t>anti-discrimination and disability discrimination</w:t>
      </w:r>
    </w:p>
    <w:p w:rsidR="00000000" w:rsidRPr="00D52008" w:rsidP="00D52008">
      <w:pPr>
        <w:pStyle w:val="ListBullet2"/>
      </w:pPr>
      <w:r w:rsidRPr="00D52008">
        <w:t xml:space="preserve">privacy and confidentiality </w:t>
      </w:r>
    </w:p>
    <w:p w:rsidR="00000000" w:rsidRPr="00D52008" w:rsidP="00D52008">
      <w:pPr>
        <w:pStyle w:val="ListBullet"/>
      </w:pPr>
      <w:r w:rsidRPr="00D52008">
        <w:t>consultation processes</w:t>
      </w:r>
    </w:p>
    <w:p w:rsidR="00000000" w:rsidRPr="00D52008" w:rsidP="00D52008">
      <w:pPr>
        <w:pStyle w:val="ListBullet"/>
      </w:pPr>
      <w:r w:rsidRPr="00D52008">
        <w:t>interpersonal communication strategies used to effectively relate to people from a range of social, cultural and ethnic backgrounds and with a rang</w:t>
      </w:r>
      <w:r w:rsidRPr="00D52008">
        <w:t>e of physical and cognitive abilities</w:t>
      </w:r>
    </w:p>
    <w:p w:rsidR="00000000" w:rsidRPr="00D52008" w:rsidP="00D52008">
      <w:pPr>
        <w:pStyle w:val="ListBullet"/>
      </w:pPr>
      <w:r w:rsidRPr="00D52008">
        <w:t>principles and techniques associated with:</w:t>
      </w:r>
    </w:p>
    <w:p w:rsidR="00000000" w:rsidRPr="00D52008" w:rsidP="00D52008">
      <w:pPr>
        <w:pStyle w:val="ListBullet2"/>
      </w:pPr>
      <w:r w:rsidRPr="00D52008">
        <w:t>change management</w:t>
      </w:r>
    </w:p>
    <w:p w:rsidR="00000000" w:rsidRPr="00D52008" w:rsidP="00D52008">
      <w:pPr>
        <w:pStyle w:val="ListBullet2"/>
      </w:pPr>
      <w:r w:rsidRPr="00D52008">
        <w:t>coaching</w:t>
      </w:r>
    </w:p>
    <w:p w:rsidR="00000000" w:rsidRPr="00D52008" w:rsidP="00D52008">
      <w:pPr>
        <w:pStyle w:val="ListBullet2"/>
      </w:pPr>
      <w:r w:rsidRPr="00D52008">
        <w:t>communication</w:t>
      </w:r>
    </w:p>
    <w:p w:rsidR="00000000" w:rsidRPr="00D52008" w:rsidP="00D52008">
      <w:pPr>
        <w:pStyle w:val="ListBullet2"/>
      </w:pPr>
      <w:r w:rsidRPr="00D52008">
        <w:t>goal setting</w:t>
      </w:r>
    </w:p>
    <w:p w:rsidR="00000000" w:rsidRPr="00D52008" w:rsidP="00D52008">
      <w:pPr>
        <w:pStyle w:val="ListBullet2"/>
      </w:pPr>
      <w:r w:rsidRPr="00D52008">
        <w:t>group dynamics</w:t>
      </w:r>
    </w:p>
    <w:p w:rsidR="00000000" w:rsidRPr="00D52008" w:rsidP="00D52008">
      <w:pPr>
        <w:pStyle w:val="ListBullet2"/>
      </w:pPr>
      <w:r w:rsidRPr="00D52008">
        <w:t>motivation</w:t>
      </w:r>
    </w:p>
    <w:p w:rsidR="00000000" w:rsidRPr="00D52008" w:rsidP="00D52008">
      <w:pPr>
        <w:pStyle w:val="ListBullet2"/>
      </w:pPr>
      <w:r w:rsidRPr="00D52008">
        <w:t>negotiation</w:t>
      </w:r>
    </w:p>
    <w:p w:rsidR="00000000" w:rsidRPr="00D52008" w:rsidP="00D52008">
      <w:pPr>
        <w:pStyle w:val="ListBullet2"/>
      </w:pPr>
      <w:r w:rsidRPr="00D52008">
        <w:t>planning</w:t>
      </w:r>
    </w:p>
    <w:p w:rsidR="00000000" w:rsidRPr="00D52008" w:rsidP="00D52008">
      <w:pPr>
        <w:pStyle w:val="ListBullet"/>
      </w:pPr>
      <w:r w:rsidRPr="00D52008">
        <w:t>processes for developing policies and programs to achieve legislative objectives of the DDA or similar state and territory legislation</w:t>
      </w:r>
    </w:p>
    <w:p w:rsidR="00000000" w:rsidRPr="00D52008" w:rsidP="00D52008">
      <w:pPr>
        <w:pStyle w:val="ListBullet"/>
      </w:pPr>
      <w:r w:rsidRPr="00D52008">
        <w:t>range of presentation formats for conveying information to participants of the Action Plan development process</w:t>
      </w:r>
    </w:p>
    <w:p w:rsidR="00000000" w:rsidRPr="00D52008" w:rsidP="00D52008">
      <w:pPr>
        <w:pStyle w:val="ListBullet"/>
      </w:pPr>
      <w:r w:rsidRPr="00D52008">
        <w:t>types of c</w:t>
      </w:r>
      <w:r w:rsidRPr="00D52008">
        <w:t>ommunication, attitudinal and physical barriers that may impede relationships between clients and customers</w:t>
      </w:r>
    </w:p>
    <w:p w:rsidR="00000000" w:rsidRPr="00D52008" w:rsidP="00D52008">
      <w:pPr>
        <w:pStyle w:val="ListBullet"/>
      </w:pPr>
      <w:r w:rsidRPr="00D52008">
        <w:t>types of disability and limitations that each disability places on an individual’s ability to access the environment</w:t>
      </w:r>
    </w:p>
    <w:p w:rsidR="00000000" w:rsidRPr="00D52008" w:rsidP="00D52008">
      <w:pPr>
        <w:pStyle w:val="ListBullet"/>
      </w:pPr>
      <w:r w:rsidRPr="00D52008">
        <w:t>workplace requirements for faci</w:t>
      </w:r>
      <w:r w:rsidRPr="00D52008">
        <w:t>litating the development of DDA or similar Action Plans:</w:t>
      </w:r>
    </w:p>
    <w:p w:rsidR="00000000" w:rsidRPr="00D52008" w:rsidP="00D52008">
      <w:pPr>
        <w:pStyle w:val="ListBullet2"/>
      </w:pPr>
      <w:r w:rsidRPr="00D52008">
        <w:t>client service</w:t>
      </w:r>
    </w:p>
    <w:p w:rsidR="00000000" w:rsidRPr="00D52008" w:rsidP="00D52008">
      <w:pPr>
        <w:pStyle w:val="ListBullet2"/>
      </w:pPr>
      <w:r w:rsidRPr="00D52008">
        <w:t>documentation, reports and records administration</w:t>
      </w:r>
    </w:p>
    <w:p w:rsidR="00000000" w:rsidRPr="00D52008" w:rsidP="00D52008">
      <w:pPr>
        <w:pStyle w:val="ListBullet2"/>
      </w:pPr>
      <w:r w:rsidRPr="00D52008">
        <w:t>Action Plan format and lodgement requirements</w:t>
      </w:r>
    </w:p>
    <w:p w:rsidR="00000000" w:rsidRPr="00D52008" w:rsidP="00D52008">
      <w:pPr>
        <w:pStyle w:val="ListBullet2"/>
      </w:pPr>
      <w:r w:rsidRPr="00D52008">
        <w:t>work role boundaries - responsibilities, limitations and professional abilities.</w:t>
      </w:r>
    </w:p>
    <w:p w:rsidR="00000000" w:rsidRPr="00D52008" w:rsidP="00D52008">
      <w:pPr>
        <w:pStyle w:val="AllowPageBreak"/>
      </w:pPr>
    </w:p>
    <w:p w:rsidR="00000000" w:rsidRPr="00D52008" w:rsidP="00D52008">
      <w:pPr>
        <w:pStyle w:val="Heading1"/>
      </w:pPr>
      <w:bookmarkStart w:id="12" w:name="O_899770"/>
      <w:bookmarkEnd w:id="12"/>
      <w:r w:rsidRPr="00D52008">
        <w:t>Assessment Conditions</w:t>
      </w:r>
    </w:p>
    <w:p w:rsidR="00000000" w:rsidRPr="00D52008" w:rsidP="003C07AC">
      <w:pPr>
        <w:pStyle w:val="BodyText"/>
      </w:pPr>
      <w:r w:rsidRPr="00D52008">
        <w:t xml:space="preserve">Assessors must meet the requirements for assessors contained in the Standards for Registered Training Organisations. </w:t>
      </w:r>
    </w:p>
    <w:p w:rsidR="00000000" w:rsidRPr="00D52008" w:rsidP="003C07AC">
      <w:pPr>
        <w:pStyle w:val="BodyText"/>
      </w:pPr>
      <w:r w:rsidRPr="00D52008">
        <w:t>Assessment must be conducted in the workplace or a simulated workplace using realistic conditions, m</w:t>
      </w:r>
      <w:r w:rsidRPr="00D52008">
        <w:t>aterials, activities, responsibilities, procedures, safety requirements and environmental considerations.</w:t>
      </w:r>
    </w:p>
    <w:p w:rsidR="00000000" w:rsidRPr="00D52008" w:rsidP="003C07AC">
      <w:pPr>
        <w:pStyle w:val="BodyText"/>
      </w:pPr>
      <w:r w:rsidRPr="00D52008">
        <w:t>Candidates must have access to documentation, information and technologies required to achieve the performance criteria and performance evidence.</w:t>
      </w:r>
    </w:p>
    <w:p w:rsidR="00000000" w:rsidRPr="00D52008" w:rsidP="00D52008">
      <w:pPr>
        <w:pStyle w:val="Heading1"/>
      </w:pPr>
      <w:bookmarkStart w:id="13" w:name="O_899768"/>
      <w:bookmarkEnd w:id="13"/>
      <w:r w:rsidRPr="00D52008">
        <w:t>Links</w:t>
      </w:r>
    </w:p>
    <w:p w:rsidR="00000000" w:rsidRPr="00D52008" w:rsidP="003C07AC">
      <w:pPr>
        <w:pStyle w:val="BodyText"/>
      </w:pPr>
      <w:r w:rsidRPr="00D520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07B3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52008" w:rsidP="00D52008"/>
    <w:sectPr w:rsidSect="00D520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0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008" w:rsidRPr="003C07AC" w:rsidP="003C07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0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7AC" w:rsidP="00D520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07AC" w:rsidP="00D520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C07AC" w:rsidP="00D520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008" w:rsidP="00D520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07AC">
      <w:t>Approved</w:t>
    </w:r>
    <w:r w:rsidR="003C07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07A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07AC">
      <w:rPr>
        <w:noProof/>
      </w:rPr>
      <w:t>4</w:t>
    </w:r>
    <w:r>
      <w:rPr>
        <w:noProof/>
      </w:rPr>
      <w:fldChar w:fldCharType="end"/>
    </w:r>
  </w:p>
  <w:p w:rsidR="00D52008" w:rsidP="00D520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07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07AC">
      <w:t>BuildSkills Australia</w:t>
    </w:r>
    <w:r w:rsidR="003C07AC">
      <w:fldChar w:fldCharType="end"/>
    </w:r>
  </w:p>
  <w:p w:rsidR="00D52008" w:rsidP="00D520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0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7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2008" w:rsidRPr="003C07AC" w:rsidP="003C07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0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7AC" w:rsidRPr="002D2AF8" w:rsidP="00D520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CPPACC4014 Facilitate the development of DDA Action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07AC" w:rsidP="00D520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008" w:rsidRPr="002D2AF8" w:rsidP="00D520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07AC">
      <w:t>CPPACC4014 Facilitate the development of DDA Action Plans</w:t>
    </w:r>
    <w:r w:rsidR="003C07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07AC">
      <w:rPr>
        <w:noProof/>
      </w:rPr>
      <w:t>2 March 2025</w:t>
    </w:r>
    <w:r>
      <w:fldChar w:fldCharType="end"/>
    </w:r>
  </w:p>
  <w:p w:rsidR="00D52008" w:rsidP="00D520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54BE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7CC3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8003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0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20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20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20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20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20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20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20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20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20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20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2008"/>
  </w:style>
  <w:style w:type="character" w:customStyle="1" w:styleId="Heading1Char">
    <w:name w:val="Heading 1 Char"/>
    <w:basedOn w:val="DefaultParagraphFont"/>
    <w:link w:val="Heading1"/>
    <w:rsid w:val="00D520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20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20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20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200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2008"/>
    <w:rPr>
      <w:i/>
    </w:rPr>
  </w:style>
  <w:style w:type="paragraph" w:customStyle="1" w:styleId="SuperHeading">
    <w:name w:val="SuperHeading"/>
    <w:basedOn w:val="Normal"/>
    <w:rsid w:val="00D520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20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20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20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20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20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20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20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20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20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20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20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20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20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20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20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20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20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20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20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20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20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2008"/>
    <w:rPr>
      <w:b/>
      <w:spacing w:val="0"/>
    </w:rPr>
  </w:style>
  <w:style w:type="paragraph" w:customStyle="1" w:styleId="SuperTitle">
    <w:name w:val="SuperTitle"/>
    <w:basedOn w:val="Title"/>
    <w:rsid w:val="00D520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20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20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20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20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20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20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20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20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20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20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20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20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20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20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2008"/>
  </w:style>
  <w:style w:type="paragraph" w:styleId="TableofFigures">
    <w:name w:val="table of figures"/>
    <w:basedOn w:val="Normal"/>
    <w:next w:val="Normal"/>
    <w:semiHidden/>
    <w:rsid w:val="00D520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20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2008"/>
    <w:rPr>
      <w:rFonts w:ascii="Wingdings" w:hAnsi="Wingdings"/>
    </w:rPr>
  </w:style>
  <w:style w:type="paragraph" w:customStyle="1" w:styleId="TableHeading">
    <w:name w:val="Table Heading"/>
    <w:basedOn w:val="HeadingBase"/>
    <w:rsid w:val="00D520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2008"/>
    <w:rPr>
      <w:color w:val="0033CC"/>
      <w:u w:val="none"/>
    </w:rPr>
  </w:style>
  <w:style w:type="paragraph" w:customStyle="1" w:styleId="BodyTextRight">
    <w:name w:val="Body Text Right"/>
    <w:basedOn w:val="BodyText"/>
    <w:rsid w:val="00D520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20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20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20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20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20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2008"/>
    <w:rPr>
      <w:sz w:val="32"/>
    </w:rPr>
  </w:style>
  <w:style w:type="paragraph" w:customStyle="1" w:styleId="HeadingProcedure">
    <w:name w:val="Heading Procedure"/>
    <w:basedOn w:val="HeadingBase"/>
    <w:next w:val="Normal"/>
    <w:rsid w:val="00D520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2008"/>
    <w:pPr>
      <w:spacing w:before="60" w:after="60"/>
    </w:pPr>
  </w:style>
  <w:style w:type="paragraph" w:styleId="ListContinue">
    <w:name w:val="List Continue"/>
    <w:basedOn w:val="List"/>
    <w:rsid w:val="00D52008"/>
    <w:pPr>
      <w:ind w:firstLine="0"/>
    </w:pPr>
  </w:style>
  <w:style w:type="paragraph" w:customStyle="1" w:styleId="ListNote">
    <w:name w:val="List Note"/>
    <w:basedOn w:val="List"/>
    <w:rsid w:val="00D520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20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20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2008"/>
    <w:rPr>
      <w:rFonts w:ascii="Courier New" w:hAnsi="Courier New"/>
    </w:rPr>
  </w:style>
  <w:style w:type="paragraph" w:customStyle="1" w:styleId="NoteBullet">
    <w:name w:val="Note Bullet"/>
    <w:basedOn w:val="Note"/>
    <w:rsid w:val="00D520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20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20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20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20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20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20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2008"/>
    <w:rPr>
      <w:b/>
      <w:smallCaps/>
    </w:rPr>
  </w:style>
  <w:style w:type="paragraph" w:customStyle="1" w:styleId="TableListNumber">
    <w:name w:val="Table List Number"/>
    <w:basedOn w:val="ListNumber"/>
    <w:rsid w:val="00D520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20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2008"/>
    <w:pPr>
      <w:numPr>
        <w:numId w:val="9"/>
      </w:numPr>
    </w:pPr>
  </w:style>
  <w:style w:type="paragraph" w:customStyle="1" w:styleId="ListAlpha2">
    <w:name w:val="List Alpha 2"/>
    <w:basedOn w:val="List2"/>
    <w:rsid w:val="00D52008"/>
    <w:pPr>
      <w:numPr>
        <w:numId w:val="8"/>
      </w:numPr>
    </w:pPr>
  </w:style>
  <w:style w:type="paragraph" w:styleId="List2">
    <w:name w:val="List 2"/>
    <w:basedOn w:val="BodyText"/>
    <w:rsid w:val="00D520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20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20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20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20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20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2008"/>
    <w:pPr>
      <w:numPr>
        <w:numId w:val="4"/>
      </w:numPr>
    </w:pPr>
  </w:style>
  <w:style w:type="paragraph" w:styleId="ListContinue2">
    <w:name w:val="List Continue 2"/>
    <w:basedOn w:val="List2"/>
    <w:rsid w:val="00D52008"/>
    <w:pPr>
      <w:ind w:firstLine="0"/>
    </w:pPr>
  </w:style>
  <w:style w:type="paragraph" w:styleId="ListContinue3">
    <w:name w:val="List Continue 3"/>
    <w:basedOn w:val="List3"/>
    <w:rsid w:val="00D52008"/>
    <w:pPr>
      <w:ind w:left="1021" w:firstLine="0"/>
    </w:pPr>
  </w:style>
  <w:style w:type="paragraph" w:styleId="ListContinue4">
    <w:name w:val="List Continue 4"/>
    <w:basedOn w:val="List4"/>
    <w:rsid w:val="00D52008"/>
    <w:pPr>
      <w:ind w:firstLine="0"/>
    </w:pPr>
  </w:style>
  <w:style w:type="paragraph" w:styleId="ListContinue5">
    <w:name w:val="List Continue 5"/>
    <w:basedOn w:val="List5"/>
    <w:rsid w:val="00D52008"/>
    <w:pPr>
      <w:ind w:firstLine="0"/>
    </w:pPr>
  </w:style>
  <w:style w:type="paragraph" w:styleId="ListNumber3">
    <w:name w:val="List Number 3"/>
    <w:basedOn w:val="List3"/>
    <w:rsid w:val="00D52008"/>
    <w:pPr>
      <w:numPr>
        <w:numId w:val="5"/>
      </w:numPr>
    </w:pPr>
  </w:style>
  <w:style w:type="paragraph" w:styleId="ListNumber4">
    <w:name w:val="List Number 4"/>
    <w:basedOn w:val="List4"/>
    <w:rsid w:val="00D52008"/>
    <w:pPr>
      <w:numPr>
        <w:numId w:val="6"/>
      </w:numPr>
    </w:pPr>
  </w:style>
  <w:style w:type="paragraph" w:styleId="ListNumber5">
    <w:name w:val="List Number 5"/>
    <w:basedOn w:val="List5"/>
    <w:rsid w:val="00D52008"/>
    <w:pPr>
      <w:numPr>
        <w:numId w:val="7"/>
      </w:numPr>
    </w:pPr>
  </w:style>
  <w:style w:type="paragraph" w:styleId="BlockText">
    <w:name w:val="Block Text"/>
    <w:basedOn w:val="Normal"/>
    <w:rsid w:val="00D520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20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2008"/>
    <w:rPr>
      <w:sz w:val="16"/>
      <w:vertAlign w:val="superscript"/>
    </w:rPr>
  </w:style>
  <w:style w:type="character" w:customStyle="1" w:styleId="Symbols">
    <w:name w:val="Symbols"/>
    <w:basedOn w:val="DefaultParagraphFont"/>
    <w:rsid w:val="00D52008"/>
    <w:rPr>
      <w:rFonts w:ascii="Symbol" w:hAnsi="Symbol"/>
    </w:rPr>
  </w:style>
  <w:style w:type="character" w:customStyle="1" w:styleId="MenuOptions">
    <w:name w:val="Menu Options"/>
    <w:basedOn w:val="DefaultParagraphFont"/>
    <w:rsid w:val="00D520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2008"/>
    <w:rPr>
      <w:b/>
    </w:rPr>
  </w:style>
  <w:style w:type="character" w:customStyle="1" w:styleId="Underlined">
    <w:name w:val="Underlined"/>
    <w:basedOn w:val="DefaultParagraphFont"/>
    <w:rsid w:val="00D52008"/>
    <w:rPr>
      <w:u w:val="single"/>
    </w:rPr>
  </w:style>
  <w:style w:type="paragraph" w:customStyle="1" w:styleId="TableBodyTextRight">
    <w:name w:val="Table Body Text Right"/>
    <w:basedOn w:val="TableBodyText"/>
    <w:rsid w:val="00D520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2008"/>
    <w:rPr>
      <w:sz w:val="18"/>
    </w:rPr>
  </w:style>
  <w:style w:type="paragraph" w:customStyle="1" w:styleId="BodySmallRight">
    <w:name w:val="Body Small Right"/>
    <w:basedOn w:val="BodyTextRight"/>
    <w:rsid w:val="00D52008"/>
    <w:rPr>
      <w:sz w:val="18"/>
      <w:szCs w:val="18"/>
    </w:rPr>
  </w:style>
  <w:style w:type="paragraph" w:customStyle="1" w:styleId="MarginEdition">
    <w:name w:val="Margin Edition"/>
    <w:basedOn w:val="MarginNote"/>
    <w:rsid w:val="00D520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2008"/>
    <w:rPr>
      <w:sz w:val="2"/>
      <w:szCs w:val="2"/>
    </w:rPr>
  </w:style>
  <w:style w:type="character" w:customStyle="1" w:styleId="Small">
    <w:name w:val="Small"/>
    <w:basedOn w:val="DefaultParagraphFont"/>
    <w:rsid w:val="00D52008"/>
    <w:rPr>
      <w:sz w:val="16"/>
    </w:rPr>
  </w:style>
  <w:style w:type="paragraph" w:customStyle="1" w:styleId="WideTable">
    <w:name w:val="Wide Table"/>
    <w:basedOn w:val="Normal"/>
    <w:rsid w:val="00D520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2008"/>
  </w:style>
  <w:style w:type="paragraph" w:styleId="Quote">
    <w:name w:val="Quote"/>
    <w:basedOn w:val="Heading1"/>
    <w:link w:val="QuoteChar"/>
    <w:qFormat/>
    <w:rsid w:val="00D520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20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2008"/>
    <w:pPr>
      <w:pageBreakBefore/>
    </w:pPr>
  </w:style>
  <w:style w:type="paragraph" w:customStyle="1" w:styleId="Border">
    <w:name w:val="Border"/>
    <w:basedOn w:val="Normal"/>
    <w:qFormat/>
    <w:rsid w:val="00D520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20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0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0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20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20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20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20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20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2008"/>
    <w:rPr>
      <w:u w:val="single"/>
    </w:rPr>
  </w:style>
  <w:style w:type="character" w:customStyle="1" w:styleId="BoldandItalics">
    <w:name w:val="Bold and Italics"/>
    <w:qFormat/>
    <w:rsid w:val="00D52008"/>
    <w:rPr>
      <w:b/>
      <w:i/>
      <w:u w:val="none"/>
    </w:rPr>
  </w:style>
  <w:style w:type="paragraph" w:styleId="BalloonText">
    <w:name w:val="Balloon Text"/>
    <w:basedOn w:val="Normal"/>
    <w:link w:val="BalloonTextChar"/>
    <w:rsid w:val="00D520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20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20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20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20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20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2008"/>
    <w:pPr>
      <w:spacing w:before="0" w:after="0"/>
    </w:pPr>
  </w:style>
  <w:style w:type="paragraph" w:customStyle="1" w:styleId="BodyTextBold">
    <w:name w:val="Body Text Bold"/>
    <w:basedOn w:val="BodyText"/>
    <w:qFormat/>
    <w:rsid w:val="00D52008"/>
    <w:rPr>
      <w:b/>
    </w:rPr>
  </w:style>
  <w:style w:type="character" w:styleId="Hyperlink">
    <w:name w:val="Hyperlink"/>
    <w:basedOn w:val="DefaultParagraphFont"/>
    <w:uiPriority w:val="99"/>
    <w:unhideWhenUsed/>
    <w:rsid w:val="003C07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1032</Words>
  <Characters>6777</Characters>
  <Application>Microsoft Office Word</Application>
  <DocSecurity>0</DocSecurity>
  <Lines>251</Lines>
  <Paragraphs>134</Paragraphs>
  <ScaleCrop>false</ScaleCrop>
  <Company>Author-it Software Corporation Ltd.</Company>
  <LinksUpToDate>false</LinksUpToDate>
  <CharactersWithSpaces>7675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CPPACC4014 Facilitate the development of DDA Action Plans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2025-03-01T20:54:00Z</dcterms:created>
  <dcterms:modified xsi:type="dcterms:W3CDTF">2025-03-01T20:54:00Z</dcterms:modified>
</cp:coreProperties>
</file>