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5613" w:rsidP="00595613">
      <w:pPr>
        <w:pStyle w:val="Title"/>
      </w:pPr>
      <w:r>
        <w:fldChar w:fldCharType="begin"/>
      </w:r>
      <w:r>
        <w:instrText xml:space="preserve"> TITLE   \* MERGEFORMAT </w:instrText>
      </w:r>
      <w:r>
        <w:fldChar w:fldCharType="separate"/>
      </w:r>
      <w:r>
        <w:t>CPP50121 Diploma</w:t>
      </w:r>
      <w:r>
        <w:t xml:space="preserve"> of Surveying</w:t>
      </w:r>
      <w:r>
        <w:fldChar w:fldCharType="end"/>
      </w:r>
    </w:p>
    <w:p w:rsidR="00595613" w:rsidP="00595613">
      <w:pPr>
        <w:pStyle w:val="Version"/>
        <w:sectPr w:rsidSect="00310A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0A05" w:rsidP="00310A05">
      <w:pPr>
        <w:pStyle w:val="SuperHeading"/>
      </w:pPr>
      <w:r w:rsidRPr="00310A05">
        <w:t>CPP50121 Diploma of Surveying</w:t>
      </w:r>
    </w:p>
    <w:p w:rsidR="00000000" w:rsidRPr="00310A05" w:rsidP="00310A05">
      <w:pPr>
        <w:pStyle w:val="Heading1"/>
      </w:pPr>
      <w:bookmarkStart w:id="1" w:name="O_1149400"/>
      <w:bookmarkEnd w:id="1"/>
      <w:r w:rsidRPr="00310A05">
        <w:t>Modification History</w:t>
      </w:r>
    </w:p>
    <w:tbl>
      <w:tblPr>
        <w:tblW w:w="0" w:type="auto"/>
        <w:tblLayout w:type="fixed"/>
        <w:tblCellMar>
          <w:left w:w="62" w:type="dxa"/>
          <w:right w:w="62" w:type="dxa"/>
        </w:tblCellMar>
        <w:tblLook w:val="0000"/>
      </w:tblPr>
      <w:tblGrid>
        <w:gridCol w:w="1066"/>
        <w:gridCol w:w="7944"/>
      </w:tblGrid>
      <w:tr w:rsidTr="00310A05">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Release 1</w:t>
            </w:r>
          </w:p>
        </w:tc>
        <w:tc>
          <w:tcPr>
            <w:tcW w:w="7944" w:type="dxa"/>
            <w:tcBorders>
              <w:top w:val="nil"/>
              <w:left w:val="nil"/>
              <w:bottom w:val="nil"/>
              <w:right w:val="nil"/>
            </w:tcBorders>
            <w:tcMar>
              <w:top w:w="0" w:type="dxa"/>
              <w:left w:w="62" w:type="dxa"/>
              <w:bottom w:w="0" w:type="dxa"/>
              <w:right w:w="62" w:type="dxa"/>
            </w:tcMar>
          </w:tcPr>
          <w:p w:rsidR="00000000" w:rsidRPr="00310A05" w:rsidP="00310A05">
            <w:pPr>
              <w:pStyle w:val="BodyText"/>
            </w:pPr>
            <w:r w:rsidRPr="00310A05">
              <w:t>This qualification first released with CPP Property Services Training Package Release 12.0.</w:t>
            </w:r>
          </w:p>
          <w:p w:rsidR="00000000" w:rsidRPr="00310A05" w:rsidP="00310A05">
            <w:pPr>
              <w:pStyle w:val="BodyText"/>
            </w:pPr>
            <w:r w:rsidRPr="00310A05">
              <w:t>Supersedes and is equivalent to CPP50116 Diploma of Surveying.</w:t>
            </w:r>
          </w:p>
        </w:tc>
      </w:tr>
    </w:tbl>
    <w:p w:rsidR="00000000" w:rsidRPr="00310A05" w:rsidP="00310A05">
      <w:pPr>
        <w:pStyle w:val="BodyText"/>
      </w:pPr>
    </w:p>
    <w:p w:rsidR="00000000" w:rsidRPr="00310A05" w:rsidP="00310A05">
      <w:pPr>
        <w:pStyle w:val="AllowPageBreak"/>
      </w:pPr>
    </w:p>
    <w:p w:rsidR="00000000" w:rsidRPr="00310A05" w:rsidP="00310A05">
      <w:pPr>
        <w:pStyle w:val="Heading1"/>
      </w:pPr>
      <w:bookmarkStart w:id="2" w:name="O_1149401"/>
      <w:bookmarkEnd w:id="2"/>
      <w:r w:rsidRPr="00310A05">
        <w:t>Qualification Description</w:t>
      </w:r>
    </w:p>
    <w:p w:rsidR="00000000" w:rsidRPr="00310A05" w:rsidP="00595613">
      <w:pPr>
        <w:pStyle w:val="BodyText"/>
      </w:pPr>
      <w:r w:rsidRPr="00310A05">
        <w:t>This qualification refl</w:t>
      </w:r>
      <w:r w:rsidRPr="00310A05">
        <w:t xml:space="preserve">ects the role of skilled surveying technicians who hold advanced surveying skills and perform duties in the field involving the performance of precise measurements and setting out of structures using specialised surveying equipment. In the office they map </w:t>
      </w:r>
      <w:r w:rsidRPr="00310A05">
        <w:t xml:space="preserve">onsite measurements and draft plans. </w:t>
      </w:r>
    </w:p>
    <w:p w:rsidR="00000000" w:rsidRPr="00310A05" w:rsidP="00595613">
      <w:pPr>
        <w:pStyle w:val="BodyText"/>
      </w:pPr>
      <w:r w:rsidRPr="00310A05">
        <w:t>Surveying skills are applied in a range of industry contexts, including town planning, civil construction, mining, engineering, agriculture and defence.  </w:t>
      </w:r>
    </w:p>
    <w:p w:rsidR="00000000" w:rsidRPr="00310A05" w:rsidP="00595613">
      <w:pPr>
        <w:pStyle w:val="BodyText"/>
      </w:pPr>
      <w:r w:rsidRPr="00310A05">
        <w:t>Cadastral surveying must be undertaken under the supervision of</w:t>
      </w:r>
      <w:r w:rsidRPr="00310A05">
        <w:t xml:space="preserve"> a registered surveyor. Relevant state and territory regulatory authorities should be consulted to confirm those requirements.</w:t>
      </w:r>
    </w:p>
    <w:p w:rsidR="00000000" w:rsidRPr="00310A05" w:rsidP="00595613">
      <w:pPr>
        <w:pStyle w:val="BodyText"/>
      </w:pPr>
      <w:r w:rsidRPr="00310A05">
        <w:t>No licensing, legislative or certification requirements apply to this qualification at the time of publication.</w:t>
      </w:r>
    </w:p>
    <w:p w:rsidR="00000000" w:rsidRPr="00310A05" w:rsidP="00595613">
      <w:pPr>
        <w:pStyle w:val="BodyText"/>
      </w:pPr>
      <w:r w:rsidRPr="00310A05">
        <w:t>This qualificatio</w:t>
      </w:r>
      <w:r w:rsidRPr="00310A05">
        <w:t xml:space="preserve">n is suitable for an Australian traineeship pathway. </w:t>
      </w:r>
    </w:p>
    <w:p w:rsidR="00000000" w:rsidRPr="00310A05" w:rsidP="00310A05">
      <w:pPr>
        <w:pStyle w:val="Heading1"/>
      </w:pPr>
      <w:bookmarkStart w:id="3" w:name="O_1149402"/>
      <w:bookmarkEnd w:id="3"/>
      <w:r w:rsidRPr="00310A05">
        <w:t>Entry Requirements</w:t>
      </w:r>
    </w:p>
    <w:p w:rsidR="00000000" w:rsidRPr="00310A05" w:rsidP="00595613">
      <w:pPr>
        <w:pStyle w:val="BodyText"/>
      </w:pPr>
      <w:r w:rsidRPr="00310A05">
        <w:t>Entry points to undertake the CPP50121 Diploma of Surveying are:</w:t>
      </w:r>
    </w:p>
    <w:p w:rsidR="00000000" w:rsidRPr="00310A05" w:rsidP="00310A05">
      <w:pPr>
        <w:pStyle w:val="ListBullet"/>
      </w:pPr>
      <w:r w:rsidRPr="00310A05">
        <w:t>CPP40216 Certificate IV in Surveying</w:t>
      </w:r>
    </w:p>
    <w:p w:rsidR="00000000" w:rsidRPr="00310A05" w:rsidP="00595613">
      <w:pPr>
        <w:pStyle w:val="BodyText"/>
      </w:pPr>
      <w:r w:rsidRPr="00310A05">
        <w:t>or</w:t>
      </w:r>
    </w:p>
    <w:p w:rsidR="00000000" w:rsidRPr="00310A05" w:rsidP="00595613">
      <w:pPr>
        <w:pStyle w:val="BodyText"/>
      </w:pPr>
      <w:r w:rsidRPr="00310A05">
        <w:t>CPP41721 Certificate IV in Surveying and Spatial Information Services (Surveying)</w:t>
      </w:r>
      <w:r>
        <w:t xml:space="preserve"> </w:t>
      </w:r>
      <w:r w:rsidRPr="00310A05">
        <w:t>or</w:t>
      </w:r>
    </w:p>
    <w:p w:rsidR="00000000" w:rsidRPr="00310A05" w:rsidP="00310A05">
      <w:pPr>
        <w:pStyle w:val="ListBullet"/>
      </w:pPr>
      <w:r w:rsidRPr="00310A05">
        <w:t>demonstrated relevant vocational experience, skills and knowledge commensurate with the scope of work covered in the CPP41721 Certificate IV in Surveying and Spatial Info</w:t>
      </w:r>
      <w:r w:rsidRPr="00310A05">
        <w:t xml:space="preserve">rmation Services (Surveying). </w:t>
      </w:r>
    </w:p>
    <w:p w:rsidR="00000000" w:rsidRPr="00310A05" w:rsidP="00310A05">
      <w:pPr>
        <w:pStyle w:val="AllowPageBreak"/>
      </w:pPr>
    </w:p>
    <w:p w:rsidR="00000000" w:rsidRPr="00310A05" w:rsidP="00310A05">
      <w:pPr>
        <w:pStyle w:val="Heading1"/>
      </w:pPr>
      <w:bookmarkStart w:id="4" w:name="O_1149403"/>
      <w:bookmarkEnd w:id="4"/>
      <w:r w:rsidRPr="00310A05">
        <w:t>Packaging Rules</w:t>
      </w:r>
    </w:p>
    <w:p w:rsidR="00000000" w:rsidRPr="00310A05" w:rsidP="00595613">
      <w:pPr>
        <w:pStyle w:val="BodyText"/>
      </w:pPr>
      <w:r w:rsidRPr="00310A05">
        <w:t>To achieve this qualification, competency must be demonstrated in 16 units of competency consisting of:</w:t>
      </w:r>
    </w:p>
    <w:p w:rsidR="00000000" w:rsidRPr="00310A05" w:rsidP="00310A05">
      <w:pPr>
        <w:pStyle w:val="ListBullet"/>
      </w:pPr>
      <w:r w:rsidRPr="00310A05">
        <w:t xml:space="preserve">8 core units </w:t>
      </w:r>
    </w:p>
    <w:p w:rsidR="00000000" w:rsidRPr="00310A05" w:rsidP="00310A05">
      <w:pPr>
        <w:pStyle w:val="ListBullet"/>
      </w:pPr>
      <w:r w:rsidRPr="00310A05">
        <w:t>8 elective units.</w:t>
      </w:r>
    </w:p>
    <w:p w:rsidR="00000000" w:rsidRPr="00310A05" w:rsidP="00595613">
      <w:pPr>
        <w:pStyle w:val="BodyText"/>
      </w:pPr>
      <w:r w:rsidRPr="00310A05">
        <w:t>Electives are to be selected as follows:</w:t>
      </w:r>
    </w:p>
    <w:p w:rsidR="00000000" w:rsidRPr="00310A05" w:rsidP="00310A05">
      <w:pPr>
        <w:pStyle w:val="ListBullet"/>
      </w:pPr>
      <w:r w:rsidRPr="00310A05">
        <w:t>8 units fro</w:t>
      </w:r>
      <w:r w:rsidRPr="00310A05">
        <w:t>m the electives listed below</w:t>
      </w:r>
    </w:p>
    <w:p w:rsidR="00000000" w:rsidRPr="00595613" w:rsidP="00595613">
      <w:pPr>
        <w:pStyle w:val="BodyText"/>
        <w:rPr>
          <w:b/>
        </w:rPr>
      </w:pPr>
      <w:r w:rsidRPr="00595613">
        <w:rPr>
          <w:rStyle w:val="SpecialBold"/>
        </w:rPr>
        <w:t>or</w:t>
      </w:r>
    </w:p>
    <w:p w:rsidR="00000000" w:rsidRPr="00310A05" w:rsidP="00310A05">
      <w:pPr>
        <w:pStyle w:val="ListBullet"/>
      </w:pPr>
      <w:r w:rsidRPr="00310A05">
        <w:t>up to 2 of the 8 elective units may be selected from any current training package provided they contribute to a valid, industry-supported vocational outcome, maintain the integrity of the Australian Qualifications Framework</w:t>
      </w:r>
      <w:r w:rsidRPr="00310A05">
        <w:t xml:space="preserve"> (AQF) level of this qualification and do not duplicate the outcome of another unit used to achieve this qualification.</w:t>
      </w:r>
    </w:p>
    <w:p w:rsidR="00000000" w:rsidRPr="00310A05" w:rsidP="00310A05">
      <w:pPr>
        <w:pStyle w:val="BodyText"/>
      </w:pPr>
    </w:p>
    <w:tbl>
      <w:tblPr>
        <w:tblW w:w="0" w:type="auto"/>
        <w:tblLayout w:type="fixed"/>
        <w:tblCellMar>
          <w:left w:w="62" w:type="dxa"/>
          <w:right w:w="62" w:type="dxa"/>
        </w:tblCellMar>
        <w:tblLook w:val="0000"/>
      </w:tblPr>
      <w:tblGrid>
        <w:gridCol w:w="1766"/>
        <w:gridCol w:w="7306"/>
      </w:tblGrid>
      <w:tr w:rsidTr="00310A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rPr>
                <w:rStyle w:val="SpecialBold"/>
              </w:rPr>
              <w:t>Core Units</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CPPSSI5047</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 xml:space="preserve">Conduct GNSS surveys </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CPPSSI5048</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 xml:space="preserve">Conduct engineering surveys </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CPPSSI5053</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 xml:space="preserve">Perform complex surveying computations </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CPPSSI5054</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Perform geodetic surveying computations</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CPPSSI5057</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 xml:space="preserve">Conduct precision surveys </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CPPSSI5058</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 xml:space="preserve">Conduct geodetic surveys </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CPPSSI5061</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Survey subsurface utility information</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CPPSSI5065</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 xml:space="preserve">Design basic engineering structures </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p>
        </w:tc>
      </w:tr>
      <w:tr w:rsidTr="00310A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rPr>
                <w:rStyle w:val="SpecialBold"/>
              </w:rPr>
              <w:t>Elective Units</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AHCLPW410</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 xml:space="preserve">Produce maps for land management purposes </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BSBPMG430</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 xml:space="preserve">Undertake project work </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CPPSSI5031</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Develop a spatial data collection plan</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CPPSSI5032</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Capture new spatial data</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CPPSSI5040</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Source, collate and interpret spatial data</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CPPSSI5044</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 xml:space="preserve">Develop subdivision survey designs </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CPPSSI5046</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 xml:space="preserve">Set out roads and stormwater systems </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CPPSSI5050</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 xml:space="preserve">Produce survey drawings </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CPPSSI5051</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Conduct identification surveys</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CPPSSI5052</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Integrate surveying dat</w:t>
            </w:r>
            <w:r w:rsidRPr="00310A05">
              <w:t xml:space="preserve">asets </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CPPSSI5060</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 xml:space="preserve">Develop spreadsheets for spatial data </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CPPSSI5062</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 xml:space="preserve">Conduct photogrammetric mapping </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CPPSSI5064</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Conduct complex spatial data analysis</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CPPSSI6021</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 xml:space="preserve">Conduct open pit mine surveys </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CPPSSI6022</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 xml:space="preserve">Produce mine drawings </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CPPSSI6033</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 xml:space="preserve">Conduct underground mine surveys </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 xml:space="preserve">CPPSSI6037 </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 xml:space="preserve">Conduct advanced remote sensing analysis </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 xml:space="preserve">NWPHYS001 </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Identify and analyse information technology for hydrographic surveys</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 xml:space="preserve">NWPHYS002 </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Interpret and analyse science principles for hydrographic surveying</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 xml:space="preserve">NWPHYS003 </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Manage and analyse water levels and flows</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 xml:space="preserve">NWPHYS004 </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Manage hydrographic surveying projects</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 xml:space="preserve">NWPHYS005 </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Use alternate positioning systems to gather data</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 xml:space="preserve">NWPHYS006 </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Use remote sensing for hydrographic surveying</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NWPHYS007</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Use underwater acousti</w:t>
            </w:r>
            <w:r w:rsidRPr="00310A05">
              <w:t>cs to map waterways</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 xml:space="preserve">MEM23004A </w:t>
            </w:r>
          </w:p>
        </w:tc>
        <w:tc>
          <w:tcPr>
            <w:tcW w:w="730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 xml:space="preserve">Apply technical mathematics </w:t>
            </w:r>
          </w:p>
        </w:tc>
      </w:tr>
      <w:tr w:rsidTr="00310A0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310A05">
            <w:pPr>
              <w:pStyle w:val="BodyText"/>
              <w:rPr>
                <w:lang w:val="en-NZ"/>
              </w:rPr>
            </w:pPr>
            <w:r w:rsidRPr="00310A05">
              <w:t>PSPLND002</w:t>
            </w:r>
          </w:p>
        </w:tc>
        <w:tc>
          <w:tcPr>
            <w:tcW w:w="7306" w:type="dxa"/>
            <w:tcBorders>
              <w:top w:val="nil"/>
              <w:left w:val="nil"/>
              <w:bottom w:val="nil"/>
              <w:right w:val="nil"/>
            </w:tcBorders>
            <w:tcMar>
              <w:top w:w="0" w:type="dxa"/>
              <w:left w:w="62" w:type="dxa"/>
              <w:bottom w:w="0" w:type="dxa"/>
              <w:right w:w="62" w:type="dxa"/>
            </w:tcMar>
          </w:tcPr>
          <w:p w:rsidR="00000000" w:rsidRPr="00310A05" w:rsidP="00310A05">
            <w:pPr>
              <w:pStyle w:val="BodyText"/>
            </w:pPr>
            <w:r w:rsidRPr="00310A05">
              <w:t xml:space="preserve">Compile and check survey plans </w:t>
            </w:r>
          </w:p>
        </w:tc>
      </w:tr>
    </w:tbl>
    <w:p w:rsidR="00000000" w:rsidRPr="00310A05" w:rsidP="00310A05">
      <w:pPr>
        <w:pStyle w:val="BodyText"/>
      </w:pPr>
    </w:p>
    <w:p w:rsidR="00000000" w:rsidRPr="00310A05" w:rsidP="00310A05">
      <w:pPr>
        <w:pStyle w:val="AllowPageBreak"/>
      </w:pPr>
    </w:p>
    <w:p w:rsidR="00000000" w:rsidRPr="00310A05" w:rsidP="00310A05">
      <w:pPr>
        <w:pStyle w:val="Heading1"/>
      </w:pPr>
      <w:bookmarkStart w:id="5" w:name="O_1149404"/>
      <w:bookmarkEnd w:id="5"/>
      <w:r w:rsidRPr="00310A05">
        <w:t>Qualification Mapping Information</w:t>
      </w:r>
    </w:p>
    <w:p w:rsidR="00000000" w:rsidRPr="00310A05" w:rsidP="00595613">
      <w:pPr>
        <w:pStyle w:val="BodyText"/>
      </w:pPr>
      <w:r w:rsidRPr="00310A05">
        <w:t>CPP50121 Diploma of Surveying supersedes and is equivalent to CPP50116 Diploma of Surveying.</w:t>
      </w:r>
    </w:p>
    <w:p w:rsidR="00000000" w:rsidRPr="00310A05" w:rsidP="00310A05">
      <w:pPr>
        <w:pStyle w:val="Heading1"/>
      </w:pPr>
      <w:bookmarkStart w:id="6" w:name="O_1149406"/>
      <w:bookmarkEnd w:id="6"/>
      <w:r w:rsidRPr="00310A05">
        <w:t>Links</w:t>
      </w:r>
    </w:p>
    <w:p w:rsidR="00000000" w:rsidRPr="00310A05" w:rsidP="00595613">
      <w:pPr>
        <w:pStyle w:val="BodyText"/>
      </w:pPr>
      <w:r w:rsidRPr="00310A05">
        <w:t xml:space="preserve">The Companion Volume Implementation Guide for the CPP Property Services Training Package is available at - </w:t>
      </w:r>
      <w:r>
        <w:fldChar w:fldCharType="begin"/>
      </w:r>
      <w:r>
        <w:instrText xml:space="preserve"> HYPERLINK "https://vetnet.education.gov.au/Pages/TrainingDocs.aspx?q=6f3f9672-30e8-4835-b348-205dfcf13d9b" </w:instrText>
      </w:r>
      <w:r>
        <w:fldChar w:fldCharType="separate"/>
      </w:r>
      <w:r w:rsidRPr="00634736">
        <w:rPr>
          <w:rStyle w:val="Hyperlink"/>
        </w:rPr>
        <w:t>https://vetnet.education.gov.au/Pages/TrainingDocs.aspx?q=6f3f9672-30e8-4835-b348-205dfcf13d9b</w:t>
      </w:r>
      <w:r>
        <w:fldChar w:fldCharType="end"/>
      </w:r>
      <w:r w:rsidRPr="00310A05">
        <w:t>.</w:t>
      </w:r>
    </w:p>
    <w:p w:rsidR="00000000" w:rsidRPr="00310A05" w:rsidP="00310A05"/>
    <w:sectPr w:rsidSect="00310A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A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A05" w:rsidRPr="00595613" w:rsidP="005956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A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613" w:rsidP="00310A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5613" w:rsidP="00310A0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595613" w:rsidP="00310A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A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6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0A05" w:rsidRPr="00595613" w:rsidP="005956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A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613" w:rsidRPr="002D2AF8" w:rsidP="00310A05">
    <w:pPr>
      <w:pStyle w:val="Header"/>
      <w:framePr w:wrap="around"/>
    </w:pPr>
    <w:r>
      <w:fldChar w:fldCharType="begin"/>
    </w:r>
    <w:r>
      <w:instrText xml:space="preserve"> TITLE   \* MERGEFORMAT </w:instrText>
    </w:r>
    <w:r>
      <w:fldChar w:fldCharType="separate"/>
    </w:r>
    <w:r>
      <w:t>CPP50121 Diploma of Surveying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January 2021</w:t>
    </w:r>
    <w:r>
      <w:fldChar w:fldCharType="end"/>
    </w:r>
  </w:p>
  <w:p w:rsidR="00595613" w:rsidP="00310A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8C6D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50EE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A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0A05"/>
    <w:pPr>
      <w:spacing w:before="360" w:after="60"/>
      <w:outlineLvl w:val="0"/>
    </w:pPr>
    <w:rPr>
      <w:sz w:val="32"/>
    </w:rPr>
  </w:style>
  <w:style w:type="paragraph" w:styleId="Heading2">
    <w:name w:val="heading 2"/>
    <w:basedOn w:val="HeadingBase"/>
    <w:next w:val="BodyText"/>
    <w:link w:val="Heading2Char"/>
    <w:qFormat/>
    <w:rsid w:val="00310A05"/>
    <w:pPr>
      <w:keepLines/>
      <w:spacing w:before="240" w:after="120"/>
      <w:outlineLvl w:val="1"/>
    </w:pPr>
    <w:rPr>
      <w:sz w:val="28"/>
      <w:szCs w:val="40"/>
    </w:rPr>
  </w:style>
  <w:style w:type="paragraph" w:styleId="Heading3">
    <w:name w:val="heading 3"/>
    <w:basedOn w:val="HeadingBase"/>
    <w:next w:val="BodyText"/>
    <w:link w:val="Heading3Char"/>
    <w:qFormat/>
    <w:rsid w:val="00310A05"/>
    <w:pPr>
      <w:spacing w:before="180" w:after="120"/>
      <w:outlineLvl w:val="2"/>
    </w:pPr>
    <w:rPr>
      <w:spacing w:val="-10"/>
      <w:kern w:val="32"/>
    </w:rPr>
  </w:style>
  <w:style w:type="paragraph" w:styleId="Heading4">
    <w:name w:val="heading 4"/>
    <w:basedOn w:val="HeadingBase"/>
    <w:next w:val="BodyText"/>
    <w:link w:val="Heading4Char"/>
    <w:qFormat/>
    <w:rsid w:val="00310A05"/>
    <w:pPr>
      <w:spacing w:before="160" w:after="120"/>
      <w:outlineLvl w:val="3"/>
    </w:pPr>
    <w:rPr>
      <w:sz w:val="22"/>
    </w:rPr>
  </w:style>
  <w:style w:type="paragraph" w:styleId="Heading5">
    <w:name w:val="heading 5"/>
    <w:basedOn w:val="HeadingBase"/>
    <w:next w:val="Normal"/>
    <w:link w:val="Heading5Char"/>
    <w:qFormat/>
    <w:rsid w:val="00310A05"/>
    <w:pPr>
      <w:spacing w:before="80"/>
      <w:outlineLvl w:val="4"/>
    </w:pPr>
    <w:rPr>
      <w:color w:val="918585"/>
      <w:sz w:val="20"/>
    </w:rPr>
  </w:style>
  <w:style w:type="paragraph" w:styleId="Heading6">
    <w:name w:val="heading 6"/>
    <w:basedOn w:val="HeadingBase"/>
    <w:next w:val="Normal"/>
    <w:link w:val="Heading6Char"/>
    <w:qFormat/>
    <w:rsid w:val="00310A05"/>
    <w:pPr>
      <w:spacing w:before="60"/>
      <w:outlineLvl w:val="5"/>
    </w:pPr>
    <w:rPr>
      <w:color w:val="918585"/>
      <w:sz w:val="20"/>
    </w:rPr>
  </w:style>
  <w:style w:type="paragraph" w:styleId="Heading7">
    <w:name w:val="heading 7"/>
    <w:basedOn w:val="Normal"/>
    <w:next w:val="Normal"/>
    <w:link w:val="Heading7Char"/>
    <w:qFormat/>
    <w:rsid w:val="00310A05"/>
    <w:pPr>
      <w:ind w:left="720"/>
      <w:outlineLvl w:val="6"/>
    </w:pPr>
    <w:rPr>
      <w:i/>
    </w:rPr>
  </w:style>
  <w:style w:type="paragraph" w:styleId="Heading8">
    <w:name w:val="heading 8"/>
    <w:basedOn w:val="Normal"/>
    <w:next w:val="Normal"/>
    <w:link w:val="Heading8Char"/>
    <w:qFormat/>
    <w:rsid w:val="00310A05"/>
    <w:pPr>
      <w:ind w:left="720"/>
      <w:outlineLvl w:val="7"/>
    </w:pPr>
    <w:rPr>
      <w:i/>
    </w:rPr>
  </w:style>
  <w:style w:type="paragraph" w:styleId="Heading9">
    <w:name w:val="heading 9"/>
    <w:basedOn w:val="Normal"/>
    <w:next w:val="Normal"/>
    <w:link w:val="Heading9Char"/>
    <w:qFormat/>
    <w:rsid w:val="00310A05"/>
    <w:pPr>
      <w:ind w:left="720"/>
      <w:outlineLvl w:val="8"/>
    </w:pPr>
    <w:rPr>
      <w:i/>
    </w:rPr>
  </w:style>
  <w:style w:type="character" w:default="1" w:styleId="DefaultParagraphFont">
    <w:name w:val="Default Paragraph Font"/>
    <w:uiPriority w:val="1"/>
    <w:unhideWhenUsed/>
    <w:rsid w:val="00310A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A05"/>
  </w:style>
  <w:style w:type="character" w:customStyle="1" w:styleId="Heading1Char">
    <w:name w:val="Heading 1 Char"/>
    <w:basedOn w:val="DefaultParagraphFont"/>
    <w:link w:val="Heading1"/>
    <w:rsid w:val="00310A05"/>
    <w:rPr>
      <w:rFonts w:ascii="Times New Roman" w:eastAsia="Times New Roman" w:hAnsi="Times New Roman" w:cs="Times New Roman"/>
      <w:b/>
      <w:sz w:val="32"/>
      <w:szCs w:val="20"/>
      <w:lang w:eastAsia="en-US"/>
    </w:rPr>
  </w:style>
  <w:style w:type="paragraph" w:styleId="BodyText">
    <w:name w:val="Body Text"/>
    <w:basedOn w:val="Normal"/>
    <w:link w:val="BodyTextChar"/>
    <w:rsid w:val="00310A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0A05"/>
    <w:rPr>
      <w:rFonts w:ascii="Times New Roman" w:eastAsia="Times New Roman" w:hAnsi="Times New Roman" w:cs="Times New Roman"/>
      <w:sz w:val="24"/>
      <w:lang w:eastAsia="en-US"/>
    </w:rPr>
  </w:style>
  <w:style w:type="paragraph" w:styleId="ListBullet">
    <w:name w:val="List Bullet"/>
    <w:basedOn w:val="List"/>
    <w:rsid w:val="00310A05"/>
    <w:pPr>
      <w:numPr>
        <w:numId w:val="11"/>
      </w:numPr>
      <w:tabs>
        <w:tab w:val="clear" w:pos="340"/>
      </w:tabs>
      <w:spacing w:before="40" w:after="40"/>
    </w:pPr>
  </w:style>
  <w:style w:type="character" w:customStyle="1" w:styleId="SpecialBold">
    <w:name w:val="Special Bold"/>
    <w:basedOn w:val="DefaultParagraphFont"/>
    <w:rsid w:val="00310A05"/>
    <w:rPr>
      <w:b/>
      <w:spacing w:val="0"/>
    </w:rPr>
  </w:style>
  <w:style w:type="paragraph" w:customStyle="1" w:styleId="SuperHeading">
    <w:name w:val="SuperHeading"/>
    <w:basedOn w:val="Normal"/>
    <w:rsid w:val="00310A05"/>
    <w:pPr>
      <w:spacing w:before="240" w:after="120"/>
      <w:outlineLvl w:val="0"/>
    </w:pPr>
    <w:rPr>
      <w:rFonts w:ascii="Times New Roman" w:hAnsi="Times New Roman"/>
      <w:b/>
      <w:sz w:val="32"/>
    </w:rPr>
  </w:style>
  <w:style w:type="paragraph" w:customStyle="1" w:styleId="AllowPageBreak">
    <w:name w:val="AllowPageBreak"/>
    <w:rsid w:val="00310A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0A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A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0A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0A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A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A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0A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0A05"/>
    <w:rPr>
      <w:rFonts w:ascii="Courier New" w:eastAsia="Times New Roman" w:hAnsi="Courier New" w:cs="Times New Roman"/>
      <w:i/>
      <w:szCs w:val="20"/>
      <w:lang w:eastAsia="en-US"/>
    </w:rPr>
  </w:style>
  <w:style w:type="paragraph" w:customStyle="1" w:styleId="HeadingBase">
    <w:name w:val="Heading Base"/>
    <w:rsid w:val="00310A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A05"/>
    <w:pPr>
      <w:tabs>
        <w:tab w:val="right" w:leader="dot" w:pos="9072"/>
      </w:tabs>
      <w:ind w:left="567"/>
    </w:pPr>
    <w:rPr>
      <w:szCs w:val="22"/>
    </w:rPr>
  </w:style>
  <w:style w:type="paragraph" w:customStyle="1" w:styleId="TOCBase">
    <w:name w:val="TOC Base"/>
    <w:rsid w:val="00310A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A05"/>
    <w:pPr>
      <w:tabs>
        <w:tab w:val="right" w:leader="dot" w:pos="9072"/>
      </w:tabs>
      <w:spacing w:before="40" w:after="40"/>
      <w:ind w:left="284"/>
    </w:pPr>
    <w:rPr>
      <w:rFonts w:ascii="Times New Roman" w:hAnsi="Times New Roman"/>
    </w:rPr>
  </w:style>
  <w:style w:type="paragraph" w:styleId="TOC1">
    <w:name w:val="toc 1"/>
    <w:basedOn w:val="TOCBase"/>
    <w:next w:val="Normal"/>
    <w:rsid w:val="00310A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0A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A05"/>
    <w:rPr>
      <w:rFonts w:ascii="Times New Roman" w:eastAsia="Times New Roman" w:hAnsi="Times New Roman" w:cs="Times New Roman"/>
      <w:sz w:val="16"/>
      <w:lang w:eastAsia="en-US"/>
    </w:rPr>
  </w:style>
  <w:style w:type="paragraph" w:styleId="Title">
    <w:name w:val="Title"/>
    <w:basedOn w:val="HeadingBase"/>
    <w:link w:val="TitleChar"/>
    <w:qFormat/>
    <w:rsid w:val="00310A05"/>
    <w:pPr>
      <w:spacing w:before="5040"/>
      <w:jc w:val="center"/>
    </w:pPr>
    <w:rPr>
      <w:sz w:val="48"/>
      <w:szCs w:val="72"/>
      <w:lang w:val="en-US"/>
    </w:rPr>
  </w:style>
  <w:style w:type="character" w:customStyle="1" w:styleId="TitleChar">
    <w:name w:val="Title Char"/>
    <w:basedOn w:val="DefaultParagraphFont"/>
    <w:link w:val="Title"/>
    <w:rsid w:val="00310A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A05"/>
    <w:pPr>
      <w:tabs>
        <w:tab w:val="left" w:pos="3600"/>
        <w:tab w:val="left" w:pos="3958"/>
      </w:tabs>
    </w:pPr>
  </w:style>
  <w:style w:type="paragraph" w:styleId="List">
    <w:name w:val="List"/>
    <w:basedOn w:val="BodyText"/>
    <w:next w:val="BodyText"/>
    <w:rsid w:val="00310A05"/>
    <w:pPr>
      <w:tabs>
        <w:tab w:val="left" w:pos="340"/>
      </w:tabs>
      <w:spacing w:before="60" w:after="60"/>
      <w:ind w:left="340" w:hanging="340"/>
    </w:pPr>
  </w:style>
  <w:style w:type="paragraph" w:customStyle="1" w:styleId="Note">
    <w:name w:val="Note"/>
    <w:basedOn w:val="BodyText"/>
    <w:rsid w:val="00310A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0A05"/>
    <w:pPr>
      <w:framePr w:wrap="auto" w:hAnchor="text" w:y="6049"/>
    </w:pPr>
    <w:rPr>
      <w:color w:val="000000"/>
      <w:sz w:val="40"/>
    </w:rPr>
  </w:style>
  <w:style w:type="paragraph" w:customStyle="1" w:styleId="TOCTitle">
    <w:name w:val="TOCTitle"/>
    <w:basedOn w:val="Heading1"/>
    <w:rsid w:val="00310A05"/>
    <w:pPr>
      <w:spacing w:after="240"/>
      <w:jc w:val="center"/>
      <w:outlineLvl w:val="9"/>
    </w:pPr>
    <w:rPr>
      <w:caps/>
    </w:rPr>
  </w:style>
  <w:style w:type="paragraph" w:customStyle="1" w:styleId="Version">
    <w:name w:val="Version"/>
    <w:rsid w:val="00310A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0A05"/>
    <w:pPr>
      <w:numPr>
        <w:numId w:val="12"/>
      </w:numPr>
      <w:tabs>
        <w:tab w:val="clear" w:pos="680"/>
      </w:tabs>
    </w:pPr>
  </w:style>
  <w:style w:type="paragraph" w:styleId="Index1">
    <w:name w:val="index 1"/>
    <w:basedOn w:val="Normal"/>
    <w:next w:val="Normal"/>
    <w:semiHidden/>
    <w:rsid w:val="00310A05"/>
    <w:pPr>
      <w:keepNext w:val="0"/>
      <w:tabs>
        <w:tab w:val="right" w:pos="4176"/>
      </w:tabs>
      <w:ind w:left="198" w:hanging="198"/>
    </w:pPr>
    <w:rPr>
      <w:rFonts w:ascii="Garamond" w:hAnsi="Garamond"/>
    </w:rPr>
  </w:style>
  <w:style w:type="paragraph" w:styleId="IndexHeading">
    <w:name w:val="index heading"/>
    <w:basedOn w:val="Normal"/>
    <w:next w:val="Index1"/>
    <w:semiHidden/>
    <w:rsid w:val="00310A05"/>
    <w:pPr>
      <w:spacing w:before="120" w:after="120"/>
    </w:pPr>
    <w:rPr>
      <w:rFonts w:ascii="Arial" w:hAnsi="Arial"/>
      <w:b/>
      <w:color w:val="918585"/>
      <w:sz w:val="24"/>
    </w:rPr>
  </w:style>
  <w:style w:type="paragraph" w:styleId="Header">
    <w:name w:val="header"/>
    <w:basedOn w:val="Normal"/>
    <w:link w:val="HeaderChar"/>
    <w:rsid w:val="00310A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A05"/>
    <w:rPr>
      <w:rFonts w:ascii="Times New Roman" w:eastAsia="Times New Roman" w:hAnsi="Times New Roman" w:cs="Times New Roman"/>
      <w:sz w:val="16"/>
      <w:szCs w:val="20"/>
      <w:lang w:val="en-GB" w:eastAsia="en-US"/>
    </w:rPr>
  </w:style>
  <w:style w:type="paragraph" w:customStyle="1" w:styleId="Chapter">
    <w:name w:val="Chapter"/>
    <w:basedOn w:val="Normal"/>
    <w:rsid w:val="00310A05"/>
    <w:pPr>
      <w:spacing w:before="240"/>
    </w:pPr>
    <w:rPr>
      <w:rFonts w:ascii="Times New Roman" w:hAnsi="Times New Roman"/>
      <w:smallCaps/>
      <w:spacing w:val="80"/>
      <w:sz w:val="28"/>
    </w:rPr>
  </w:style>
  <w:style w:type="paragraph" w:customStyle="1" w:styleId="InChapter">
    <w:name w:val="InChapter"/>
    <w:basedOn w:val="Heading3"/>
    <w:rsid w:val="00310A05"/>
    <w:pPr>
      <w:spacing w:after="240"/>
      <w:outlineLvl w:val="9"/>
    </w:pPr>
    <w:rPr>
      <w:noProof/>
    </w:rPr>
  </w:style>
  <w:style w:type="paragraph" w:styleId="Index2">
    <w:name w:val="index 2"/>
    <w:basedOn w:val="Normal"/>
    <w:next w:val="Normal"/>
    <w:semiHidden/>
    <w:rsid w:val="00310A05"/>
    <w:pPr>
      <w:tabs>
        <w:tab w:val="right" w:pos="4176"/>
      </w:tabs>
      <w:ind w:left="568" w:hanging="284"/>
    </w:pPr>
    <w:rPr>
      <w:rFonts w:ascii="Garamond" w:hAnsi="Garamond"/>
    </w:rPr>
  </w:style>
  <w:style w:type="paragraph" w:customStyle="1" w:styleId="Byline">
    <w:name w:val="Byline"/>
    <w:rsid w:val="00310A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A05"/>
    <w:pPr>
      <w:tabs>
        <w:tab w:val="clear" w:pos="3600"/>
        <w:tab w:val="clear" w:pos="3958"/>
      </w:tabs>
      <w:jc w:val="right"/>
    </w:pPr>
  </w:style>
  <w:style w:type="character" w:styleId="Emphasis">
    <w:name w:val="Emphasis"/>
    <w:basedOn w:val="DefaultParagraphFont"/>
    <w:qFormat/>
    <w:rsid w:val="00310A05"/>
    <w:rPr>
      <w:i/>
    </w:rPr>
  </w:style>
  <w:style w:type="paragraph" w:styleId="Caption">
    <w:name w:val="caption"/>
    <w:basedOn w:val="BodyText"/>
    <w:next w:val="Normal"/>
    <w:qFormat/>
    <w:rsid w:val="00310A05"/>
    <w:pPr>
      <w:framePr w:w="2268" w:hSpace="181" w:vSpace="181" w:wrap="around" w:vAnchor="text" w:hAnchor="page" w:x="1135" w:y="285" w:anchorLock="1"/>
    </w:pPr>
    <w:rPr>
      <w:i/>
    </w:rPr>
  </w:style>
  <w:style w:type="paragraph" w:customStyle="1" w:styleId="MiniTOCTitle">
    <w:name w:val="MiniTOCTitle"/>
    <w:basedOn w:val="Heading4"/>
    <w:rsid w:val="00310A05"/>
    <w:pPr>
      <w:spacing w:before="240"/>
      <w:outlineLvl w:val="9"/>
    </w:pPr>
    <w:rPr>
      <w:noProof/>
      <w:sz w:val="24"/>
    </w:rPr>
  </w:style>
  <w:style w:type="paragraph" w:customStyle="1" w:styleId="MiniTOCItem">
    <w:name w:val="MiniTOCItem"/>
    <w:basedOn w:val="ListBullet"/>
    <w:rsid w:val="00310A05"/>
    <w:pPr>
      <w:numPr>
        <w:numId w:val="0"/>
      </w:numPr>
      <w:tabs>
        <w:tab w:val="right" w:leader="dot" w:pos="6521"/>
      </w:tabs>
      <w:spacing w:before="0" w:after="0"/>
    </w:pPr>
  </w:style>
  <w:style w:type="paragraph" w:customStyle="1" w:styleId="TOFTitle">
    <w:name w:val="TOFTitle"/>
    <w:basedOn w:val="TOCTitle"/>
    <w:rsid w:val="00310A05"/>
  </w:style>
  <w:style w:type="paragraph" w:styleId="TableofFigures">
    <w:name w:val="table of figures"/>
    <w:basedOn w:val="Normal"/>
    <w:next w:val="Normal"/>
    <w:semiHidden/>
    <w:rsid w:val="00310A05"/>
    <w:pPr>
      <w:tabs>
        <w:tab w:val="right" w:leader="dot" w:pos="9072"/>
      </w:tabs>
      <w:ind w:left="970" w:hanging="403"/>
    </w:pPr>
    <w:rPr>
      <w:rFonts w:ascii="Times New Roman" w:hAnsi="Times New Roman"/>
      <w:b/>
    </w:rPr>
  </w:style>
  <w:style w:type="paragraph" w:styleId="ListNumber">
    <w:name w:val="List Number"/>
    <w:basedOn w:val="List"/>
    <w:rsid w:val="00310A05"/>
    <w:pPr>
      <w:numPr>
        <w:numId w:val="14"/>
      </w:numPr>
      <w:tabs>
        <w:tab w:val="clear" w:pos="340"/>
      </w:tabs>
    </w:pPr>
  </w:style>
  <w:style w:type="character" w:customStyle="1" w:styleId="WingdingSymbols">
    <w:name w:val="Wingding Symbols"/>
    <w:rsid w:val="00310A05"/>
    <w:rPr>
      <w:rFonts w:ascii="Wingdings" w:hAnsi="Wingdings"/>
    </w:rPr>
  </w:style>
  <w:style w:type="paragraph" w:customStyle="1" w:styleId="TableHeading">
    <w:name w:val="Table Heading"/>
    <w:basedOn w:val="HeadingBase"/>
    <w:rsid w:val="00310A05"/>
    <w:pPr>
      <w:keepLines/>
      <w:pBdr>
        <w:bottom w:val="single" w:sz="6" w:space="1" w:color="918585"/>
      </w:pBdr>
      <w:spacing w:before="240"/>
    </w:pPr>
  </w:style>
  <w:style w:type="character" w:customStyle="1" w:styleId="HotSpot">
    <w:name w:val="HotSpot"/>
    <w:rsid w:val="00310A05"/>
    <w:rPr>
      <w:color w:val="0033CC"/>
      <w:u w:val="none"/>
    </w:rPr>
  </w:style>
  <w:style w:type="paragraph" w:customStyle="1" w:styleId="BodyTextRight">
    <w:name w:val="Body Text Right"/>
    <w:basedOn w:val="BodyText"/>
    <w:rsid w:val="00310A05"/>
    <w:pPr>
      <w:spacing w:before="0" w:after="0"/>
      <w:jc w:val="right"/>
    </w:pPr>
  </w:style>
  <w:style w:type="paragraph" w:styleId="Index3">
    <w:name w:val="index 3"/>
    <w:basedOn w:val="ListNumber2"/>
    <w:next w:val="Normal"/>
    <w:semiHidden/>
    <w:rsid w:val="00310A05"/>
    <w:pPr>
      <w:numPr>
        <w:numId w:val="0"/>
      </w:numPr>
      <w:tabs>
        <w:tab w:val="right" w:leader="dot" w:pos="4176"/>
      </w:tabs>
    </w:pPr>
  </w:style>
  <w:style w:type="paragraph" w:styleId="ListNumber2">
    <w:name w:val="List Number 2"/>
    <w:basedOn w:val="List2"/>
    <w:rsid w:val="00310A05"/>
    <w:pPr>
      <w:numPr>
        <w:numId w:val="9"/>
      </w:numPr>
      <w:tabs>
        <w:tab w:val="clear" w:pos="1060"/>
      </w:tabs>
    </w:pPr>
  </w:style>
  <w:style w:type="paragraph" w:customStyle="1" w:styleId="MarginNote">
    <w:name w:val="Margin Note"/>
    <w:basedOn w:val="BodyText"/>
    <w:rsid w:val="00310A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0A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A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0A05"/>
    <w:rPr>
      <w:sz w:val="32"/>
    </w:rPr>
  </w:style>
  <w:style w:type="paragraph" w:customStyle="1" w:styleId="HeadingProcedure">
    <w:name w:val="Heading Procedure"/>
    <w:basedOn w:val="HeadingBase"/>
    <w:next w:val="Normal"/>
    <w:rsid w:val="00310A05"/>
    <w:pPr>
      <w:tabs>
        <w:tab w:val="left" w:pos="0"/>
      </w:tabs>
      <w:spacing w:before="120" w:after="60"/>
    </w:pPr>
    <w:rPr>
      <w:i/>
      <w:color w:val="918585"/>
      <w:sz w:val="22"/>
    </w:rPr>
  </w:style>
  <w:style w:type="paragraph" w:customStyle="1" w:styleId="TableBodyText">
    <w:name w:val="Table Body Text"/>
    <w:basedOn w:val="BodyText"/>
    <w:rsid w:val="00310A05"/>
    <w:pPr>
      <w:spacing w:before="60" w:after="60"/>
    </w:pPr>
  </w:style>
  <w:style w:type="paragraph" w:styleId="ListContinue">
    <w:name w:val="List Continue"/>
    <w:basedOn w:val="List"/>
    <w:rsid w:val="00310A05"/>
    <w:pPr>
      <w:ind w:firstLine="0"/>
    </w:pPr>
  </w:style>
  <w:style w:type="paragraph" w:customStyle="1" w:styleId="ListNote">
    <w:name w:val="List Note"/>
    <w:basedOn w:val="List"/>
    <w:rsid w:val="00310A05"/>
    <w:pPr>
      <w:pBdr>
        <w:top w:val="single" w:sz="6" w:space="2" w:color="918585"/>
        <w:bottom w:val="single" w:sz="6" w:space="2" w:color="918585"/>
      </w:pBdr>
      <w:tabs>
        <w:tab w:val="left" w:pos="1021"/>
      </w:tabs>
      <w:ind w:firstLine="0"/>
    </w:pPr>
  </w:style>
  <w:style w:type="paragraph" w:customStyle="1" w:styleId="Warning">
    <w:name w:val="Warning"/>
    <w:basedOn w:val="BodyText"/>
    <w:rsid w:val="00310A05"/>
    <w:pPr>
      <w:shd w:val="clear" w:color="auto" w:fill="D9D9D9"/>
      <w:tabs>
        <w:tab w:val="left" w:pos="992"/>
      </w:tabs>
      <w:ind w:left="119" w:right="119"/>
    </w:pPr>
    <w:rPr>
      <w:sz w:val="20"/>
    </w:rPr>
  </w:style>
  <w:style w:type="paragraph" w:customStyle="1" w:styleId="MarginIcons">
    <w:name w:val="Margin Icons"/>
    <w:basedOn w:val="BodyText"/>
    <w:rsid w:val="00310A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A05"/>
    <w:rPr>
      <w:rFonts w:ascii="Courier New" w:hAnsi="Courier New"/>
    </w:rPr>
  </w:style>
  <w:style w:type="paragraph" w:customStyle="1" w:styleId="NoteBullet">
    <w:name w:val="Note Bullet"/>
    <w:basedOn w:val="Note"/>
    <w:rsid w:val="00310A05"/>
    <w:pPr>
      <w:tabs>
        <w:tab w:val="clear" w:pos="680"/>
      </w:tabs>
      <w:spacing w:before="60" w:after="60"/>
    </w:pPr>
  </w:style>
  <w:style w:type="paragraph" w:customStyle="1" w:styleId="SubHeading2">
    <w:name w:val="SubHeading2"/>
    <w:basedOn w:val="HeadingBase"/>
    <w:rsid w:val="00310A05"/>
    <w:pPr>
      <w:spacing w:before="240" w:after="60"/>
    </w:pPr>
    <w:rPr>
      <w:sz w:val="20"/>
    </w:rPr>
  </w:style>
  <w:style w:type="paragraph" w:customStyle="1" w:styleId="SubHeading1">
    <w:name w:val="SubHeading1"/>
    <w:basedOn w:val="HeadingBase"/>
    <w:rsid w:val="00310A05"/>
    <w:pPr>
      <w:spacing w:before="240" w:after="60"/>
    </w:pPr>
    <w:rPr>
      <w:color w:val="918585"/>
      <w:sz w:val="22"/>
    </w:rPr>
  </w:style>
  <w:style w:type="paragraph" w:customStyle="1" w:styleId="SideHeading">
    <w:name w:val="Side Heading"/>
    <w:basedOn w:val="HeadingBase"/>
    <w:rsid w:val="00310A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A05"/>
    <w:pPr>
      <w:numPr>
        <w:numId w:val="10"/>
      </w:numPr>
    </w:pPr>
  </w:style>
  <w:style w:type="paragraph" w:styleId="PlainText">
    <w:name w:val="Plain Text"/>
    <w:basedOn w:val="Normal"/>
    <w:link w:val="PlainTextChar"/>
    <w:rsid w:val="00310A05"/>
    <w:rPr>
      <w:sz w:val="20"/>
    </w:rPr>
  </w:style>
  <w:style w:type="character" w:customStyle="1" w:styleId="PlainTextChar">
    <w:name w:val="Plain Text Char"/>
    <w:basedOn w:val="DefaultParagraphFont"/>
    <w:link w:val="PlainText"/>
    <w:rsid w:val="00310A05"/>
    <w:rPr>
      <w:rFonts w:ascii="Courier New" w:eastAsia="Times New Roman" w:hAnsi="Courier New" w:cs="Times New Roman"/>
      <w:sz w:val="20"/>
      <w:szCs w:val="20"/>
      <w:lang w:eastAsia="en-US"/>
    </w:rPr>
  </w:style>
  <w:style w:type="character" w:customStyle="1" w:styleId="MenuOption">
    <w:name w:val="Menu Option"/>
    <w:basedOn w:val="DefaultParagraphFont"/>
    <w:rsid w:val="00310A05"/>
    <w:rPr>
      <w:b/>
      <w:smallCaps/>
    </w:rPr>
  </w:style>
  <w:style w:type="paragraph" w:customStyle="1" w:styleId="TableListNumber">
    <w:name w:val="Table List Number"/>
    <w:basedOn w:val="ListNumber"/>
    <w:rsid w:val="00310A05"/>
    <w:pPr>
      <w:numPr>
        <w:numId w:val="0"/>
      </w:numPr>
    </w:pPr>
  </w:style>
  <w:style w:type="paragraph" w:styleId="TOC4">
    <w:name w:val="toc 4"/>
    <w:basedOn w:val="TOCBase"/>
    <w:next w:val="Normal"/>
    <w:semiHidden/>
    <w:rsid w:val="00310A05"/>
    <w:pPr>
      <w:tabs>
        <w:tab w:val="right" w:leader="dot" w:pos="9071"/>
      </w:tabs>
      <w:ind w:left="1701"/>
    </w:pPr>
  </w:style>
  <w:style w:type="paragraph" w:customStyle="1" w:styleId="ListAlpha">
    <w:name w:val="List Alpha"/>
    <w:basedOn w:val="List"/>
    <w:rsid w:val="00310A05"/>
    <w:pPr>
      <w:numPr>
        <w:numId w:val="8"/>
      </w:numPr>
    </w:pPr>
  </w:style>
  <w:style w:type="paragraph" w:customStyle="1" w:styleId="ListAlpha2">
    <w:name w:val="List Alpha 2"/>
    <w:basedOn w:val="List2"/>
    <w:rsid w:val="00310A05"/>
    <w:pPr>
      <w:numPr>
        <w:numId w:val="7"/>
      </w:numPr>
    </w:pPr>
  </w:style>
  <w:style w:type="paragraph" w:styleId="List2">
    <w:name w:val="List 2"/>
    <w:basedOn w:val="BodyText"/>
    <w:rsid w:val="00310A05"/>
    <w:pPr>
      <w:tabs>
        <w:tab w:val="left" w:pos="680"/>
      </w:tabs>
      <w:spacing w:before="60" w:after="60"/>
      <w:ind w:left="680" w:hanging="340"/>
    </w:pPr>
  </w:style>
  <w:style w:type="paragraph" w:styleId="List3">
    <w:name w:val="List 3"/>
    <w:basedOn w:val="BodyText"/>
    <w:rsid w:val="00310A05"/>
    <w:pPr>
      <w:tabs>
        <w:tab w:val="left" w:pos="1021"/>
      </w:tabs>
      <w:spacing w:before="60" w:after="60"/>
      <w:ind w:left="1020" w:hanging="340"/>
    </w:pPr>
  </w:style>
  <w:style w:type="paragraph" w:styleId="List4">
    <w:name w:val="List 4"/>
    <w:basedOn w:val="BodyText"/>
    <w:rsid w:val="00310A05"/>
    <w:pPr>
      <w:tabs>
        <w:tab w:val="left" w:pos="1361"/>
      </w:tabs>
      <w:spacing w:before="60" w:after="60"/>
      <w:ind w:left="1361" w:hanging="340"/>
    </w:pPr>
  </w:style>
  <w:style w:type="paragraph" w:styleId="List5">
    <w:name w:val="List 5"/>
    <w:basedOn w:val="BodyText"/>
    <w:rsid w:val="00310A05"/>
    <w:pPr>
      <w:tabs>
        <w:tab w:val="left" w:pos="1701"/>
      </w:tabs>
      <w:spacing w:before="60" w:after="60"/>
      <w:ind w:left="1701" w:hanging="340"/>
    </w:pPr>
  </w:style>
  <w:style w:type="paragraph" w:styleId="ListBullet3">
    <w:name w:val="List Bullet 3"/>
    <w:basedOn w:val="List3"/>
    <w:rsid w:val="00310A05"/>
    <w:pPr>
      <w:numPr>
        <w:numId w:val="13"/>
      </w:numPr>
      <w:tabs>
        <w:tab w:val="clear" w:pos="1021"/>
      </w:tabs>
      <w:ind w:left="1037" w:hanging="357"/>
    </w:pPr>
  </w:style>
  <w:style w:type="paragraph" w:styleId="ListBullet4">
    <w:name w:val="List Bullet 4"/>
    <w:basedOn w:val="List4"/>
    <w:rsid w:val="00310A05"/>
    <w:pPr>
      <w:numPr>
        <w:numId w:val="2"/>
      </w:numPr>
      <w:tabs>
        <w:tab w:val="clear" w:pos="1361"/>
      </w:tabs>
    </w:pPr>
  </w:style>
  <w:style w:type="paragraph" w:styleId="ListBullet5">
    <w:name w:val="List Bullet 5"/>
    <w:basedOn w:val="List5"/>
    <w:rsid w:val="00310A05"/>
    <w:pPr>
      <w:numPr>
        <w:numId w:val="3"/>
      </w:numPr>
    </w:pPr>
  </w:style>
  <w:style w:type="paragraph" w:styleId="ListContinue2">
    <w:name w:val="List Continue 2"/>
    <w:basedOn w:val="List2"/>
    <w:rsid w:val="00310A05"/>
    <w:pPr>
      <w:ind w:firstLine="0"/>
    </w:pPr>
  </w:style>
  <w:style w:type="paragraph" w:styleId="ListContinue3">
    <w:name w:val="List Continue 3"/>
    <w:basedOn w:val="List3"/>
    <w:rsid w:val="00310A05"/>
    <w:pPr>
      <w:ind w:left="1021" w:firstLine="0"/>
    </w:pPr>
  </w:style>
  <w:style w:type="paragraph" w:styleId="ListContinue4">
    <w:name w:val="List Continue 4"/>
    <w:basedOn w:val="List4"/>
    <w:rsid w:val="00310A05"/>
    <w:pPr>
      <w:ind w:firstLine="0"/>
    </w:pPr>
  </w:style>
  <w:style w:type="paragraph" w:styleId="ListContinue5">
    <w:name w:val="List Continue 5"/>
    <w:basedOn w:val="List5"/>
    <w:rsid w:val="00310A05"/>
    <w:pPr>
      <w:ind w:firstLine="0"/>
    </w:pPr>
  </w:style>
  <w:style w:type="paragraph" w:styleId="ListNumber3">
    <w:name w:val="List Number 3"/>
    <w:basedOn w:val="List3"/>
    <w:rsid w:val="00310A05"/>
    <w:pPr>
      <w:numPr>
        <w:numId w:val="4"/>
      </w:numPr>
    </w:pPr>
  </w:style>
  <w:style w:type="paragraph" w:styleId="ListNumber4">
    <w:name w:val="List Number 4"/>
    <w:basedOn w:val="List4"/>
    <w:rsid w:val="00310A05"/>
    <w:pPr>
      <w:numPr>
        <w:numId w:val="5"/>
      </w:numPr>
    </w:pPr>
  </w:style>
  <w:style w:type="paragraph" w:styleId="ListNumber5">
    <w:name w:val="List Number 5"/>
    <w:basedOn w:val="List5"/>
    <w:rsid w:val="00310A05"/>
    <w:pPr>
      <w:numPr>
        <w:numId w:val="6"/>
      </w:numPr>
    </w:pPr>
  </w:style>
  <w:style w:type="paragraph" w:styleId="BlockText">
    <w:name w:val="Block Text"/>
    <w:basedOn w:val="Normal"/>
    <w:rsid w:val="00310A05"/>
    <w:pPr>
      <w:spacing w:after="120"/>
      <w:ind w:left="1440" w:right="1440"/>
    </w:pPr>
  </w:style>
  <w:style w:type="character" w:customStyle="1" w:styleId="Subscript">
    <w:name w:val="Subscript"/>
    <w:basedOn w:val="DefaultParagraphFont"/>
    <w:rsid w:val="00310A05"/>
    <w:rPr>
      <w:sz w:val="16"/>
      <w:vertAlign w:val="subscript"/>
    </w:rPr>
  </w:style>
  <w:style w:type="character" w:customStyle="1" w:styleId="Superscript">
    <w:name w:val="Superscript"/>
    <w:basedOn w:val="DefaultParagraphFont"/>
    <w:rsid w:val="00310A05"/>
    <w:rPr>
      <w:sz w:val="16"/>
      <w:vertAlign w:val="superscript"/>
    </w:rPr>
  </w:style>
  <w:style w:type="character" w:customStyle="1" w:styleId="Symbols">
    <w:name w:val="Symbols"/>
    <w:basedOn w:val="DefaultParagraphFont"/>
    <w:rsid w:val="00310A05"/>
    <w:rPr>
      <w:rFonts w:ascii="Symbol" w:hAnsi="Symbol"/>
    </w:rPr>
  </w:style>
  <w:style w:type="character" w:customStyle="1" w:styleId="MenuOptions">
    <w:name w:val="Menu Options"/>
    <w:basedOn w:val="DefaultParagraphFont"/>
    <w:rsid w:val="00310A05"/>
    <w:rPr>
      <w:rFonts w:ascii="Arial Narrow" w:hAnsi="Arial Narrow"/>
      <w:smallCaps/>
    </w:rPr>
  </w:style>
  <w:style w:type="character" w:customStyle="1" w:styleId="Buttons">
    <w:name w:val="Buttons"/>
    <w:basedOn w:val="DefaultParagraphFont"/>
    <w:rsid w:val="00310A05"/>
    <w:rPr>
      <w:b/>
    </w:rPr>
  </w:style>
  <w:style w:type="character" w:customStyle="1" w:styleId="Underlined">
    <w:name w:val="Underlined"/>
    <w:basedOn w:val="DefaultParagraphFont"/>
    <w:rsid w:val="00310A05"/>
    <w:rPr>
      <w:u w:val="single"/>
    </w:rPr>
  </w:style>
  <w:style w:type="paragraph" w:customStyle="1" w:styleId="TableBodyTextRight">
    <w:name w:val="Table Body Text Right"/>
    <w:basedOn w:val="TableBodyText"/>
    <w:rsid w:val="00310A05"/>
    <w:pPr>
      <w:widowControl w:val="0"/>
      <w:autoSpaceDE w:val="0"/>
      <w:autoSpaceDN w:val="0"/>
      <w:adjustRightInd w:val="0"/>
      <w:jc w:val="right"/>
    </w:pPr>
    <w:rPr>
      <w:rFonts w:cs="Arial"/>
      <w:szCs w:val="18"/>
    </w:rPr>
  </w:style>
  <w:style w:type="paragraph" w:customStyle="1" w:styleId="CopyrightText">
    <w:name w:val="Copyright Text"/>
    <w:basedOn w:val="BodyText"/>
    <w:rsid w:val="00310A05"/>
    <w:rPr>
      <w:sz w:val="18"/>
    </w:rPr>
  </w:style>
  <w:style w:type="paragraph" w:customStyle="1" w:styleId="BodySmallRight">
    <w:name w:val="Body Small Right"/>
    <w:basedOn w:val="BodyTextRight"/>
    <w:rsid w:val="00310A05"/>
    <w:rPr>
      <w:sz w:val="18"/>
      <w:szCs w:val="18"/>
    </w:rPr>
  </w:style>
  <w:style w:type="paragraph" w:customStyle="1" w:styleId="MarginEdition">
    <w:name w:val="Margin Edition"/>
    <w:basedOn w:val="MarginNote"/>
    <w:rsid w:val="00310A05"/>
    <w:pPr>
      <w:spacing w:before="0" w:after="0"/>
    </w:pPr>
    <w:rPr>
      <w:rFonts w:ascii="Times New Roman" w:hAnsi="Times New Roman"/>
      <w:color w:val="999999"/>
    </w:rPr>
  </w:style>
  <w:style w:type="paragraph" w:customStyle="1" w:styleId="Spacer">
    <w:name w:val="Spacer"/>
    <w:basedOn w:val="Normal"/>
    <w:rsid w:val="00310A05"/>
    <w:rPr>
      <w:sz w:val="2"/>
      <w:szCs w:val="2"/>
    </w:rPr>
  </w:style>
  <w:style w:type="character" w:customStyle="1" w:styleId="Small">
    <w:name w:val="Small"/>
    <w:basedOn w:val="DefaultParagraphFont"/>
    <w:rsid w:val="00310A05"/>
    <w:rPr>
      <w:sz w:val="16"/>
    </w:rPr>
  </w:style>
  <w:style w:type="paragraph" w:customStyle="1" w:styleId="WideTable">
    <w:name w:val="Wide Table"/>
    <w:basedOn w:val="Normal"/>
    <w:rsid w:val="00310A05"/>
    <w:pPr>
      <w:ind w:left="-1418"/>
    </w:pPr>
    <w:rPr>
      <w:sz w:val="2"/>
      <w:szCs w:val="2"/>
    </w:rPr>
  </w:style>
  <w:style w:type="character" w:styleId="PageNumber">
    <w:name w:val="page number"/>
    <w:basedOn w:val="DefaultParagraphFont"/>
    <w:rsid w:val="00310A05"/>
  </w:style>
  <w:style w:type="paragraph" w:styleId="Quote">
    <w:name w:val="Quote"/>
    <w:basedOn w:val="Heading1"/>
    <w:link w:val="QuoteChar"/>
    <w:qFormat/>
    <w:rsid w:val="00310A05"/>
    <w:rPr>
      <w:b w:val="0"/>
      <w:sz w:val="72"/>
      <w:szCs w:val="72"/>
      <w:lang w:val="en-NZ"/>
    </w:rPr>
  </w:style>
  <w:style w:type="character" w:customStyle="1" w:styleId="QuoteChar">
    <w:name w:val="Quote Char"/>
    <w:basedOn w:val="DefaultParagraphFont"/>
    <w:link w:val="Quote"/>
    <w:rsid w:val="00310A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A05"/>
    <w:pPr>
      <w:pageBreakBefore/>
    </w:pPr>
  </w:style>
  <w:style w:type="paragraph" w:customStyle="1" w:styleId="Border">
    <w:name w:val="Border"/>
    <w:basedOn w:val="Normal"/>
    <w:qFormat/>
    <w:rsid w:val="00310A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A05"/>
    <w:rPr>
      <w:b/>
      <w:bCs/>
      <w:i/>
      <w:iCs/>
      <w:color w:val="auto"/>
    </w:rPr>
  </w:style>
  <w:style w:type="paragraph" w:styleId="IntenseQuote">
    <w:name w:val="Intense Quote"/>
    <w:basedOn w:val="Normal"/>
    <w:next w:val="Normal"/>
    <w:link w:val="IntenseQuoteChar"/>
    <w:uiPriority w:val="30"/>
    <w:qFormat/>
    <w:rsid w:val="00310A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A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0A05"/>
    <w:rPr>
      <w:smallCaps/>
      <w:color w:val="auto"/>
      <w:u w:val="single"/>
    </w:rPr>
  </w:style>
  <w:style w:type="character" w:styleId="IntenseReference">
    <w:name w:val="Intense Reference"/>
    <w:basedOn w:val="DefaultParagraphFont"/>
    <w:uiPriority w:val="32"/>
    <w:qFormat/>
    <w:rsid w:val="00310A05"/>
    <w:rPr>
      <w:b/>
      <w:bCs/>
      <w:smallCaps/>
      <w:color w:val="auto"/>
      <w:spacing w:val="5"/>
      <w:u w:val="single"/>
    </w:rPr>
  </w:style>
  <w:style w:type="paragraph" w:customStyle="1" w:styleId="2ColumnHeading">
    <w:name w:val="2Column Heading"/>
    <w:basedOn w:val="BodyText"/>
    <w:qFormat/>
    <w:rsid w:val="00310A05"/>
    <w:pPr>
      <w:spacing w:after="60"/>
      <w:ind w:left="-2268"/>
    </w:pPr>
    <w:rPr>
      <w:b/>
    </w:rPr>
  </w:style>
  <w:style w:type="paragraph" w:customStyle="1" w:styleId="Heading1TOC">
    <w:name w:val="Heading1 TOC"/>
    <w:basedOn w:val="Normal"/>
    <w:qFormat/>
    <w:rsid w:val="00310A05"/>
    <w:pPr>
      <w:spacing w:before="240" w:after="120"/>
    </w:pPr>
    <w:rPr>
      <w:rFonts w:ascii="Times New Roman" w:hAnsi="Times New Roman"/>
      <w:b/>
      <w:sz w:val="32"/>
    </w:rPr>
  </w:style>
  <w:style w:type="paragraph" w:customStyle="1" w:styleId="Heading2TOC">
    <w:name w:val="Heading2 TOC"/>
    <w:basedOn w:val="Normal"/>
    <w:qFormat/>
    <w:rsid w:val="00310A05"/>
    <w:pPr>
      <w:spacing w:before="240" w:after="60"/>
    </w:pPr>
    <w:rPr>
      <w:rFonts w:ascii="Times New Roman" w:hAnsi="Times New Roman"/>
      <w:b/>
      <w:sz w:val="28"/>
    </w:rPr>
  </w:style>
  <w:style w:type="character" w:customStyle="1" w:styleId="Underline">
    <w:name w:val="Underline"/>
    <w:basedOn w:val="DefaultParagraphFont"/>
    <w:qFormat/>
    <w:rsid w:val="00310A05"/>
    <w:rPr>
      <w:u w:val="single"/>
    </w:rPr>
  </w:style>
  <w:style w:type="character" w:customStyle="1" w:styleId="BoldandItalics">
    <w:name w:val="Bold and Italics"/>
    <w:qFormat/>
    <w:rsid w:val="00310A05"/>
    <w:rPr>
      <w:b/>
      <w:i/>
      <w:u w:val="none"/>
    </w:rPr>
  </w:style>
  <w:style w:type="paragraph" w:styleId="BalloonText">
    <w:name w:val="Balloon Text"/>
    <w:basedOn w:val="Normal"/>
    <w:link w:val="BalloonTextChar"/>
    <w:rsid w:val="00310A05"/>
    <w:rPr>
      <w:rFonts w:ascii="Tahoma" w:hAnsi="Tahoma" w:cs="Tahoma"/>
      <w:sz w:val="16"/>
      <w:szCs w:val="16"/>
    </w:rPr>
  </w:style>
  <w:style w:type="character" w:customStyle="1" w:styleId="BalloonTextChar">
    <w:name w:val="Balloon Text Char"/>
    <w:basedOn w:val="DefaultParagraphFont"/>
    <w:link w:val="BalloonText"/>
    <w:rsid w:val="00310A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0A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0A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0A05"/>
    <w:rPr>
      <w:b/>
      <w:color w:val="660033"/>
      <w:spacing w:val="0"/>
    </w:rPr>
  </w:style>
  <w:style w:type="paragraph" w:customStyle="1" w:styleId="Nameditemlist">
    <w:name w:val="Named item list"/>
    <w:basedOn w:val="BodyText"/>
    <w:qFormat/>
    <w:rsid w:val="00310A05"/>
    <w:pPr>
      <w:tabs>
        <w:tab w:val="left" w:pos="2835"/>
      </w:tabs>
      <w:ind w:left="2835" w:hanging="2835"/>
    </w:pPr>
  </w:style>
  <w:style w:type="paragraph" w:customStyle="1" w:styleId="BodyTextnopadding">
    <w:name w:val="Body Text no padding"/>
    <w:basedOn w:val="BodyText"/>
    <w:qFormat/>
    <w:rsid w:val="00310A05"/>
    <w:pPr>
      <w:spacing w:before="0" w:after="0"/>
    </w:pPr>
  </w:style>
  <w:style w:type="paragraph" w:customStyle="1" w:styleId="BodyTextBold">
    <w:name w:val="Body Text Bold"/>
    <w:basedOn w:val="BodyText"/>
    <w:qFormat/>
    <w:rsid w:val="00310A05"/>
    <w:rPr>
      <w:b/>
    </w:rPr>
  </w:style>
  <w:style w:type="character" w:styleId="Hyperlink">
    <w:name w:val="Hyperlink"/>
    <w:basedOn w:val="DefaultParagraphFont"/>
    <w:uiPriority w:val="99"/>
    <w:unhideWhenUsed/>
    <w:rsid w:val="005956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3761</Characters>
  <Application>Microsoft Office Word</Application>
  <DocSecurity>0</DocSecurity>
  <Lines>139</Lines>
  <Paragraphs>123</Paragraphs>
  <ScaleCrop>false</ScaleCrop>
  <Company>Author-it Software Corporation Ltd.</Company>
  <LinksUpToDate>false</LinksUpToDate>
  <CharactersWithSpaces>4191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CPP50121 Diploma of Surveying</dc:title>
  <dc:subject>Approved</dc:subject>
  <dc:creator>Artibus Innovation</dc:creator>
  <cp:keywords>Release 1</cp:keywords>
  <dc:description>Review Date: 12 April 2008</dc:description>
  <cp:lastModifiedBy>HSD_TPCMSd.prod</cp:lastModifiedBy>
  <cp:revision>3</cp:revision>
  <dcterms:created xsi:type="dcterms:W3CDTF">2021-01-13T15:53:23Z</dcterms:created>
  <dcterms:modified xsi:type="dcterms:W3CDTF">2021-01-12T06:04:00Z</dcterms:modified>
</cp:coreProperties>
</file>