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728" w:rsidP="00730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CPP41619 Certificate IV in Urban Pest Management</w:t>
      </w:r>
      <w:r>
        <w:fldChar w:fldCharType="end"/>
      </w:r>
    </w:p>
    <w:p w:rsidR="00730728" w:rsidP="00730728">
      <w:pPr>
        <w:pStyle w:val="Version"/>
        <w:sectPr w:rsidSect="00301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01C23" w:rsidP="00301C23">
      <w:pPr>
        <w:pStyle w:val="SuperHeading"/>
      </w:pPr>
      <w:r w:rsidRPr="00301C23">
        <w:t>CPP41619 Certificate IV in Urban Pest Management</w:t>
      </w:r>
    </w:p>
    <w:p w:rsidR="00000000" w:rsidRPr="00301C23" w:rsidP="00301C23">
      <w:pPr>
        <w:pStyle w:val="Heading1"/>
      </w:pPr>
      <w:bookmarkStart w:id="1" w:name="O_1221445"/>
      <w:bookmarkEnd w:id="1"/>
      <w:r w:rsidRPr="00301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23" w:rsidP="00301C23">
            <w:pPr>
              <w:pStyle w:val="BodyText"/>
            </w:pPr>
            <w:r w:rsidRPr="00301C23">
              <w:t>This version first released with the CPP Property Services Training Package Version 15.1.</w:t>
            </w:r>
          </w:p>
          <w:p w:rsidR="00000000" w:rsidRPr="00301C23" w:rsidP="00301C23">
            <w:pPr>
              <w:pStyle w:val="BodyText"/>
            </w:pPr>
            <w:r w:rsidRPr="00301C23">
              <w:t>At the direction of the AISC, the following unit has been updated:</w:t>
            </w:r>
          </w:p>
          <w:p w:rsidR="00000000" w:rsidP="00301C23">
            <w:pPr>
              <w:pStyle w:val="ListBullet"/>
              <w:rPr>
                <w:lang w:val="en-NZ"/>
              </w:rPr>
            </w:pPr>
            <w:r w:rsidRPr="00301C23">
              <w:t xml:space="preserve">HLTAID003 Provide first aid has been superseded by and is </w:t>
            </w:r>
            <w:r w:rsidRPr="00301C23">
              <w:t>not equivalent to HLTAID011 Provide First Aid.</w:t>
            </w:r>
          </w:p>
        </w:tc>
      </w:tr>
      <w:tr w:rsidTr="003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23" w:rsidP="00301C23">
            <w:pPr>
              <w:pStyle w:val="BodyText"/>
            </w:pPr>
            <w:r w:rsidRPr="00301C23">
              <w:t>This version first released with CPP Property Services Training Package Release 11.0.</w:t>
            </w:r>
          </w:p>
          <w:p w:rsidR="00000000" w:rsidRPr="00301C23" w:rsidP="00301C23">
            <w:pPr>
              <w:pStyle w:val="BodyText"/>
            </w:pPr>
            <w:r w:rsidRPr="00301C23">
              <w:t>Updated imported equivalent units of competency:</w:t>
            </w:r>
          </w:p>
          <w:p w:rsidR="00000000" w:rsidRPr="00301C23" w:rsidP="00301C23">
            <w:pPr>
              <w:pStyle w:val="ListBullet"/>
            </w:pPr>
            <w:r w:rsidRPr="00301C23">
              <w:t xml:space="preserve">BSBESB406 Establish operational strategies and procedures for </w:t>
            </w:r>
            <w:r w:rsidRPr="00301C23">
              <w:t>new business ventures</w:t>
            </w:r>
          </w:p>
          <w:p w:rsidR="00000000" w:rsidRPr="00301C23" w:rsidP="00301C23">
            <w:pPr>
              <w:pStyle w:val="ListBullet"/>
            </w:pPr>
            <w:r w:rsidRPr="00301C23">
              <w:t>BSBESB407 Manage finances for new business ventures</w:t>
            </w:r>
          </w:p>
          <w:p w:rsidR="00000000" w:rsidRPr="00301C23" w:rsidP="00301C23">
            <w:pPr>
              <w:pStyle w:val="ListBullet"/>
            </w:pPr>
            <w:r w:rsidRPr="00301C23">
              <w:t>BSBWRT411 Write complex documents.</w:t>
            </w:r>
          </w:p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Refer to the Companion Volume Implementation Guide for clarification.</w:t>
            </w:r>
          </w:p>
        </w:tc>
      </w:tr>
      <w:tr w:rsidTr="003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23" w:rsidP="00301C23">
            <w:pPr>
              <w:pStyle w:val="BodyText"/>
            </w:pPr>
            <w:r w:rsidRPr="00301C23">
              <w:t>This version first released with CPP Property Services Training Package Release 9.0.</w:t>
            </w:r>
          </w:p>
          <w:p w:rsidR="00000000" w:rsidRPr="00301C23" w:rsidP="00301C23">
            <w:pPr>
              <w:pStyle w:val="BodyText"/>
            </w:pPr>
            <w:r w:rsidRPr="00301C23">
              <w:t>New qualification.</w:t>
            </w:r>
          </w:p>
        </w:tc>
      </w:tr>
    </w:tbl>
    <w:p w:rsidR="00000000" w:rsidRPr="00301C23" w:rsidP="00301C23">
      <w:pPr>
        <w:pStyle w:val="BodyText"/>
      </w:pPr>
    </w:p>
    <w:p w:rsidR="00000000" w:rsidRPr="00301C23" w:rsidP="00301C23">
      <w:pPr>
        <w:pStyle w:val="AllowPageBreak"/>
      </w:pPr>
    </w:p>
    <w:p w:rsidR="00000000" w:rsidRPr="00301C23" w:rsidP="00301C23">
      <w:pPr>
        <w:pStyle w:val="Heading1"/>
      </w:pPr>
      <w:bookmarkStart w:id="2" w:name="O_1221444"/>
      <w:bookmarkEnd w:id="2"/>
      <w:r w:rsidRPr="00301C23">
        <w:t>Qualification Description</w:t>
      </w:r>
    </w:p>
    <w:p w:rsidR="00000000" w:rsidRPr="00301C23" w:rsidP="00730728">
      <w:pPr>
        <w:pStyle w:val="BodyText"/>
      </w:pPr>
      <w:r w:rsidRPr="00301C23">
        <w:t>This is a qualification for pest management technicians seeking deeper specialisation in the urban pest m</w:t>
      </w:r>
      <w:r w:rsidRPr="00301C23">
        <w:t>anagement sector. Specialist roles require planning, coordinating, managing and completing small to large scale pest management operations. The qualification applies to individuals who work in urban pest management in a range of challenging contexts.</w:t>
      </w:r>
    </w:p>
    <w:p w:rsidR="00000000" w:rsidRPr="00301C23" w:rsidP="00730728">
      <w:pPr>
        <w:pStyle w:val="BodyText"/>
      </w:pPr>
      <w:r w:rsidRPr="00301C23">
        <w:t xml:space="preserve">Some </w:t>
      </w:r>
      <w:r w:rsidRPr="00301C23">
        <w:t>job functions covered by this qualification require occupational licencing or certification. Specific determination should be sought through the relevant state or territory regulatory authority.</w:t>
      </w:r>
    </w:p>
    <w:p w:rsidR="00000000" w:rsidRPr="00301C23" w:rsidP="00301C23">
      <w:pPr>
        <w:pStyle w:val="Heading1"/>
      </w:pPr>
      <w:bookmarkStart w:id="3" w:name="O_1221443"/>
      <w:bookmarkEnd w:id="3"/>
      <w:r w:rsidRPr="00301C23">
        <w:t>Entry Requirements</w:t>
      </w:r>
    </w:p>
    <w:p w:rsidR="00000000" w:rsidRPr="00301C23" w:rsidP="00730728">
      <w:pPr>
        <w:pStyle w:val="BodyText"/>
      </w:pPr>
      <w:r w:rsidRPr="00301C23">
        <w:t>CPP30115 Certificate II</w:t>
      </w:r>
      <w:r w:rsidRPr="00301C23">
        <w:t xml:space="preserve">I in Urban Pest Management, or </w:t>
      </w:r>
      <w:r w:rsidRPr="00301C23">
        <w:t>CPP30119 Certificate III in Urban Pest Management.</w:t>
      </w:r>
    </w:p>
    <w:p w:rsidR="00000000" w:rsidRPr="00301C23" w:rsidP="00301C23">
      <w:pPr>
        <w:pStyle w:val="Heading1"/>
      </w:pPr>
      <w:bookmarkStart w:id="4" w:name="O_1221442"/>
      <w:bookmarkEnd w:id="4"/>
      <w:r w:rsidRPr="00301C23">
        <w:t>Packaging Rules</w:t>
      </w:r>
    </w:p>
    <w:p w:rsidR="00000000" w:rsidRPr="00301C23" w:rsidP="00730728">
      <w:pPr>
        <w:pStyle w:val="BodyText"/>
      </w:pPr>
      <w:r w:rsidRPr="00301C23">
        <w:t>To achieve this qualification, competency must be demonstrated in 11 units of competency consisting of 6 core and 5 elective units. Electi</w:t>
      </w:r>
      <w:r w:rsidRPr="00301C23">
        <w:t>ves are to be selected as follows:</w:t>
      </w:r>
    </w:p>
    <w:p w:rsidR="00000000" w:rsidRPr="00301C23" w:rsidP="00301C23">
      <w:pPr>
        <w:pStyle w:val="ListBullet"/>
      </w:pPr>
      <w:r w:rsidRPr="00301C23">
        <w:t>3 units from Group A or 3 units from Group B, plus</w:t>
      </w:r>
    </w:p>
    <w:p w:rsidR="00000000" w:rsidRPr="00301C23" w:rsidP="00301C23">
      <w:pPr>
        <w:pStyle w:val="ListBullet2"/>
      </w:pPr>
      <w:r w:rsidRPr="00301C23">
        <w:t>up to 2 units from Groups A, B or C not already selected</w:t>
      </w:r>
    </w:p>
    <w:p w:rsidR="00000000" w:rsidRPr="00301C23" w:rsidP="00301C23">
      <w:pPr>
        <w:pStyle w:val="ListBullet2"/>
      </w:pPr>
      <w:r w:rsidRPr="00301C23">
        <w:t>1 elec</w:t>
      </w:r>
      <w:r w:rsidRPr="00301C23">
        <w:t>tive unit may be selected from any training package, as long as it contributes to a valid, industry-supported vocational outcome and maintains the AQF level of this qualification.</w:t>
      </w:r>
    </w:p>
    <w:p w:rsidR="00000000" w:rsidRPr="00301C23" w:rsidP="00301C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1"/>
        <w:gridCol w:w="7039"/>
      </w:tblGrid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rPr>
                <w:rStyle w:val="SpecialBold"/>
              </w:rPr>
              <w:t>Core Units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Assess and select pest management vehicle and equip</w:t>
            </w:r>
            <w:r w:rsidRPr="00301C23">
              <w:t>ment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CPPUPM4002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Schedule, organise and monitor pest management operations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CPPUPM4003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Assess and advise on pest management options for sensitive operations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CPPUPM4004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Assess and advise on pest management options for complex operations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CPPUPM4005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Implement and monitor pest management plans for sensitive operations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CPPUPM4006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Implement and monitor pest management plans for complex operations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rPr>
                <w:rStyle w:val="SpecialBold"/>
              </w:rPr>
              <w:t>Elective Units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rPr>
                <w:rStyle w:val="SpecialBold"/>
              </w:rPr>
              <w:t>Group A: Advanced Pest Management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AHCPMG307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Apply animal trapping techniques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AHCPMG312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Apply poison baits for vertebrate pest control in rural and environmental landscapes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AHCPMG409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Implement a pest management plan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AHCPMG413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Define the pest problem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CPPUPM3008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Inspect for and report on timber pests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CPPUPM3010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Control timber pests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CPPUPM3011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Manage organisms by applying fumigants to commodities and environments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CPPUPM3042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Install termite management systems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rPr>
                <w:rStyle w:val="SpecialBold"/>
              </w:rPr>
              <w:t>Group B: Business Management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AHCPMG413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Define the pest problem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BSBESB406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Establish operational strategies and procedures for new business ventures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BSBESB407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Manage finances for new business ventures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BSBSMB407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Manage a small team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BSBWRT411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Write complex documents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TAEASS301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Contribute to assessment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TAEDEL301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Provide work ski</w:t>
            </w:r>
            <w:r w:rsidRPr="00301C23">
              <w:t>ll instruction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TAEDEL404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Mentor in the workplace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rPr>
                <w:rStyle w:val="SpecialBold"/>
              </w:rPr>
              <w:t>Group C: General Electives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AHCCHM404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Develop procedures to minimise risks in the use of chemicals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AHCCHM405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Plan and implement a chemical use program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FBPAUD4003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Conduct food safety audits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HLTAID011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 xml:space="preserve">Provide First Aid </w:t>
            </w:r>
          </w:p>
        </w:tc>
      </w:tr>
      <w:tr w:rsidTr="00730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23">
            <w:pPr>
              <w:pStyle w:val="BodyText"/>
              <w:rPr>
                <w:lang w:val="en-NZ"/>
              </w:rPr>
            </w:pPr>
            <w:r w:rsidRPr="00301C23">
              <w:t>MSL934005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23" w:rsidP="00301C23">
            <w:pPr>
              <w:pStyle w:val="BodyText"/>
            </w:pPr>
            <w:r w:rsidRPr="00301C23">
              <w:t>Contribute to the ongoing development of HACCP plans</w:t>
            </w:r>
          </w:p>
        </w:tc>
      </w:tr>
    </w:tbl>
    <w:p w:rsidR="00730728" w:rsidP="00301C23">
      <w:pPr>
        <w:pStyle w:val="BodyText"/>
      </w:pPr>
    </w:p>
    <w:p w:rsidR="00730728" w:rsidP="00301C23">
      <w:pPr>
        <w:pStyle w:val="BodyText"/>
      </w:pPr>
    </w:p>
    <w:p w:rsidR="00000000" w:rsidRPr="00301C23" w:rsidP="00301C23">
      <w:pPr>
        <w:pStyle w:val="Heading1"/>
      </w:pPr>
      <w:bookmarkStart w:id="5" w:name="O_1221441"/>
      <w:bookmarkEnd w:id="5"/>
      <w:r w:rsidRPr="00301C23">
        <w:t>Qualification Mapping Information</w:t>
      </w:r>
    </w:p>
    <w:p w:rsidR="00000000" w:rsidRPr="00301C23" w:rsidP="00730728">
      <w:pPr>
        <w:pStyle w:val="BodyText"/>
      </w:pPr>
      <w:r w:rsidRPr="00301C23">
        <w:t>New qualification.  No equivalent qualification.</w:t>
      </w:r>
    </w:p>
    <w:p w:rsidR="00000000" w:rsidRPr="00301C23" w:rsidP="00301C23">
      <w:pPr>
        <w:pStyle w:val="Heading1"/>
      </w:pPr>
      <w:bookmarkStart w:id="6" w:name="O_1221446"/>
      <w:bookmarkEnd w:id="6"/>
      <w:r w:rsidRPr="00301C23">
        <w:t>Links</w:t>
      </w:r>
    </w:p>
    <w:p w:rsidR="00000000" w:rsidRPr="00301C23" w:rsidP="00730728">
      <w:pPr>
        <w:pStyle w:val="BodyText"/>
      </w:pPr>
      <w:r w:rsidRPr="00301C23">
        <w:t xml:space="preserve">An Implementation Guide to this Training </w:t>
      </w:r>
      <w:r w:rsidRPr="00301C23">
        <w:t xml:space="preserve">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2E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01C23" w:rsidP="00301C23"/>
    <w:sectPr w:rsidSect="00301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23" w:rsidRPr="00730728" w:rsidP="00730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28" w:rsidP="00301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728" w:rsidP="00301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0728" w:rsidP="00301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C23" w:rsidRPr="00730728" w:rsidP="00730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28" w:rsidRPr="002D2AF8" w:rsidP="00301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CPP41619 Certificate IV in Urban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30728" w:rsidP="00301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8E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0B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C5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C23"/>
  </w:style>
  <w:style w:type="character" w:customStyle="1" w:styleId="Heading1Char">
    <w:name w:val="Heading 1 Char"/>
    <w:basedOn w:val="DefaultParagraphFont"/>
    <w:link w:val="Heading1"/>
    <w:rsid w:val="00301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C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C23"/>
    <w:rPr>
      <w:b/>
      <w:spacing w:val="0"/>
    </w:rPr>
  </w:style>
  <w:style w:type="paragraph" w:styleId="ListBullet2">
    <w:name w:val="List Bullet 2"/>
    <w:basedOn w:val="List2"/>
    <w:rsid w:val="00301C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C23"/>
    <w:rPr>
      <w:i/>
    </w:rPr>
  </w:style>
  <w:style w:type="paragraph" w:styleId="Caption">
    <w:name w:val="caption"/>
    <w:basedOn w:val="BodyText"/>
    <w:next w:val="Normal"/>
    <w:qFormat/>
    <w:rsid w:val="00301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C23"/>
  </w:style>
  <w:style w:type="paragraph" w:styleId="TableofFigures">
    <w:name w:val="table of figures"/>
    <w:basedOn w:val="Normal"/>
    <w:next w:val="Normal"/>
    <w:semiHidden/>
    <w:rsid w:val="00301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C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C23"/>
    <w:rPr>
      <w:rFonts w:ascii="Wingdings" w:hAnsi="Wingdings"/>
    </w:rPr>
  </w:style>
  <w:style w:type="paragraph" w:customStyle="1" w:styleId="TableHeading">
    <w:name w:val="Table Heading"/>
    <w:basedOn w:val="HeadingBase"/>
    <w:rsid w:val="00301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C23"/>
    <w:rPr>
      <w:color w:val="0033CC"/>
      <w:u w:val="none"/>
    </w:rPr>
  </w:style>
  <w:style w:type="paragraph" w:customStyle="1" w:styleId="BodyTextRight">
    <w:name w:val="Body Text Right"/>
    <w:basedOn w:val="BodyText"/>
    <w:rsid w:val="00301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C23"/>
    <w:rPr>
      <w:sz w:val="32"/>
    </w:rPr>
  </w:style>
  <w:style w:type="paragraph" w:customStyle="1" w:styleId="HeadingProcedure">
    <w:name w:val="Heading Procedure"/>
    <w:basedOn w:val="HeadingBase"/>
    <w:next w:val="Normal"/>
    <w:rsid w:val="00301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C23"/>
    <w:pPr>
      <w:spacing w:before="60" w:after="60"/>
    </w:pPr>
  </w:style>
  <w:style w:type="paragraph" w:styleId="ListContinue">
    <w:name w:val="List Continue"/>
    <w:basedOn w:val="List"/>
    <w:rsid w:val="00301C23"/>
    <w:pPr>
      <w:ind w:firstLine="0"/>
    </w:pPr>
  </w:style>
  <w:style w:type="paragraph" w:customStyle="1" w:styleId="ListNote">
    <w:name w:val="List Note"/>
    <w:basedOn w:val="List"/>
    <w:rsid w:val="00301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C23"/>
    <w:rPr>
      <w:rFonts w:ascii="Courier New" w:hAnsi="Courier New"/>
    </w:rPr>
  </w:style>
  <w:style w:type="paragraph" w:customStyle="1" w:styleId="NoteBullet">
    <w:name w:val="Note Bullet"/>
    <w:basedOn w:val="Note"/>
    <w:rsid w:val="00301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C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C23"/>
    <w:rPr>
      <w:b/>
      <w:smallCaps/>
    </w:rPr>
  </w:style>
  <w:style w:type="paragraph" w:customStyle="1" w:styleId="TableListNumber">
    <w:name w:val="Table List Number"/>
    <w:basedOn w:val="ListNumber"/>
    <w:rsid w:val="00301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C23"/>
    <w:pPr>
      <w:numPr>
        <w:numId w:val="9"/>
      </w:numPr>
    </w:pPr>
  </w:style>
  <w:style w:type="paragraph" w:customStyle="1" w:styleId="ListAlpha2">
    <w:name w:val="List Alpha 2"/>
    <w:basedOn w:val="List2"/>
    <w:rsid w:val="00301C23"/>
    <w:pPr>
      <w:numPr>
        <w:numId w:val="8"/>
      </w:numPr>
    </w:pPr>
  </w:style>
  <w:style w:type="paragraph" w:styleId="List2">
    <w:name w:val="List 2"/>
    <w:basedOn w:val="BodyText"/>
    <w:rsid w:val="00301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C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C23"/>
    <w:pPr>
      <w:numPr>
        <w:numId w:val="4"/>
      </w:numPr>
    </w:pPr>
  </w:style>
  <w:style w:type="paragraph" w:styleId="ListContinue2">
    <w:name w:val="List Continue 2"/>
    <w:basedOn w:val="List2"/>
    <w:rsid w:val="00301C23"/>
    <w:pPr>
      <w:ind w:firstLine="0"/>
    </w:pPr>
  </w:style>
  <w:style w:type="paragraph" w:styleId="ListContinue3">
    <w:name w:val="List Continue 3"/>
    <w:basedOn w:val="List3"/>
    <w:rsid w:val="00301C23"/>
    <w:pPr>
      <w:ind w:left="1021" w:firstLine="0"/>
    </w:pPr>
  </w:style>
  <w:style w:type="paragraph" w:styleId="ListContinue4">
    <w:name w:val="List Continue 4"/>
    <w:basedOn w:val="List4"/>
    <w:rsid w:val="00301C23"/>
    <w:pPr>
      <w:ind w:firstLine="0"/>
    </w:pPr>
  </w:style>
  <w:style w:type="paragraph" w:styleId="ListContinue5">
    <w:name w:val="List Continue 5"/>
    <w:basedOn w:val="List5"/>
    <w:rsid w:val="00301C23"/>
    <w:pPr>
      <w:ind w:firstLine="0"/>
    </w:pPr>
  </w:style>
  <w:style w:type="paragraph" w:styleId="ListNumber3">
    <w:name w:val="List Number 3"/>
    <w:basedOn w:val="List3"/>
    <w:rsid w:val="00301C23"/>
    <w:pPr>
      <w:numPr>
        <w:numId w:val="5"/>
      </w:numPr>
    </w:pPr>
  </w:style>
  <w:style w:type="paragraph" w:styleId="ListNumber4">
    <w:name w:val="List Number 4"/>
    <w:basedOn w:val="List4"/>
    <w:rsid w:val="00301C23"/>
    <w:pPr>
      <w:numPr>
        <w:numId w:val="6"/>
      </w:numPr>
    </w:pPr>
  </w:style>
  <w:style w:type="paragraph" w:styleId="ListNumber5">
    <w:name w:val="List Number 5"/>
    <w:basedOn w:val="List5"/>
    <w:rsid w:val="00301C23"/>
    <w:pPr>
      <w:numPr>
        <w:numId w:val="7"/>
      </w:numPr>
    </w:pPr>
  </w:style>
  <w:style w:type="paragraph" w:styleId="BlockText">
    <w:name w:val="Block Text"/>
    <w:basedOn w:val="Normal"/>
    <w:rsid w:val="00301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C23"/>
    <w:rPr>
      <w:sz w:val="16"/>
      <w:vertAlign w:val="superscript"/>
    </w:rPr>
  </w:style>
  <w:style w:type="character" w:customStyle="1" w:styleId="Symbols">
    <w:name w:val="Symbols"/>
    <w:basedOn w:val="DefaultParagraphFont"/>
    <w:rsid w:val="00301C23"/>
    <w:rPr>
      <w:rFonts w:ascii="Symbol" w:hAnsi="Symbol"/>
    </w:rPr>
  </w:style>
  <w:style w:type="character" w:customStyle="1" w:styleId="MenuOptions">
    <w:name w:val="Menu Options"/>
    <w:basedOn w:val="DefaultParagraphFont"/>
    <w:rsid w:val="00301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C23"/>
    <w:rPr>
      <w:b/>
    </w:rPr>
  </w:style>
  <w:style w:type="character" w:customStyle="1" w:styleId="Underlined">
    <w:name w:val="Underlined"/>
    <w:basedOn w:val="DefaultParagraphFont"/>
    <w:rsid w:val="00301C23"/>
    <w:rPr>
      <w:u w:val="single"/>
    </w:rPr>
  </w:style>
  <w:style w:type="paragraph" w:customStyle="1" w:styleId="TableBodyTextRight">
    <w:name w:val="Table Body Text Right"/>
    <w:basedOn w:val="TableBodyText"/>
    <w:rsid w:val="00301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C23"/>
    <w:rPr>
      <w:sz w:val="18"/>
    </w:rPr>
  </w:style>
  <w:style w:type="paragraph" w:customStyle="1" w:styleId="BodySmallRight">
    <w:name w:val="Body Small Right"/>
    <w:basedOn w:val="BodyTextRight"/>
    <w:rsid w:val="00301C23"/>
    <w:rPr>
      <w:sz w:val="18"/>
      <w:szCs w:val="18"/>
    </w:rPr>
  </w:style>
  <w:style w:type="paragraph" w:customStyle="1" w:styleId="MarginEdition">
    <w:name w:val="Margin Edition"/>
    <w:basedOn w:val="MarginNote"/>
    <w:rsid w:val="00301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C23"/>
    <w:rPr>
      <w:sz w:val="2"/>
      <w:szCs w:val="2"/>
    </w:rPr>
  </w:style>
  <w:style w:type="character" w:customStyle="1" w:styleId="Small">
    <w:name w:val="Small"/>
    <w:basedOn w:val="DefaultParagraphFont"/>
    <w:rsid w:val="00301C23"/>
    <w:rPr>
      <w:sz w:val="16"/>
    </w:rPr>
  </w:style>
  <w:style w:type="paragraph" w:customStyle="1" w:styleId="WideTable">
    <w:name w:val="Wide Table"/>
    <w:basedOn w:val="Normal"/>
    <w:rsid w:val="00301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C23"/>
  </w:style>
  <w:style w:type="paragraph" w:styleId="Quote">
    <w:name w:val="Quote"/>
    <w:basedOn w:val="Heading1"/>
    <w:link w:val="QuoteChar"/>
    <w:qFormat/>
    <w:rsid w:val="00301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C23"/>
    <w:pPr>
      <w:pageBreakBefore/>
    </w:pPr>
  </w:style>
  <w:style w:type="paragraph" w:customStyle="1" w:styleId="Border">
    <w:name w:val="Border"/>
    <w:basedOn w:val="Normal"/>
    <w:qFormat/>
    <w:rsid w:val="00301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C23"/>
    <w:rPr>
      <w:u w:val="single"/>
    </w:rPr>
  </w:style>
  <w:style w:type="character" w:customStyle="1" w:styleId="BoldandItalics">
    <w:name w:val="Bold and Italics"/>
    <w:qFormat/>
    <w:rsid w:val="00301C23"/>
    <w:rPr>
      <w:b/>
      <w:i/>
      <w:u w:val="none"/>
    </w:rPr>
  </w:style>
  <w:style w:type="paragraph" w:styleId="BalloonText">
    <w:name w:val="Balloon Text"/>
    <w:basedOn w:val="Normal"/>
    <w:link w:val="BalloonTextChar"/>
    <w:rsid w:val="00301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C23"/>
    <w:pPr>
      <w:spacing w:before="0" w:after="0"/>
    </w:pPr>
  </w:style>
  <w:style w:type="paragraph" w:customStyle="1" w:styleId="BodyTextBold">
    <w:name w:val="Body Text Bold"/>
    <w:basedOn w:val="BodyText"/>
    <w:qFormat/>
    <w:rsid w:val="00301C23"/>
    <w:rPr>
      <w:b/>
    </w:rPr>
  </w:style>
  <w:style w:type="character" w:styleId="Hyperlink">
    <w:name w:val="Hyperlink"/>
    <w:basedOn w:val="DefaultParagraphFont"/>
    <w:uiPriority w:val="99"/>
    <w:unhideWhenUsed/>
    <w:rsid w:val="00730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3575</Characters>
  <Application>Microsoft Office Word</Application>
  <DocSecurity>0</DocSecurity>
  <Lines>137</Lines>
  <Paragraphs>111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CPP41619 Certificate IV in Urban Pest Management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2022-01-27T19:05:04Z</dcterms:created>
  <dcterms:modified xsi:type="dcterms:W3CDTF">2022-01-27T02:07:00Z</dcterms:modified>
</cp:coreProperties>
</file>