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D16AE" w:rsidP="003D16A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CPP31218 Certificate III in Swimming Pool and Spa Service</w:t>
      </w:r>
      <w:r>
        <w:fldChar w:fldCharType="end"/>
      </w:r>
    </w:p>
    <w:p w:rsidR="003D16AE" w:rsidP="003D16AE">
      <w:pPr>
        <w:pStyle w:val="Version"/>
        <w:sectPr w:rsidSect="004956B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4</w:t>
      </w:r>
      <w:r>
        <w:fldChar w:fldCharType="end"/>
      </w:r>
    </w:p>
    <w:p w:rsidR="00000000" w:rsidRPr="004956BF" w:rsidP="004956BF">
      <w:pPr>
        <w:pStyle w:val="SuperHeading"/>
      </w:pPr>
      <w:r w:rsidRPr="004956BF">
        <w:t>CPP31218 Certificate III in Swimming Pool and Spa Service</w:t>
      </w:r>
    </w:p>
    <w:p w:rsidR="00000000" w:rsidRPr="004956BF" w:rsidP="004956BF">
      <w:pPr>
        <w:pStyle w:val="Heading1"/>
      </w:pPr>
      <w:bookmarkStart w:id="1" w:name="O_1221417"/>
      <w:bookmarkEnd w:id="1"/>
      <w:r w:rsidRPr="004956B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0"/>
        <w:gridCol w:w="7890"/>
      </w:tblGrid>
      <w:tr w:rsidTr="004956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6BF">
            <w:pPr>
              <w:pStyle w:val="BodyText"/>
              <w:rPr>
                <w:lang w:val="en-NZ"/>
              </w:rPr>
            </w:pPr>
            <w:r w:rsidRPr="004956BF">
              <w:t>Release 4</w:t>
            </w:r>
          </w:p>
        </w:tc>
        <w:tc>
          <w:tcPr>
            <w:tcW w:w="7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56BF" w:rsidP="004956BF">
            <w:pPr>
              <w:pStyle w:val="BodyText"/>
            </w:pPr>
            <w:r w:rsidRPr="004956BF">
              <w:t>This version first released with the CPP Property Services Training Package Version 15.1.</w:t>
            </w:r>
          </w:p>
          <w:p w:rsidR="00000000" w:rsidRPr="004956BF" w:rsidP="004956BF">
            <w:pPr>
              <w:pStyle w:val="BodyText"/>
            </w:pPr>
            <w:r w:rsidRPr="004956BF">
              <w:t>At the direction of the AISC, the following unit has been updated:</w:t>
            </w:r>
          </w:p>
          <w:p w:rsidR="00000000" w:rsidP="004956BF">
            <w:pPr>
              <w:pStyle w:val="ListBullet"/>
              <w:rPr>
                <w:lang w:val="en-NZ"/>
              </w:rPr>
            </w:pPr>
            <w:r w:rsidRPr="004956BF">
              <w:t>HLTAID003 Provide first aid has been superseded b</w:t>
            </w:r>
            <w:r w:rsidRPr="004956BF">
              <w:t>y and is not equivalent to HLTAID011 Provide First Aid.</w:t>
            </w:r>
          </w:p>
        </w:tc>
      </w:tr>
      <w:tr w:rsidTr="004956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6BF">
            <w:pPr>
              <w:pStyle w:val="BodyText"/>
              <w:rPr>
                <w:lang w:val="en-NZ"/>
              </w:rPr>
            </w:pPr>
            <w:r w:rsidRPr="004956BF">
              <w:t>Release 3</w:t>
            </w:r>
          </w:p>
        </w:tc>
        <w:tc>
          <w:tcPr>
            <w:tcW w:w="7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56BF" w:rsidP="004956BF">
            <w:pPr>
              <w:pStyle w:val="BodyText"/>
            </w:pPr>
            <w:r w:rsidRPr="004956BF">
              <w:t>This version first released with CPP Property Services Training Package Release 11.0</w:t>
            </w:r>
          </w:p>
          <w:p w:rsidR="00000000" w:rsidRPr="004956BF" w:rsidP="004956BF">
            <w:pPr>
              <w:pStyle w:val="BodyText"/>
            </w:pPr>
            <w:r w:rsidRPr="004956BF">
              <w:t>Updated imported equivalent units of competency:</w:t>
            </w:r>
          </w:p>
          <w:p w:rsidR="00000000" w:rsidRPr="004956BF" w:rsidP="004956BF">
            <w:pPr>
              <w:pStyle w:val="ListBullet"/>
            </w:pPr>
            <w:r w:rsidRPr="004956BF">
              <w:t>CPCCCM2012 Work safely at heights</w:t>
            </w:r>
          </w:p>
          <w:p w:rsidR="00000000" w:rsidP="004956BF">
            <w:pPr>
              <w:pStyle w:val="BodyText"/>
              <w:rPr>
                <w:lang w:val="en-NZ"/>
              </w:rPr>
            </w:pPr>
            <w:r w:rsidRPr="004956BF">
              <w:t>Refer to the Compani</w:t>
            </w:r>
            <w:r w:rsidRPr="004956BF">
              <w:t>on Volume Implementation Guide for clarification.</w:t>
            </w:r>
          </w:p>
        </w:tc>
      </w:tr>
      <w:tr w:rsidTr="004956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6BF">
            <w:pPr>
              <w:pStyle w:val="BodyText"/>
              <w:rPr>
                <w:lang w:val="en-NZ"/>
              </w:rPr>
            </w:pPr>
            <w:r w:rsidRPr="004956BF">
              <w:t>Release 2</w:t>
            </w:r>
          </w:p>
        </w:tc>
        <w:tc>
          <w:tcPr>
            <w:tcW w:w="7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56BF" w:rsidP="004956BF">
            <w:pPr>
              <w:pStyle w:val="BodyText"/>
            </w:pPr>
            <w:r w:rsidRPr="004956BF">
              <w:t>This version first released with CPP Property Services Training Package Release 7.0.</w:t>
            </w:r>
          </w:p>
          <w:p w:rsidR="00000000" w:rsidP="004956BF">
            <w:pPr>
              <w:pStyle w:val="BodyText"/>
              <w:rPr>
                <w:lang w:val="en-NZ"/>
              </w:rPr>
            </w:pPr>
            <w:r w:rsidRPr="004956BF">
              <w:t>Imported unit CPCCWHS2001 - Apply WHS requirements, policies and procedures in the construction industry, supe</w:t>
            </w:r>
            <w:r w:rsidRPr="004956BF">
              <w:t>rsedes and is equivalent to CPCCOHS2001A Apply OHS requirements, policies and procedures in the construction industry</w:t>
            </w:r>
          </w:p>
        </w:tc>
      </w:tr>
      <w:tr w:rsidTr="004956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6BF">
            <w:pPr>
              <w:pStyle w:val="BodyText"/>
              <w:rPr>
                <w:lang w:val="en-NZ"/>
              </w:rPr>
            </w:pPr>
            <w:r w:rsidRPr="004956BF">
              <w:t>Release 1</w:t>
            </w:r>
          </w:p>
        </w:tc>
        <w:tc>
          <w:tcPr>
            <w:tcW w:w="7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56BF" w:rsidP="004956BF">
            <w:pPr>
              <w:pStyle w:val="BodyText"/>
            </w:pPr>
            <w:r w:rsidRPr="004956BF">
              <w:t>This version first released with CPP Property Services Training Package Release 6.0.</w:t>
            </w:r>
          </w:p>
          <w:p w:rsidR="00000000" w:rsidRPr="004956BF" w:rsidP="004956BF">
            <w:pPr>
              <w:pStyle w:val="BodyText"/>
            </w:pPr>
            <w:r w:rsidRPr="004956BF">
              <w:t>Supersedes and is equivalent to CPP31212</w:t>
            </w:r>
          </w:p>
        </w:tc>
      </w:tr>
    </w:tbl>
    <w:p w:rsidR="00000000" w:rsidRPr="004956BF" w:rsidP="004956BF">
      <w:pPr>
        <w:pStyle w:val="BodyText"/>
      </w:pPr>
    </w:p>
    <w:p w:rsidR="00000000" w:rsidRPr="004956BF" w:rsidP="004956BF">
      <w:pPr>
        <w:pStyle w:val="AllowPageBreak"/>
      </w:pPr>
    </w:p>
    <w:p w:rsidR="00000000" w:rsidRPr="004956BF" w:rsidP="004956BF">
      <w:pPr>
        <w:pStyle w:val="Heading1"/>
      </w:pPr>
      <w:bookmarkStart w:id="2" w:name="O_1221416"/>
      <w:bookmarkEnd w:id="2"/>
      <w:r w:rsidRPr="004956BF">
        <w:t>Qualification Description</w:t>
      </w:r>
    </w:p>
    <w:p w:rsidR="00000000" w:rsidRPr="004956BF" w:rsidP="003D16AE">
      <w:pPr>
        <w:pStyle w:val="BodyText"/>
      </w:pPr>
      <w:r w:rsidRPr="004956BF">
        <w:t>This is an entry level qualification that provides the competencies required by swimming pool and spa technicians to routinely maintain swimming pools and spas in domestic, commercial and public settings.</w:t>
      </w:r>
    </w:p>
    <w:p w:rsidR="00000000" w:rsidRPr="004956BF" w:rsidP="003D16AE">
      <w:pPr>
        <w:pStyle w:val="BodyText"/>
      </w:pPr>
      <w:r w:rsidRPr="004956BF">
        <w:t>The q</w:t>
      </w:r>
      <w:r w:rsidRPr="004956BF">
        <w:t>ualification is suitable for an Australian Apprenticeship pathway.</w:t>
      </w:r>
    </w:p>
    <w:p w:rsidR="00000000" w:rsidRPr="004956BF" w:rsidP="003D16AE">
      <w:pPr>
        <w:pStyle w:val="BodyText"/>
      </w:pPr>
      <w:r w:rsidRPr="004956BF">
        <w:t>Occupational titles include:</w:t>
      </w:r>
    </w:p>
    <w:p w:rsidR="00000000" w:rsidRPr="004956BF" w:rsidP="004956BF">
      <w:pPr>
        <w:pStyle w:val="ListBullet"/>
      </w:pPr>
      <w:r w:rsidRPr="004956BF">
        <w:t>Swimming pool and spa maintenance technician.</w:t>
      </w:r>
    </w:p>
    <w:p w:rsidR="00000000" w:rsidRPr="004956BF" w:rsidP="004956BF">
      <w:pPr>
        <w:pStyle w:val="AllowPageBreak"/>
      </w:pPr>
    </w:p>
    <w:p w:rsidR="00000000" w:rsidRPr="004956BF" w:rsidP="004956BF">
      <w:pPr>
        <w:pStyle w:val="Heading1"/>
      </w:pPr>
      <w:bookmarkStart w:id="3" w:name="O_1221415"/>
      <w:bookmarkEnd w:id="3"/>
      <w:r w:rsidRPr="004956BF">
        <w:t>Entry Requirements</w:t>
      </w:r>
    </w:p>
    <w:p w:rsidR="00000000" w:rsidRPr="004956BF" w:rsidP="003D16AE">
      <w:pPr>
        <w:pStyle w:val="BodyText"/>
      </w:pPr>
      <w:r w:rsidRPr="004956BF">
        <w:t>There are no entry requirements for this qualification.</w:t>
      </w:r>
    </w:p>
    <w:p w:rsidR="00000000" w:rsidRPr="004956BF" w:rsidP="004956BF">
      <w:pPr>
        <w:pStyle w:val="Heading1"/>
      </w:pPr>
      <w:bookmarkStart w:id="4" w:name="O_1221414"/>
      <w:bookmarkEnd w:id="4"/>
      <w:r w:rsidRPr="004956BF">
        <w:t>Packaging Rules</w:t>
      </w:r>
    </w:p>
    <w:p w:rsidR="00000000" w:rsidRPr="004956BF" w:rsidP="003D16AE">
      <w:pPr>
        <w:pStyle w:val="BodyText"/>
      </w:pPr>
      <w:r w:rsidRPr="004956BF">
        <w:t>To achieve this qualification, competency must be demonstrated in:</w:t>
      </w:r>
    </w:p>
    <w:p w:rsidR="00000000" w:rsidRPr="004956BF" w:rsidP="004956BF">
      <w:pPr>
        <w:pStyle w:val="ListBullet"/>
      </w:pPr>
      <w:r w:rsidRPr="004956BF">
        <w:t>18 units of competency:</w:t>
      </w:r>
    </w:p>
    <w:p w:rsidR="00000000" w:rsidRPr="004956BF" w:rsidP="004956BF">
      <w:pPr>
        <w:pStyle w:val="ListBullet2"/>
      </w:pPr>
      <w:r w:rsidRPr="004956BF">
        <w:t>12 core units</w:t>
      </w:r>
    </w:p>
    <w:p w:rsidR="00000000" w:rsidRPr="004956BF" w:rsidP="004956BF">
      <w:pPr>
        <w:pStyle w:val="ListBullet2"/>
      </w:pPr>
      <w:r w:rsidRPr="004956BF">
        <w:t>6 elective units.</w:t>
      </w:r>
    </w:p>
    <w:p w:rsidR="00000000" w:rsidRPr="004956BF" w:rsidP="003D16AE">
      <w:pPr>
        <w:pStyle w:val="BodyText"/>
      </w:pPr>
      <w:r w:rsidRPr="004956BF">
        <w:t>The elective units must ensure the integrity of the AQF qualification level and contribute to a valid, industry-sup</w:t>
      </w:r>
      <w:r w:rsidRPr="004956BF">
        <w:t>ported vocational outcome and are to be chosen as follows:</w:t>
      </w:r>
    </w:p>
    <w:p w:rsidR="00000000" w:rsidRPr="004956BF" w:rsidP="004956BF">
      <w:pPr>
        <w:pStyle w:val="ListBullet"/>
      </w:pPr>
      <w:r w:rsidRPr="004956BF">
        <w:t>all six elective units may be chosen from the elective units listed below</w:t>
      </w:r>
    </w:p>
    <w:p w:rsidR="00000000" w:rsidRPr="004956BF" w:rsidP="004956BF">
      <w:pPr>
        <w:pStyle w:val="ListBullet"/>
      </w:pPr>
      <w:r w:rsidRPr="004956BF">
        <w:t>up to three elective units may be chosen from other Certificate II or Certificate IV qualifications in the CPP Property Se</w:t>
      </w:r>
      <w:r w:rsidRPr="004956BF">
        <w:t>rvices Training Package, or another current Training Package or accredited course provided they do not duplicate the outcome of another unit already chosen for the qualification.</w:t>
      </w:r>
    </w:p>
    <w:p w:rsidR="00000000" w:rsidRPr="004956BF" w:rsidP="004956BF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00"/>
        <w:gridCol w:w="90"/>
        <w:gridCol w:w="7182"/>
      </w:tblGrid>
      <w:tr w:rsidTr="004956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6BF">
            <w:pPr>
              <w:pStyle w:val="BodyText"/>
              <w:rPr>
                <w:lang w:val="en-NZ"/>
              </w:rPr>
            </w:pPr>
            <w:r w:rsidRPr="004956BF">
              <w:rPr>
                <w:rStyle w:val="SpecialBold"/>
              </w:rPr>
              <w:t>Core units</w:t>
            </w:r>
          </w:p>
        </w:tc>
      </w:tr>
      <w:tr w:rsidTr="004956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6BF">
            <w:pPr>
              <w:pStyle w:val="BodyText"/>
              <w:rPr>
                <w:lang w:val="en-NZ"/>
              </w:rPr>
            </w:pPr>
            <w:r w:rsidRPr="004956BF">
              <w:t>BSBWOR301</w:t>
            </w:r>
          </w:p>
        </w:tc>
        <w:tc>
          <w:tcPr>
            <w:tcW w:w="72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6BF">
            <w:pPr>
              <w:pStyle w:val="BodyText"/>
              <w:rPr>
                <w:lang w:val="en-NZ"/>
              </w:rPr>
            </w:pPr>
            <w:r w:rsidRPr="004956BF">
              <w:t>Organise personal work priorities and development</w:t>
            </w:r>
          </w:p>
        </w:tc>
      </w:tr>
      <w:tr w:rsidTr="004956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6BF">
            <w:pPr>
              <w:pStyle w:val="BodyText"/>
              <w:rPr>
                <w:lang w:val="en-NZ"/>
              </w:rPr>
            </w:pPr>
            <w:r w:rsidRPr="004956BF">
              <w:t>CPPCMN3005</w:t>
            </w:r>
          </w:p>
        </w:tc>
        <w:tc>
          <w:tcPr>
            <w:tcW w:w="72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6BF">
            <w:pPr>
              <w:pStyle w:val="BodyText"/>
              <w:rPr>
                <w:lang w:val="en-NZ"/>
              </w:rPr>
            </w:pPr>
            <w:r w:rsidRPr="004956BF">
              <w:t>Complete client documentation</w:t>
            </w:r>
          </w:p>
        </w:tc>
      </w:tr>
      <w:tr w:rsidTr="004956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6BF">
            <w:pPr>
              <w:pStyle w:val="BodyText"/>
              <w:rPr>
                <w:lang w:val="en-NZ"/>
              </w:rPr>
            </w:pPr>
            <w:r w:rsidRPr="004956BF">
              <w:t>CPPDSM3009</w:t>
            </w:r>
          </w:p>
        </w:tc>
        <w:tc>
          <w:tcPr>
            <w:tcW w:w="72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6BF">
            <w:pPr>
              <w:pStyle w:val="BodyText"/>
              <w:rPr>
                <w:lang w:val="en-NZ"/>
              </w:rPr>
            </w:pPr>
            <w:r w:rsidRPr="004956BF">
              <w:t>Maintain workplace safety in the property industry</w:t>
            </w:r>
          </w:p>
        </w:tc>
      </w:tr>
      <w:tr w:rsidTr="004956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6BF">
            <w:pPr>
              <w:pStyle w:val="BodyText"/>
              <w:rPr>
                <w:lang w:val="en-NZ"/>
              </w:rPr>
            </w:pPr>
            <w:r w:rsidRPr="004956BF">
              <w:t>CPPSPS3001</w:t>
            </w:r>
          </w:p>
        </w:tc>
        <w:tc>
          <w:tcPr>
            <w:tcW w:w="72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6BF">
            <w:pPr>
              <w:pStyle w:val="BodyText"/>
              <w:rPr>
                <w:lang w:val="en-NZ"/>
              </w:rPr>
            </w:pPr>
            <w:r w:rsidRPr="004956BF">
              <w:t>Handle, transport and store swimming pool and spa chemicals safely</w:t>
            </w:r>
          </w:p>
        </w:tc>
      </w:tr>
      <w:tr w:rsidTr="004956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6BF">
            <w:pPr>
              <w:pStyle w:val="BodyText"/>
              <w:rPr>
                <w:lang w:val="en-NZ"/>
              </w:rPr>
            </w:pPr>
            <w:r w:rsidRPr="004956BF">
              <w:t>CPPSPS3002</w:t>
            </w:r>
          </w:p>
        </w:tc>
        <w:tc>
          <w:tcPr>
            <w:tcW w:w="72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6BF">
            <w:pPr>
              <w:pStyle w:val="BodyText"/>
              <w:rPr>
                <w:lang w:val="en-NZ"/>
              </w:rPr>
            </w:pPr>
            <w:r w:rsidRPr="004956BF">
              <w:t>Perform basic swimming pool and spa measurements and calculations</w:t>
            </w:r>
          </w:p>
        </w:tc>
      </w:tr>
      <w:tr w:rsidTr="004956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6BF">
            <w:pPr>
              <w:pStyle w:val="BodyText"/>
              <w:rPr>
                <w:lang w:val="en-NZ"/>
              </w:rPr>
            </w:pPr>
            <w:r w:rsidRPr="004956BF">
              <w:t>CPPSPS3003</w:t>
            </w:r>
          </w:p>
        </w:tc>
        <w:tc>
          <w:tcPr>
            <w:tcW w:w="72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6BF">
            <w:pPr>
              <w:pStyle w:val="BodyText"/>
              <w:rPr>
                <w:lang w:val="en-NZ"/>
              </w:rPr>
            </w:pPr>
            <w:r w:rsidRPr="004956BF">
              <w:t>Maintain swimming pools and spas</w:t>
            </w:r>
          </w:p>
        </w:tc>
      </w:tr>
      <w:tr w:rsidTr="004956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6BF">
            <w:pPr>
              <w:pStyle w:val="BodyText"/>
              <w:rPr>
                <w:lang w:val="en-NZ"/>
              </w:rPr>
            </w:pPr>
            <w:r w:rsidRPr="004956BF">
              <w:t>CPPSPS3004</w:t>
            </w:r>
          </w:p>
        </w:tc>
        <w:tc>
          <w:tcPr>
            <w:tcW w:w="72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6BF">
            <w:pPr>
              <w:pStyle w:val="BodyText"/>
              <w:rPr>
                <w:lang w:val="en-NZ"/>
              </w:rPr>
            </w:pPr>
            <w:r w:rsidRPr="004956BF">
              <w:t>Maintain swimming pool and spa water circulation and filtration systems</w:t>
            </w:r>
          </w:p>
        </w:tc>
      </w:tr>
      <w:tr w:rsidTr="004956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6BF">
            <w:pPr>
              <w:pStyle w:val="BodyText"/>
              <w:rPr>
                <w:lang w:val="en-NZ"/>
              </w:rPr>
            </w:pPr>
            <w:r w:rsidRPr="004956BF">
              <w:t>CPPSPS3005</w:t>
            </w:r>
          </w:p>
        </w:tc>
        <w:tc>
          <w:tcPr>
            <w:tcW w:w="72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6BF">
            <w:pPr>
              <w:pStyle w:val="BodyText"/>
              <w:rPr>
                <w:lang w:val="en-NZ"/>
              </w:rPr>
            </w:pPr>
            <w:r w:rsidRPr="004956BF">
              <w:t>Maintain swimming pool and spa dosing systems</w:t>
            </w:r>
          </w:p>
        </w:tc>
      </w:tr>
      <w:tr w:rsidTr="004956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6BF">
            <w:pPr>
              <w:pStyle w:val="BodyText"/>
              <w:rPr>
                <w:lang w:val="en-NZ"/>
              </w:rPr>
            </w:pPr>
            <w:r w:rsidRPr="004956BF">
              <w:t>CPPSPS3006</w:t>
            </w:r>
          </w:p>
        </w:tc>
        <w:tc>
          <w:tcPr>
            <w:tcW w:w="72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6BF">
            <w:pPr>
              <w:pStyle w:val="BodyText"/>
              <w:rPr>
                <w:lang w:val="en-NZ"/>
              </w:rPr>
            </w:pPr>
            <w:r w:rsidRPr="004956BF">
              <w:t>Maintain swimming pool and spa cleaning and vacuuming systems</w:t>
            </w:r>
          </w:p>
        </w:tc>
      </w:tr>
      <w:tr w:rsidTr="004956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6BF">
            <w:pPr>
              <w:pStyle w:val="BodyText"/>
              <w:rPr>
                <w:lang w:val="en-NZ"/>
              </w:rPr>
            </w:pPr>
            <w:r w:rsidRPr="004956BF">
              <w:t>CPPSPS3008</w:t>
            </w:r>
          </w:p>
        </w:tc>
        <w:tc>
          <w:tcPr>
            <w:tcW w:w="72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6BF">
            <w:pPr>
              <w:pStyle w:val="BodyText"/>
              <w:rPr>
                <w:lang w:val="en-NZ"/>
              </w:rPr>
            </w:pPr>
            <w:r w:rsidRPr="004956BF">
              <w:t>Work in the swimming pool and spa servicing industry</w:t>
            </w:r>
          </w:p>
        </w:tc>
      </w:tr>
      <w:tr w:rsidTr="004956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6BF">
            <w:pPr>
              <w:pStyle w:val="BodyText"/>
              <w:rPr>
                <w:lang w:val="en-NZ"/>
              </w:rPr>
            </w:pPr>
            <w:r w:rsidRPr="004956BF">
              <w:t>SISCAQU001</w:t>
            </w:r>
          </w:p>
        </w:tc>
        <w:tc>
          <w:tcPr>
            <w:tcW w:w="72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6BF">
            <w:pPr>
              <w:pStyle w:val="BodyText"/>
              <w:rPr>
                <w:lang w:val="en-NZ"/>
              </w:rPr>
            </w:pPr>
            <w:r w:rsidRPr="004956BF">
              <w:t>Test pool water quality</w:t>
            </w:r>
          </w:p>
        </w:tc>
      </w:tr>
      <w:tr w:rsidTr="004956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8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6BF">
            <w:pPr>
              <w:pStyle w:val="BodyText"/>
              <w:rPr>
                <w:lang w:val="en-NZ"/>
              </w:rPr>
            </w:pPr>
            <w:r w:rsidRPr="004956BF">
              <w:t>SISCAQU004</w:t>
            </w:r>
          </w:p>
        </w:tc>
        <w:tc>
          <w:tcPr>
            <w:tcW w:w="72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6BF">
            <w:pPr>
              <w:pStyle w:val="BodyText"/>
              <w:rPr>
                <w:lang w:val="en-NZ"/>
              </w:rPr>
            </w:pPr>
            <w:r w:rsidRPr="004956BF">
              <w:t>Develop and implement pool water maintenance procedures</w:t>
            </w:r>
          </w:p>
        </w:tc>
      </w:tr>
      <w:tr w:rsidTr="004956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8"/>
        </w:trPr>
        <w:tc>
          <w:tcPr>
            <w:tcW w:w="9072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6BF">
            <w:pPr>
              <w:pStyle w:val="BodyText"/>
              <w:rPr>
                <w:lang w:val="en-NZ"/>
              </w:rPr>
            </w:pPr>
          </w:p>
        </w:tc>
      </w:tr>
      <w:tr w:rsidTr="004956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8"/>
        </w:trPr>
        <w:tc>
          <w:tcPr>
            <w:tcW w:w="9072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6BF">
            <w:pPr>
              <w:pStyle w:val="BodyText"/>
              <w:rPr>
                <w:lang w:val="en-NZ"/>
              </w:rPr>
            </w:pPr>
            <w:r w:rsidRPr="004956BF">
              <w:rPr>
                <w:rStyle w:val="SpecialBold"/>
              </w:rPr>
              <w:t>Elective Units</w:t>
            </w:r>
          </w:p>
        </w:tc>
      </w:tr>
      <w:tr w:rsidTr="004956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8"/>
        </w:trPr>
        <w:tc>
          <w:tcPr>
            <w:tcW w:w="189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6BF">
            <w:pPr>
              <w:pStyle w:val="BodyText"/>
              <w:rPr>
                <w:lang w:val="en-NZ"/>
              </w:rPr>
            </w:pPr>
            <w:r w:rsidRPr="004956BF">
              <w:t>CPCCCM2012</w:t>
            </w:r>
          </w:p>
        </w:tc>
        <w:tc>
          <w:tcPr>
            <w:tcW w:w="71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6BF">
            <w:pPr>
              <w:pStyle w:val="BodyText"/>
              <w:rPr>
                <w:lang w:val="en-NZ"/>
              </w:rPr>
            </w:pPr>
            <w:r w:rsidRPr="004956BF">
              <w:t>Work safely at heights</w:t>
            </w:r>
          </w:p>
        </w:tc>
      </w:tr>
      <w:tr w:rsidTr="004956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8"/>
        </w:trPr>
        <w:tc>
          <w:tcPr>
            <w:tcW w:w="189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6BF">
            <w:pPr>
              <w:pStyle w:val="BodyText"/>
              <w:rPr>
                <w:lang w:val="en-NZ"/>
              </w:rPr>
            </w:pPr>
            <w:r w:rsidRPr="004956BF">
              <w:t>CPCCWHS2001</w:t>
            </w:r>
          </w:p>
        </w:tc>
        <w:tc>
          <w:tcPr>
            <w:tcW w:w="71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6BF">
            <w:pPr>
              <w:pStyle w:val="BodyText"/>
              <w:rPr>
                <w:lang w:val="en-NZ"/>
              </w:rPr>
            </w:pPr>
            <w:r w:rsidRPr="004956BF">
              <w:t xml:space="preserve">Apply WHS requirements, policies and procedures in the construction </w:t>
            </w:r>
            <w:r w:rsidRPr="004956BF">
              <w:t>industry</w:t>
            </w:r>
          </w:p>
        </w:tc>
      </w:tr>
      <w:tr w:rsidTr="004956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8"/>
        </w:trPr>
        <w:tc>
          <w:tcPr>
            <w:tcW w:w="189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6BF">
            <w:pPr>
              <w:pStyle w:val="BodyText"/>
              <w:rPr>
                <w:lang w:val="en-NZ"/>
              </w:rPr>
            </w:pPr>
            <w:r w:rsidRPr="004956BF">
              <w:t>CPPDSM3010</w:t>
            </w:r>
          </w:p>
        </w:tc>
        <w:tc>
          <w:tcPr>
            <w:tcW w:w="71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6BF">
            <w:pPr>
              <w:pStyle w:val="BodyText"/>
              <w:rPr>
                <w:lang w:val="en-NZ"/>
              </w:rPr>
            </w:pPr>
            <w:r w:rsidRPr="004956BF">
              <w:t>Meet customer needs and expectations in the property industry</w:t>
            </w:r>
          </w:p>
        </w:tc>
      </w:tr>
      <w:tr w:rsidTr="004956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8"/>
        </w:trPr>
        <w:tc>
          <w:tcPr>
            <w:tcW w:w="189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6BF">
            <w:pPr>
              <w:pStyle w:val="BodyText"/>
              <w:rPr>
                <w:lang w:val="en-NZ"/>
              </w:rPr>
            </w:pPr>
            <w:r w:rsidRPr="004956BF">
              <w:t>CPPSPS3007</w:t>
            </w:r>
          </w:p>
        </w:tc>
        <w:tc>
          <w:tcPr>
            <w:tcW w:w="71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6BF">
            <w:pPr>
              <w:pStyle w:val="BodyText"/>
              <w:rPr>
                <w:lang w:val="en-NZ"/>
              </w:rPr>
            </w:pPr>
            <w:r w:rsidRPr="004956BF">
              <w:t>Maintain swimming pool and spa heating systems</w:t>
            </w:r>
          </w:p>
        </w:tc>
      </w:tr>
      <w:tr w:rsidTr="004956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8"/>
        </w:trPr>
        <w:tc>
          <w:tcPr>
            <w:tcW w:w="189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6BF">
            <w:pPr>
              <w:pStyle w:val="BodyText"/>
              <w:rPr>
                <w:lang w:val="en-NZ"/>
              </w:rPr>
            </w:pPr>
            <w:r w:rsidRPr="004956BF">
              <w:t>CPPSPS3009</w:t>
            </w:r>
          </w:p>
        </w:tc>
        <w:tc>
          <w:tcPr>
            <w:tcW w:w="71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6BF">
            <w:pPr>
              <w:pStyle w:val="BodyText"/>
              <w:rPr>
                <w:lang w:val="en-NZ"/>
              </w:rPr>
            </w:pPr>
            <w:r w:rsidRPr="004956BF">
              <w:t>Maintain swimming pool and spa stock</w:t>
            </w:r>
          </w:p>
        </w:tc>
      </w:tr>
      <w:tr w:rsidTr="004956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8"/>
        </w:trPr>
        <w:tc>
          <w:tcPr>
            <w:tcW w:w="189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6BF">
            <w:pPr>
              <w:pStyle w:val="BodyText"/>
              <w:rPr>
                <w:lang w:val="en-NZ"/>
              </w:rPr>
            </w:pPr>
            <w:r w:rsidRPr="004956BF">
              <w:t>CPPSPS3010</w:t>
            </w:r>
          </w:p>
        </w:tc>
        <w:tc>
          <w:tcPr>
            <w:tcW w:w="71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6BF">
            <w:pPr>
              <w:pStyle w:val="BodyText"/>
              <w:rPr>
                <w:lang w:val="en-NZ"/>
              </w:rPr>
            </w:pPr>
            <w:r w:rsidRPr="004956BF">
              <w:t>Sell swimming pool and spa products and services</w:t>
            </w:r>
          </w:p>
        </w:tc>
      </w:tr>
      <w:tr w:rsidTr="004956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8"/>
        </w:trPr>
        <w:tc>
          <w:tcPr>
            <w:tcW w:w="189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6BF">
            <w:pPr>
              <w:pStyle w:val="BodyText"/>
              <w:rPr>
                <w:lang w:val="en-NZ"/>
              </w:rPr>
            </w:pPr>
            <w:r w:rsidRPr="004956BF">
              <w:t>CPPSPS3011</w:t>
            </w:r>
          </w:p>
        </w:tc>
        <w:tc>
          <w:tcPr>
            <w:tcW w:w="71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6BF">
            <w:pPr>
              <w:pStyle w:val="BodyText"/>
              <w:rPr>
                <w:lang w:val="en-NZ"/>
              </w:rPr>
            </w:pPr>
            <w:r w:rsidRPr="004956BF">
              <w:t>Use and maintain business technology related to swimming pool and spa servicing</w:t>
            </w:r>
          </w:p>
        </w:tc>
      </w:tr>
      <w:tr w:rsidTr="004956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8"/>
        </w:trPr>
        <w:tc>
          <w:tcPr>
            <w:tcW w:w="189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6BF">
            <w:pPr>
              <w:pStyle w:val="BodyText"/>
              <w:rPr>
                <w:lang w:val="en-NZ"/>
              </w:rPr>
            </w:pPr>
            <w:r w:rsidRPr="004956BF">
              <w:t>CPP</w:t>
            </w:r>
            <w:r w:rsidRPr="004956BF">
              <w:t>SPS3012</w:t>
            </w:r>
          </w:p>
        </w:tc>
        <w:tc>
          <w:tcPr>
            <w:tcW w:w="71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6BF">
            <w:pPr>
              <w:pStyle w:val="BodyText"/>
              <w:rPr>
                <w:lang w:val="en-NZ"/>
              </w:rPr>
            </w:pPr>
            <w:r w:rsidRPr="004956BF">
              <w:t>Access and apply information from swimming pool and spa technical manuals</w:t>
            </w:r>
          </w:p>
        </w:tc>
      </w:tr>
      <w:tr w:rsidTr="004956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8"/>
        </w:trPr>
        <w:tc>
          <w:tcPr>
            <w:tcW w:w="189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6BF">
            <w:pPr>
              <w:pStyle w:val="BodyText"/>
              <w:rPr>
                <w:lang w:val="en-NZ"/>
              </w:rPr>
            </w:pPr>
            <w:r w:rsidRPr="004956BF">
              <w:t>HLTAID011</w:t>
            </w:r>
          </w:p>
        </w:tc>
        <w:tc>
          <w:tcPr>
            <w:tcW w:w="71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56BF" w:rsidP="004956BF">
            <w:pPr>
              <w:pStyle w:val="BodyText"/>
            </w:pPr>
            <w:r w:rsidRPr="004956BF">
              <w:t>Provide first aid</w:t>
            </w:r>
          </w:p>
        </w:tc>
      </w:tr>
    </w:tbl>
    <w:p w:rsidR="00000000" w:rsidRPr="004956BF" w:rsidP="004956BF">
      <w:pPr>
        <w:pStyle w:val="BodyText"/>
      </w:pPr>
    </w:p>
    <w:p w:rsidR="00000000" w:rsidRPr="004956BF" w:rsidP="004956BF">
      <w:pPr>
        <w:pStyle w:val="AllowPageBreak"/>
      </w:pPr>
    </w:p>
    <w:p w:rsidR="00000000" w:rsidRPr="004956BF" w:rsidP="004956BF">
      <w:pPr>
        <w:pStyle w:val="Heading1"/>
      </w:pPr>
      <w:bookmarkStart w:id="5" w:name="O_1221413"/>
      <w:bookmarkEnd w:id="5"/>
      <w:r w:rsidRPr="004956BF">
        <w:t>Qualification Mapping Information</w:t>
      </w:r>
    </w:p>
    <w:p w:rsidR="00000000" w:rsidRPr="004956BF" w:rsidP="003D16AE">
      <w:pPr>
        <w:pStyle w:val="BodyText"/>
      </w:pPr>
      <w:r w:rsidRPr="004956BF">
        <w:t>CPP31218 Certificate III in Swimming Pool and Spa Service supersedes and is equivalent to CPP31212 Certificate III in Swimming Pool and Spa Service</w:t>
      </w:r>
    </w:p>
    <w:p w:rsidR="00000000" w:rsidRPr="004956BF" w:rsidP="004956BF">
      <w:pPr>
        <w:pStyle w:val="Heading1"/>
      </w:pPr>
      <w:bookmarkStart w:id="6" w:name="O_1221418"/>
      <w:bookmarkEnd w:id="6"/>
      <w:r w:rsidRPr="004956BF">
        <w:t>Links</w:t>
      </w:r>
    </w:p>
    <w:p w:rsidR="00000000" w:rsidRPr="004956BF" w:rsidP="003D16AE">
      <w:pPr>
        <w:pStyle w:val="BodyText"/>
      </w:pPr>
      <w:r w:rsidRPr="004956BF">
        <w:t xml:space="preserve">An Implementation Guide to this Training Package is available at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3F1FE4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4956BF" w:rsidP="004956BF"/>
    <w:sectPr w:rsidSect="004956B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56B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56BF" w:rsidRPr="003D16AE" w:rsidP="003D16A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56B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16AE" w:rsidP="004956B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D16AE" w:rsidP="004956B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3D16AE" w:rsidP="004956B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56B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16A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956BF" w:rsidRPr="003D16AE" w:rsidP="003D16A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56B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16AE" w:rsidRPr="002D2AF8" w:rsidP="004956B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CPP31218 Certificate III in Swimming Pool and Spa Service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2022</w:t>
    </w:r>
    <w:r>
      <w:fldChar w:fldCharType="end"/>
    </w:r>
  </w:p>
  <w:p w:rsidR="003D16AE" w:rsidP="004956B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22AB87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07C555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74255C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56B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956B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956B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956B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956B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956B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956B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956B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956B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956B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956B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956BF"/>
  </w:style>
  <w:style w:type="character" w:customStyle="1" w:styleId="Heading1Char">
    <w:name w:val="Heading 1 Char"/>
    <w:basedOn w:val="DefaultParagraphFont"/>
    <w:link w:val="Heading1"/>
    <w:rsid w:val="004956B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956B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956B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956B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956BF"/>
    <w:rPr>
      <w:b/>
      <w:spacing w:val="0"/>
    </w:rPr>
  </w:style>
  <w:style w:type="paragraph" w:styleId="ListBullet2">
    <w:name w:val="List Bullet 2"/>
    <w:basedOn w:val="List2"/>
    <w:rsid w:val="004956B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956B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956B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956B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956B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956B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956B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956B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956B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956B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956B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956B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956B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956B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956B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956B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956B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956B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956B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956B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956B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956B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956B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956B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956B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956B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956B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956B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956B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956B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956B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956B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956B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956B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956B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956BF"/>
    <w:rPr>
      <w:i/>
    </w:rPr>
  </w:style>
  <w:style w:type="paragraph" w:styleId="Caption">
    <w:name w:val="caption"/>
    <w:basedOn w:val="BodyText"/>
    <w:next w:val="Normal"/>
    <w:qFormat/>
    <w:rsid w:val="004956B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956B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956B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956BF"/>
  </w:style>
  <w:style w:type="paragraph" w:styleId="TableofFigures">
    <w:name w:val="table of figures"/>
    <w:basedOn w:val="Normal"/>
    <w:next w:val="Normal"/>
    <w:semiHidden/>
    <w:rsid w:val="004956B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956B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956BF"/>
    <w:rPr>
      <w:rFonts w:ascii="Wingdings" w:hAnsi="Wingdings"/>
    </w:rPr>
  </w:style>
  <w:style w:type="paragraph" w:customStyle="1" w:styleId="TableHeading">
    <w:name w:val="Table Heading"/>
    <w:basedOn w:val="HeadingBase"/>
    <w:rsid w:val="004956B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956BF"/>
    <w:rPr>
      <w:color w:val="0033CC"/>
      <w:u w:val="none"/>
    </w:rPr>
  </w:style>
  <w:style w:type="paragraph" w:customStyle="1" w:styleId="BodyTextRight">
    <w:name w:val="Body Text Right"/>
    <w:basedOn w:val="BodyText"/>
    <w:rsid w:val="004956B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956B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956B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956B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956B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956B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956BF"/>
    <w:rPr>
      <w:sz w:val="32"/>
    </w:rPr>
  </w:style>
  <w:style w:type="paragraph" w:customStyle="1" w:styleId="HeadingProcedure">
    <w:name w:val="Heading Procedure"/>
    <w:basedOn w:val="HeadingBase"/>
    <w:next w:val="Normal"/>
    <w:rsid w:val="004956B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956BF"/>
    <w:pPr>
      <w:spacing w:before="60" w:after="60"/>
    </w:pPr>
  </w:style>
  <w:style w:type="paragraph" w:styleId="ListContinue">
    <w:name w:val="List Continue"/>
    <w:basedOn w:val="List"/>
    <w:rsid w:val="004956BF"/>
    <w:pPr>
      <w:ind w:firstLine="0"/>
    </w:pPr>
  </w:style>
  <w:style w:type="paragraph" w:customStyle="1" w:styleId="ListNote">
    <w:name w:val="List Note"/>
    <w:basedOn w:val="List"/>
    <w:rsid w:val="004956B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956B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956B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956BF"/>
    <w:rPr>
      <w:rFonts w:ascii="Courier New" w:hAnsi="Courier New"/>
    </w:rPr>
  </w:style>
  <w:style w:type="paragraph" w:customStyle="1" w:styleId="NoteBullet">
    <w:name w:val="Note Bullet"/>
    <w:basedOn w:val="Note"/>
    <w:rsid w:val="004956B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956B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956B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956B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956B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956B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956B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956BF"/>
    <w:rPr>
      <w:b/>
      <w:smallCaps/>
    </w:rPr>
  </w:style>
  <w:style w:type="paragraph" w:customStyle="1" w:styleId="TableListNumber">
    <w:name w:val="Table List Number"/>
    <w:basedOn w:val="ListNumber"/>
    <w:rsid w:val="004956B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956B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956BF"/>
    <w:pPr>
      <w:numPr>
        <w:numId w:val="9"/>
      </w:numPr>
    </w:pPr>
  </w:style>
  <w:style w:type="paragraph" w:customStyle="1" w:styleId="ListAlpha2">
    <w:name w:val="List Alpha 2"/>
    <w:basedOn w:val="List2"/>
    <w:rsid w:val="004956BF"/>
    <w:pPr>
      <w:numPr>
        <w:numId w:val="8"/>
      </w:numPr>
    </w:pPr>
  </w:style>
  <w:style w:type="paragraph" w:styleId="List2">
    <w:name w:val="List 2"/>
    <w:basedOn w:val="BodyText"/>
    <w:rsid w:val="004956B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956B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956B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956B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956B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956B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956BF"/>
    <w:pPr>
      <w:numPr>
        <w:numId w:val="4"/>
      </w:numPr>
    </w:pPr>
  </w:style>
  <w:style w:type="paragraph" w:styleId="ListContinue2">
    <w:name w:val="List Continue 2"/>
    <w:basedOn w:val="List2"/>
    <w:rsid w:val="004956BF"/>
    <w:pPr>
      <w:ind w:firstLine="0"/>
    </w:pPr>
  </w:style>
  <w:style w:type="paragraph" w:styleId="ListContinue3">
    <w:name w:val="List Continue 3"/>
    <w:basedOn w:val="List3"/>
    <w:rsid w:val="004956BF"/>
    <w:pPr>
      <w:ind w:left="1021" w:firstLine="0"/>
    </w:pPr>
  </w:style>
  <w:style w:type="paragraph" w:styleId="ListContinue4">
    <w:name w:val="List Continue 4"/>
    <w:basedOn w:val="List4"/>
    <w:rsid w:val="004956BF"/>
    <w:pPr>
      <w:ind w:firstLine="0"/>
    </w:pPr>
  </w:style>
  <w:style w:type="paragraph" w:styleId="ListContinue5">
    <w:name w:val="List Continue 5"/>
    <w:basedOn w:val="List5"/>
    <w:rsid w:val="004956BF"/>
    <w:pPr>
      <w:ind w:firstLine="0"/>
    </w:pPr>
  </w:style>
  <w:style w:type="paragraph" w:styleId="ListNumber3">
    <w:name w:val="List Number 3"/>
    <w:basedOn w:val="List3"/>
    <w:rsid w:val="004956BF"/>
    <w:pPr>
      <w:numPr>
        <w:numId w:val="5"/>
      </w:numPr>
    </w:pPr>
  </w:style>
  <w:style w:type="paragraph" w:styleId="ListNumber4">
    <w:name w:val="List Number 4"/>
    <w:basedOn w:val="List4"/>
    <w:rsid w:val="004956BF"/>
    <w:pPr>
      <w:numPr>
        <w:numId w:val="6"/>
      </w:numPr>
    </w:pPr>
  </w:style>
  <w:style w:type="paragraph" w:styleId="ListNumber5">
    <w:name w:val="List Number 5"/>
    <w:basedOn w:val="List5"/>
    <w:rsid w:val="004956BF"/>
    <w:pPr>
      <w:numPr>
        <w:numId w:val="7"/>
      </w:numPr>
    </w:pPr>
  </w:style>
  <w:style w:type="paragraph" w:styleId="BlockText">
    <w:name w:val="Block Text"/>
    <w:basedOn w:val="Normal"/>
    <w:rsid w:val="004956B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956B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956BF"/>
    <w:rPr>
      <w:sz w:val="16"/>
      <w:vertAlign w:val="superscript"/>
    </w:rPr>
  </w:style>
  <w:style w:type="character" w:customStyle="1" w:styleId="Symbols">
    <w:name w:val="Symbols"/>
    <w:basedOn w:val="DefaultParagraphFont"/>
    <w:rsid w:val="004956BF"/>
    <w:rPr>
      <w:rFonts w:ascii="Symbol" w:hAnsi="Symbol"/>
    </w:rPr>
  </w:style>
  <w:style w:type="character" w:customStyle="1" w:styleId="MenuOptions">
    <w:name w:val="Menu Options"/>
    <w:basedOn w:val="DefaultParagraphFont"/>
    <w:rsid w:val="004956B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956BF"/>
    <w:rPr>
      <w:b/>
    </w:rPr>
  </w:style>
  <w:style w:type="character" w:customStyle="1" w:styleId="Underlined">
    <w:name w:val="Underlined"/>
    <w:basedOn w:val="DefaultParagraphFont"/>
    <w:rsid w:val="004956BF"/>
    <w:rPr>
      <w:u w:val="single"/>
    </w:rPr>
  </w:style>
  <w:style w:type="paragraph" w:customStyle="1" w:styleId="TableBodyTextRight">
    <w:name w:val="Table Body Text Right"/>
    <w:basedOn w:val="TableBodyText"/>
    <w:rsid w:val="004956B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956BF"/>
    <w:rPr>
      <w:sz w:val="18"/>
    </w:rPr>
  </w:style>
  <w:style w:type="paragraph" w:customStyle="1" w:styleId="BodySmallRight">
    <w:name w:val="Body Small Right"/>
    <w:basedOn w:val="BodyTextRight"/>
    <w:rsid w:val="004956BF"/>
    <w:rPr>
      <w:sz w:val="18"/>
      <w:szCs w:val="18"/>
    </w:rPr>
  </w:style>
  <w:style w:type="paragraph" w:customStyle="1" w:styleId="MarginEdition">
    <w:name w:val="Margin Edition"/>
    <w:basedOn w:val="MarginNote"/>
    <w:rsid w:val="004956B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956BF"/>
    <w:rPr>
      <w:sz w:val="2"/>
      <w:szCs w:val="2"/>
    </w:rPr>
  </w:style>
  <w:style w:type="character" w:customStyle="1" w:styleId="Small">
    <w:name w:val="Small"/>
    <w:basedOn w:val="DefaultParagraphFont"/>
    <w:rsid w:val="004956BF"/>
    <w:rPr>
      <w:sz w:val="16"/>
    </w:rPr>
  </w:style>
  <w:style w:type="paragraph" w:customStyle="1" w:styleId="WideTable">
    <w:name w:val="Wide Table"/>
    <w:basedOn w:val="Normal"/>
    <w:rsid w:val="004956B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956BF"/>
  </w:style>
  <w:style w:type="paragraph" w:styleId="Quote">
    <w:name w:val="Quote"/>
    <w:basedOn w:val="Heading1"/>
    <w:link w:val="QuoteChar"/>
    <w:qFormat/>
    <w:rsid w:val="004956B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956B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956BF"/>
    <w:pPr>
      <w:pageBreakBefore/>
    </w:pPr>
  </w:style>
  <w:style w:type="paragraph" w:customStyle="1" w:styleId="Border">
    <w:name w:val="Border"/>
    <w:basedOn w:val="Normal"/>
    <w:qFormat/>
    <w:rsid w:val="004956B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956B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956B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956B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956B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956B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956B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956B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956B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956BF"/>
    <w:rPr>
      <w:u w:val="single"/>
    </w:rPr>
  </w:style>
  <w:style w:type="character" w:customStyle="1" w:styleId="BoldandItalics">
    <w:name w:val="Bold and Italics"/>
    <w:qFormat/>
    <w:rsid w:val="004956BF"/>
    <w:rPr>
      <w:b/>
      <w:i/>
      <w:u w:val="none"/>
    </w:rPr>
  </w:style>
  <w:style w:type="paragraph" w:styleId="BalloonText">
    <w:name w:val="Balloon Text"/>
    <w:basedOn w:val="Normal"/>
    <w:link w:val="BalloonTextChar"/>
    <w:rsid w:val="004956B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956B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956B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956B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956B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956B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956BF"/>
    <w:pPr>
      <w:spacing w:before="0" w:after="0"/>
    </w:pPr>
  </w:style>
  <w:style w:type="paragraph" w:customStyle="1" w:styleId="BodyTextBold">
    <w:name w:val="Body Text Bold"/>
    <w:basedOn w:val="BodyText"/>
    <w:qFormat/>
    <w:rsid w:val="004956BF"/>
    <w:rPr>
      <w:b/>
    </w:rPr>
  </w:style>
  <w:style w:type="character" w:styleId="Hyperlink">
    <w:name w:val="Hyperlink"/>
    <w:basedOn w:val="DefaultParagraphFont"/>
    <w:uiPriority w:val="99"/>
    <w:unhideWhenUsed/>
    <w:rsid w:val="003D16A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578</Words>
  <Characters>3568</Characters>
  <Application>Microsoft Office Word</Application>
  <DocSecurity>0</DocSecurity>
  <Lines>118</Lines>
  <Paragraphs>98</Paragraphs>
  <ScaleCrop>false</ScaleCrop>
  <Company>Author-it Software Corporation Ltd.</Company>
  <LinksUpToDate>false</LinksUpToDate>
  <CharactersWithSpaces>4048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CPP31218 Certificate III in Swimming Pool and Spa Service</dc:title>
  <dc:subject>Approved</dc:subject>
  <dc:creator>Artibus Innovation</dc:creator>
  <cp:keywords>Release 4</cp:keywords>
  <dc:description>Review Date: 12 April 2008</dc:description>
  <cp:lastModifiedBy>HSD_TPCMSd.prod</cp:lastModifiedBy>
  <cp:revision>3</cp:revision>
  <dcterms:created xsi:type="dcterms:W3CDTF">2022-01-27T18:59:14Z</dcterms:created>
  <dcterms:modified xsi:type="dcterms:W3CDTF">2022-01-27T02:07:00Z</dcterms:modified>
</cp:coreProperties>
</file>