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923" w:rsidP="00C02923">
      <w:pPr>
        <w:pStyle w:val="Title"/>
      </w:pPr>
      <w:r>
        <w:fldChar w:fldCharType="begin"/>
      </w:r>
      <w:r>
        <w:instrText xml:space="preserve"> TITLE   \* MERGEFORMAT </w:instrText>
      </w:r>
      <w:r>
        <w:fldChar w:fldCharType="separate"/>
      </w:r>
      <w:r>
        <w:t>CPP30416 Certificate III in Strata Community Management</w:t>
      </w:r>
      <w:r>
        <w:fldChar w:fldCharType="end"/>
      </w:r>
    </w:p>
    <w:p w:rsidR="00C02923" w:rsidP="00C02923">
      <w:pPr>
        <w:pStyle w:val="Version"/>
        <w:sectPr w:rsidSect="00510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02FE" w:rsidP="005102FE">
      <w:pPr>
        <w:pStyle w:val="SuperHeading"/>
      </w:pPr>
      <w:r w:rsidRPr="005102FE">
        <w:t>CPP30416 Certificate III in Strata Community Management</w:t>
      </w:r>
    </w:p>
    <w:p w:rsidR="00000000" w:rsidRPr="005102FE" w:rsidP="005102FE">
      <w:pPr>
        <w:pStyle w:val="Heading1"/>
      </w:pPr>
      <w:bookmarkStart w:id="1" w:name="O_1152230"/>
      <w:bookmarkEnd w:id="1"/>
      <w:r w:rsidRPr="005102FE">
        <w:t>Modification History</w:t>
      </w:r>
    </w:p>
    <w:tbl>
      <w:tblPr>
        <w:tblW w:w="0" w:type="auto"/>
        <w:tblLayout w:type="fixed"/>
        <w:tblCellMar>
          <w:left w:w="62" w:type="dxa"/>
          <w:right w:w="62" w:type="dxa"/>
        </w:tblCellMar>
        <w:tblLook w:val="0000"/>
      </w:tblPr>
      <w:tblGrid>
        <w:gridCol w:w="1128"/>
        <w:gridCol w:w="7944"/>
      </w:tblGrid>
      <w:tr w:rsidTr="005102F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Release 2</w:t>
            </w:r>
          </w:p>
        </w:tc>
        <w:tc>
          <w:tcPr>
            <w:tcW w:w="7944" w:type="dxa"/>
            <w:tcBorders>
              <w:top w:val="nil"/>
              <w:left w:val="nil"/>
              <w:bottom w:val="nil"/>
              <w:right w:val="nil"/>
            </w:tcBorders>
            <w:tcMar>
              <w:top w:w="0" w:type="dxa"/>
              <w:left w:w="62" w:type="dxa"/>
              <w:bottom w:w="0" w:type="dxa"/>
              <w:right w:w="62" w:type="dxa"/>
            </w:tcMar>
          </w:tcPr>
          <w:p w:rsidR="00000000" w:rsidRPr="005102FE" w:rsidP="005102FE">
            <w:pPr>
              <w:pStyle w:val="BodyText"/>
            </w:pPr>
            <w:r w:rsidRPr="005102FE">
              <w:t>This unit released with CPP Property Services Training Package Release 11.0.</w:t>
            </w:r>
          </w:p>
          <w:p w:rsidR="00000000" w:rsidRPr="005102FE" w:rsidP="005102FE">
            <w:pPr>
              <w:pStyle w:val="BodyText"/>
            </w:pPr>
            <w:r w:rsidRPr="005102FE">
              <w:t>Updated imported equivalent units of competency:</w:t>
            </w:r>
          </w:p>
          <w:p w:rsidR="00000000" w:rsidRPr="005102FE" w:rsidP="005102FE">
            <w:pPr>
              <w:pStyle w:val="ListBullet"/>
            </w:pPr>
            <w:r w:rsidRPr="005102FE">
              <w:t>BSBLDR301 Support effective workplace relationships</w:t>
            </w:r>
          </w:p>
          <w:p w:rsidR="00000000" w:rsidRPr="005102FE" w:rsidP="005102FE">
            <w:pPr>
              <w:pStyle w:val="ListBullet"/>
            </w:pPr>
            <w:r w:rsidRPr="005102FE">
              <w:t>BSBSUS211 Participate in sus</w:t>
            </w:r>
            <w:r w:rsidRPr="005102FE">
              <w:t>tainable work practices.</w:t>
            </w:r>
          </w:p>
          <w:p w:rsidR="00000000" w:rsidP="005102FE">
            <w:pPr>
              <w:pStyle w:val="BodyText"/>
              <w:rPr>
                <w:lang w:val="en-NZ"/>
              </w:rPr>
            </w:pPr>
            <w:r w:rsidRPr="005102FE">
              <w:t>Refer to the Companion Volume Implementation Guide for clarification.</w:t>
            </w:r>
          </w:p>
        </w:tc>
      </w:tr>
      <w:tr w:rsidTr="005102F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Release 1</w:t>
            </w:r>
          </w:p>
        </w:tc>
        <w:tc>
          <w:tcPr>
            <w:tcW w:w="7944" w:type="dxa"/>
            <w:tcBorders>
              <w:top w:val="nil"/>
              <w:left w:val="nil"/>
              <w:bottom w:val="nil"/>
              <w:right w:val="nil"/>
            </w:tcBorders>
            <w:tcMar>
              <w:top w:w="0" w:type="dxa"/>
              <w:left w:w="62" w:type="dxa"/>
              <w:bottom w:w="0" w:type="dxa"/>
              <w:right w:w="62" w:type="dxa"/>
            </w:tcMar>
          </w:tcPr>
          <w:p w:rsidR="00000000" w:rsidRPr="005102FE" w:rsidP="005102FE">
            <w:pPr>
              <w:pStyle w:val="BodyText"/>
            </w:pPr>
            <w:r w:rsidRPr="005102FE">
              <w:t>This version first released with CPP Property Services Training Package Version 5.0.</w:t>
            </w:r>
          </w:p>
        </w:tc>
      </w:tr>
    </w:tbl>
    <w:p w:rsidR="00000000" w:rsidRPr="005102FE" w:rsidP="005102FE">
      <w:pPr>
        <w:pStyle w:val="BodyText"/>
      </w:pPr>
    </w:p>
    <w:p w:rsidR="00000000" w:rsidRPr="005102FE" w:rsidP="005102FE">
      <w:pPr>
        <w:pStyle w:val="AllowPageBreak"/>
      </w:pPr>
    </w:p>
    <w:p w:rsidR="00000000" w:rsidRPr="005102FE" w:rsidP="005102FE">
      <w:pPr>
        <w:pStyle w:val="Heading1"/>
      </w:pPr>
      <w:bookmarkStart w:id="2" w:name="O_1152229"/>
      <w:bookmarkEnd w:id="2"/>
      <w:r w:rsidRPr="005102FE">
        <w:t>Qualification Description</w:t>
      </w:r>
    </w:p>
    <w:p w:rsidR="00000000" w:rsidRPr="005102FE" w:rsidP="00C02923">
      <w:pPr>
        <w:pStyle w:val="BodyText"/>
      </w:pPr>
      <w:r w:rsidRPr="005102FE">
        <w:t>This qualification reflects the role of those involved in working in administrative and support roles in the strata community management sector.</w:t>
      </w:r>
    </w:p>
    <w:p w:rsidR="00000000" w:rsidRPr="005102FE" w:rsidP="00C02923">
      <w:pPr>
        <w:pStyle w:val="BodyText"/>
      </w:pPr>
      <w:r w:rsidRPr="005102FE">
        <w:t>In most situations, the individual will work as part of a strata community management team and will assist wit</w:t>
      </w:r>
      <w:r w:rsidRPr="005102FE">
        <w:t>h the administration of strata communities by facilitating meetings of strata community members, monitoring the condition of building facilities and maintaining financial records associated with the management of strata communities.</w:t>
      </w:r>
    </w:p>
    <w:p w:rsidR="00000000" w:rsidRPr="005102FE" w:rsidP="00C02923">
      <w:pPr>
        <w:pStyle w:val="BodyText"/>
      </w:pPr>
      <w:r w:rsidRPr="005102FE">
        <w:t>Licensing, legislative</w:t>
      </w:r>
      <w:r w:rsidRPr="005102FE">
        <w:t xml:space="preserve">, regulatory or certification requirements apply to strata community management in some States. Relevant state and territory regulatory authorities should be consulted to confirm those requirements. </w:t>
      </w:r>
    </w:p>
    <w:p w:rsidR="00000000" w:rsidRPr="005102FE" w:rsidP="005102FE">
      <w:pPr>
        <w:pStyle w:val="Heading1"/>
      </w:pPr>
      <w:bookmarkStart w:id="3" w:name="O_1152228"/>
      <w:bookmarkEnd w:id="3"/>
      <w:r w:rsidRPr="005102FE">
        <w:t>Entry Requirements</w:t>
      </w:r>
    </w:p>
    <w:p w:rsidR="00000000" w:rsidRPr="005102FE" w:rsidP="00C02923">
      <w:pPr>
        <w:pStyle w:val="BodyText"/>
      </w:pPr>
      <w:r w:rsidRPr="005102FE">
        <w:t>There are no entry</w:t>
      </w:r>
      <w:r w:rsidRPr="005102FE">
        <w:t xml:space="preserve"> requirements for this qualification.</w:t>
      </w:r>
    </w:p>
    <w:p w:rsidR="00000000" w:rsidRPr="005102FE" w:rsidP="005102FE">
      <w:pPr>
        <w:pStyle w:val="Heading1"/>
      </w:pPr>
      <w:bookmarkStart w:id="4" w:name="O_1152227"/>
      <w:bookmarkEnd w:id="4"/>
      <w:r w:rsidRPr="005102FE">
        <w:t>Packaging Rules</w:t>
      </w:r>
    </w:p>
    <w:tbl>
      <w:tblPr>
        <w:tblW w:w="0" w:type="auto"/>
        <w:tblLayout w:type="fixed"/>
        <w:tblCellMar>
          <w:left w:w="62" w:type="dxa"/>
          <w:right w:w="62" w:type="dxa"/>
        </w:tblCellMar>
        <w:tblLook w:val="0000"/>
      </w:tblPr>
      <w:tblGrid>
        <w:gridCol w:w="1878"/>
        <w:gridCol w:w="7194"/>
      </w:tblGrid>
      <w:tr w:rsidTr="005102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5102FE" w:rsidP="005102FE">
            <w:pPr>
              <w:pStyle w:val="BodyText"/>
            </w:pPr>
            <w:r w:rsidRPr="005102FE">
              <w:t xml:space="preserve">To achieve this qualification, competency must be demonstrated in: </w:t>
            </w:r>
          </w:p>
          <w:p w:rsidR="00000000" w:rsidRPr="005102FE" w:rsidP="005102FE">
            <w:pPr>
              <w:pStyle w:val="ListBullet"/>
            </w:pPr>
            <w:r w:rsidRPr="005102FE">
              <w:t>11 units of competency:</w:t>
            </w:r>
          </w:p>
          <w:p w:rsidR="00000000" w:rsidRPr="005102FE" w:rsidP="005102FE">
            <w:pPr>
              <w:pStyle w:val="ListBullet2"/>
            </w:pPr>
            <w:r w:rsidRPr="005102FE">
              <w:t xml:space="preserve">8 core units </w:t>
            </w:r>
          </w:p>
          <w:p w:rsidR="00000000" w:rsidRPr="005102FE" w:rsidP="005102FE">
            <w:pPr>
              <w:pStyle w:val="ListBullet2"/>
            </w:pPr>
            <w:r w:rsidRPr="005102FE">
              <w:t>3 elective units.</w:t>
            </w:r>
          </w:p>
          <w:p w:rsidR="00000000" w:rsidRPr="005102FE" w:rsidP="005102FE">
            <w:pPr>
              <w:pStyle w:val="BodyText"/>
            </w:pPr>
            <w:r w:rsidRPr="005102FE">
              <w:t xml:space="preserve">The elective units must ensure the integrity of the AQF alignment and contribute to a valid, </w:t>
            </w:r>
            <w:r w:rsidRPr="005102FE">
              <w:t>industry-supported vocational outcome and are to be chosen as follows:</w:t>
            </w:r>
          </w:p>
          <w:p w:rsidR="00000000" w:rsidRPr="005102FE" w:rsidP="005102FE">
            <w:pPr>
              <w:pStyle w:val="ListBullet"/>
            </w:pPr>
            <w:r w:rsidRPr="005102FE">
              <w:t>all 3 units may be chosen from the elective units listed below</w:t>
            </w:r>
          </w:p>
          <w:p w:rsidR="00000000" w:rsidP="005102FE">
            <w:pPr>
              <w:pStyle w:val="ListBullet"/>
              <w:rPr>
                <w:lang w:val="en-NZ"/>
              </w:rPr>
            </w:pPr>
            <w:r w:rsidRPr="005102FE">
              <w:t xml:space="preserve">up to 1 of the units may be </w:t>
            </w:r>
            <w:r w:rsidRPr="005102FE">
              <w:t>chosen from the Certificate IV in Strata Community Management or other Certificate III or Certificate IV qualifications in CPP or another current Training Package or accredited course, provided they do not duplicate the outcome of another unit chosen for t</w:t>
            </w:r>
            <w:r w:rsidRPr="005102FE">
              <w:t xml:space="preserve">he qualification. </w:t>
            </w:r>
          </w:p>
        </w:tc>
      </w:tr>
      <w:tr w:rsidTr="005102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rPr>
                <w:rStyle w:val="SpecialBold"/>
              </w:rPr>
              <w:t>Core units</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BSBFIA301</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Maintain financial records</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CPPDSM3009</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Maintain workplace safety in the property industry</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CPPDSM3011</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Monitor building facilities</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CPPDSM3016</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 xml:space="preserve">Work in the property industry </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CPPDSM3017</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 xml:space="preserve">Work in the strata community management sector </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CPPDSM3019</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Communicate with clients in the property industry</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CPPDSM3020</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Source and extract information from strata plans</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CPPDSM4045</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Facilitate meetings in the property industry</w:t>
            </w:r>
          </w:p>
        </w:tc>
      </w:tr>
      <w:tr w:rsidTr="005102FE">
        <w:tblPrEx>
          <w:tblW w:w="0" w:type="auto"/>
          <w:tblLayout w:type="fixed"/>
          <w:tblCellMar>
            <w:left w:w="62" w:type="dxa"/>
            <w:right w:w="62" w:type="dxa"/>
          </w:tblCellMar>
          <w:tblLook w:val="0000"/>
        </w:tblPrEx>
        <w:trPr>
          <w:trHeight w:val="454"/>
        </w:trPr>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102FE">
        <w:tblPrEx>
          <w:tblW w:w="0" w:type="auto"/>
          <w:tblLayout w:type="fixed"/>
          <w:tblCellMar>
            <w:left w:w="62" w:type="dxa"/>
            <w:right w:w="62" w:type="dxa"/>
          </w:tblCellMar>
          <w:tblLook w:val="0000"/>
        </w:tblPrEx>
        <w:trPr>
          <w:trHeight w:val="454"/>
        </w:trPr>
        <w:tc>
          <w:tcPr>
            <w:tcW w:w="9072" w:type="dxa"/>
            <w:gridSpan w:val="2"/>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rPr>
                <w:rStyle w:val="SpecialBold"/>
              </w:rPr>
              <w:t>Elective units</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BSBLDR301</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Support effective workplace relationships</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BSBSUS211</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Participate in sustainable work practices</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CPPDSM3007</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Identify risks and opportunities in the property industry</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CPPDSM3010</w:t>
            </w:r>
          </w:p>
        </w:tc>
        <w:tc>
          <w:tcPr>
            <w:tcW w:w="7194"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Meet customer needs and expectations in the property industry</w:t>
            </w:r>
          </w:p>
        </w:tc>
      </w:tr>
      <w:tr w:rsidTr="005102FE">
        <w:tblPrEx>
          <w:tblW w:w="0" w:type="auto"/>
          <w:tblLayout w:type="fixed"/>
          <w:tblCellMar>
            <w:left w:w="62" w:type="dxa"/>
            <w:right w:w="62" w:type="dxa"/>
          </w:tblCellMar>
          <w:tblLook w:val="0000"/>
        </w:tblPrEx>
        <w:trPr>
          <w:trHeight w:val="454"/>
        </w:trPr>
        <w:tc>
          <w:tcPr>
            <w:tcW w:w="1878" w:type="dxa"/>
            <w:tcBorders>
              <w:top w:val="nil"/>
              <w:left w:val="nil"/>
              <w:bottom w:val="nil"/>
              <w:right w:val="nil"/>
            </w:tcBorders>
            <w:tcMar>
              <w:top w:w="0" w:type="dxa"/>
              <w:left w:w="62" w:type="dxa"/>
              <w:bottom w:w="0" w:type="dxa"/>
              <w:right w:w="62" w:type="dxa"/>
            </w:tcMar>
          </w:tcPr>
          <w:p w:rsidR="00000000" w:rsidP="005102FE">
            <w:pPr>
              <w:pStyle w:val="BodyText"/>
              <w:rPr>
                <w:lang w:val="en-NZ"/>
              </w:rPr>
            </w:pPr>
            <w:r w:rsidRPr="005102FE">
              <w:t>CPPDSM3021</w:t>
            </w:r>
          </w:p>
        </w:tc>
        <w:tc>
          <w:tcPr>
            <w:tcW w:w="7194" w:type="dxa"/>
            <w:tcBorders>
              <w:top w:val="nil"/>
              <w:left w:val="nil"/>
              <w:bottom w:val="nil"/>
              <w:right w:val="nil"/>
            </w:tcBorders>
            <w:tcMar>
              <w:top w:w="0" w:type="dxa"/>
              <w:left w:w="62" w:type="dxa"/>
              <w:bottom w:w="0" w:type="dxa"/>
              <w:right w:w="62" w:type="dxa"/>
            </w:tcMar>
          </w:tcPr>
          <w:p w:rsidR="00000000" w:rsidRPr="005102FE" w:rsidP="005102FE">
            <w:pPr>
              <w:pStyle w:val="BodyText"/>
            </w:pPr>
            <w:r w:rsidRPr="005102FE">
              <w:t>Collect and process information relevant to strata communities</w:t>
            </w:r>
          </w:p>
        </w:tc>
      </w:tr>
    </w:tbl>
    <w:p w:rsidR="00000000" w:rsidRPr="005102FE" w:rsidP="005102FE">
      <w:pPr>
        <w:pStyle w:val="BodyText"/>
      </w:pPr>
    </w:p>
    <w:p w:rsidR="00000000" w:rsidRPr="005102FE" w:rsidP="005102FE">
      <w:pPr>
        <w:pStyle w:val="AllowPageBreak"/>
      </w:pPr>
    </w:p>
    <w:p w:rsidR="00000000" w:rsidRPr="005102FE" w:rsidP="005102FE">
      <w:pPr>
        <w:pStyle w:val="Heading1"/>
      </w:pPr>
      <w:bookmarkStart w:id="5" w:name="O_1152226"/>
      <w:bookmarkEnd w:id="5"/>
      <w:r w:rsidRPr="005102FE">
        <w:t>Qualification Mapping Information</w:t>
      </w:r>
    </w:p>
    <w:p w:rsidR="00000000" w:rsidRPr="005102FE" w:rsidP="00C02923">
      <w:pPr>
        <w:pStyle w:val="BodyText"/>
      </w:pPr>
      <w:r w:rsidRPr="005102FE">
        <w:t>No equivalent qualification.</w:t>
      </w:r>
    </w:p>
    <w:p w:rsidR="00000000" w:rsidRPr="005102FE" w:rsidP="005102FE">
      <w:pPr>
        <w:pStyle w:val="Heading1"/>
      </w:pPr>
      <w:bookmarkStart w:id="6" w:name="O_1152231"/>
      <w:bookmarkEnd w:id="6"/>
      <w:r w:rsidRPr="005102FE">
        <w:t>Links</w:t>
      </w:r>
    </w:p>
    <w:p w:rsidR="00000000" w:rsidRPr="005102FE" w:rsidP="00C02923">
      <w:pPr>
        <w:pStyle w:val="BodyText"/>
      </w:pPr>
      <w:r w:rsidRPr="005102F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F4E36">
        <w:rPr>
          <w:rStyle w:val="Hyperlink"/>
        </w:rPr>
        <w:t>https://vetnet.gov.au/Pages/TrainingDocs.aspx?q=6f3f9672-30e8-4835-b348-205dfcf13d9b</w:t>
      </w:r>
      <w:r>
        <w:fldChar w:fldCharType="end"/>
      </w:r>
    </w:p>
    <w:p w:rsidR="00000000" w:rsidRPr="005102FE" w:rsidP="005102FE"/>
    <w:sectPr w:rsidSect="00510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FE" w:rsidRPr="00C02923" w:rsidP="00C02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23" w:rsidP="00510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2923" w:rsidP="005102F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02923" w:rsidP="00510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2FE" w:rsidRPr="00C02923" w:rsidP="00C02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23" w:rsidRPr="002D2AF8" w:rsidP="005102FE">
    <w:pPr>
      <w:pStyle w:val="Header"/>
      <w:framePr w:wrap="around"/>
    </w:pPr>
    <w:r>
      <w:fldChar w:fldCharType="begin"/>
    </w:r>
    <w:r>
      <w:instrText xml:space="preserve"> TITLE   \* MERGEFORMAT </w:instrText>
    </w:r>
    <w:r>
      <w:fldChar w:fldCharType="separate"/>
    </w:r>
    <w:r>
      <w:t>CPP30416 Certificate III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C02923" w:rsidP="00510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04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E6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03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2FE"/>
    <w:pPr>
      <w:spacing w:before="360" w:after="60"/>
      <w:outlineLvl w:val="0"/>
    </w:pPr>
    <w:rPr>
      <w:sz w:val="32"/>
    </w:rPr>
  </w:style>
  <w:style w:type="paragraph" w:styleId="Heading2">
    <w:name w:val="heading 2"/>
    <w:basedOn w:val="HeadingBase"/>
    <w:next w:val="BodyText"/>
    <w:link w:val="Heading2Char"/>
    <w:qFormat/>
    <w:rsid w:val="005102FE"/>
    <w:pPr>
      <w:keepLines/>
      <w:spacing w:before="240" w:after="120"/>
      <w:outlineLvl w:val="1"/>
    </w:pPr>
    <w:rPr>
      <w:sz w:val="28"/>
      <w:szCs w:val="40"/>
    </w:rPr>
  </w:style>
  <w:style w:type="paragraph" w:styleId="Heading3">
    <w:name w:val="heading 3"/>
    <w:basedOn w:val="HeadingBase"/>
    <w:next w:val="BodyText"/>
    <w:link w:val="Heading3Char"/>
    <w:qFormat/>
    <w:rsid w:val="005102FE"/>
    <w:pPr>
      <w:spacing w:before="180" w:after="120"/>
      <w:outlineLvl w:val="2"/>
    </w:pPr>
    <w:rPr>
      <w:spacing w:val="-10"/>
      <w:kern w:val="32"/>
    </w:rPr>
  </w:style>
  <w:style w:type="paragraph" w:styleId="Heading4">
    <w:name w:val="heading 4"/>
    <w:basedOn w:val="HeadingBase"/>
    <w:next w:val="BodyText"/>
    <w:link w:val="Heading4Char"/>
    <w:qFormat/>
    <w:rsid w:val="005102FE"/>
    <w:pPr>
      <w:spacing w:before="160" w:after="120"/>
      <w:outlineLvl w:val="3"/>
    </w:pPr>
    <w:rPr>
      <w:sz w:val="22"/>
    </w:rPr>
  </w:style>
  <w:style w:type="paragraph" w:styleId="Heading5">
    <w:name w:val="heading 5"/>
    <w:basedOn w:val="HeadingBase"/>
    <w:next w:val="Normal"/>
    <w:link w:val="Heading5Char"/>
    <w:qFormat/>
    <w:rsid w:val="005102FE"/>
    <w:pPr>
      <w:spacing w:before="80"/>
      <w:outlineLvl w:val="4"/>
    </w:pPr>
    <w:rPr>
      <w:color w:val="918585"/>
      <w:sz w:val="20"/>
    </w:rPr>
  </w:style>
  <w:style w:type="paragraph" w:styleId="Heading6">
    <w:name w:val="heading 6"/>
    <w:basedOn w:val="HeadingBase"/>
    <w:next w:val="Normal"/>
    <w:link w:val="Heading6Char"/>
    <w:qFormat/>
    <w:rsid w:val="005102FE"/>
    <w:pPr>
      <w:spacing w:before="60"/>
      <w:outlineLvl w:val="5"/>
    </w:pPr>
    <w:rPr>
      <w:color w:val="918585"/>
      <w:sz w:val="20"/>
    </w:rPr>
  </w:style>
  <w:style w:type="paragraph" w:styleId="Heading7">
    <w:name w:val="heading 7"/>
    <w:basedOn w:val="Normal"/>
    <w:next w:val="Normal"/>
    <w:link w:val="Heading7Char"/>
    <w:qFormat/>
    <w:rsid w:val="005102FE"/>
    <w:pPr>
      <w:ind w:left="720"/>
      <w:outlineLvl w:val="6"/>
    </w:pPr>
    <w:rPr>
      <w:i/>
    </w:rPr>
  </w:style>
  <w:style w:type="paragraph" w:styleId="Heading8">
    <w:name w:val="heading 8"/>
    <w:basedOn w:val="Normal"/>
    <w:next w:val="Normal"/>
    <w:link w:val="Heading8Char"/>
    <w:qFormat/>
    <w:rsid w:val="005102FE"/>
    <w:pPr>
      <w:ind w:left="720"/>
      <w:outlineLvl w:val="7"/>
    </w:pPr>
    <w:rPr>
      <w:i/>
    </w:rPr>
  </w:style>
  <w:style w:type="paragraph" w:styleId="Heading9">
    <w:name w:val="heading 9"/>
    <w:basedOn w:val="Normal"/>
    <w:next w:val="Normal"/>
    <w:link w:val="Heading9Char"/>
    <w:qFormat/>
    <w:rsid w:val="005102FE"/>
    <w:pPr>
      <w:ind w:left="720"/>
      <w:outlineLvl w:val="8"/>
    </w:pPr>
    <w:rPr>
      <w:i/>
    </w:rPr>
  </w:style>
  <w:style w:type="character" w:default="1" w:styleId="DefaultParagraphFont">
    <w:name w:val="Default Paragraph Font"/>
    <w:uiPriority w:val="1"/>
    <w:unhideWhenUsed/>
    <w:rsid w:val="00510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2FE"/>
  </w:style>
  <w:style w:type="character" w:customStyle="1" w:styleId="Heading1Char">
    <w:name w:val="Heading 1 Char"/>
    <w:basedOn w:val="DefaultParagraphFont"/>
    <w:link w:val="Heading1"/>
    <w:rsid w:val="005102FE"/>
    <w:rPr>
      <w:rFonts w:ascii="Times New Roman" w:eastAsia="Times New Roman" w:hAnsi="Times New Roman" w:cs="Times New Roman"/>
      <w:b/>
      <w:sz w:val="32"/>
      <w:szCs w:val="20"/>
      <w:lang w:eastAsia="en-US"/>
    </w:rPr>
  </w:style>
  <w:style w:type="paragraph" w:styleId="BodyText">
    <w:name w:val="Body Text"/>
    <w:basedOn w:val="Normal"/>
    <w:link w:val="BodyTextChar"/>
    <w:rsid w:val="005102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2FE"/>
    <w:rPr>
      <w:rFonts w:ascii="Times New Roman" w:eastAsia="Times New Roman" w:hAnsi="Times New Roman" w:cs="Times New Roman"/>
      <w:sz w:val="24"/>
      <w:lang w:eastAsia="en-US"/>
    </w:rPr>
  </w:style>
  <w:style w:type="paragraph" w:styleId="ListBullet">
    <w:name w:val="List Bullet"/>
    <w:basedOn w:val="List"/>
    <w:rsid w:val="005102FE"/>
    <w:pPr>
      <w:numPr>
        <w:numId w:val="12"/>
      </w:numPr>
      <w:tabs>
        <w:tab w:val="clear" w:pos="340"/>
      </w:tabs>
      <w:spacing w:before="40" w:after="40"/>
    </w:pPr>
  </w:style>
  <w:style w:type="character" w:customStyle="1" w:styleId="SpecialBold">
    <w:name w:val="Special Bold"/>
    <w:basedOn w:val="DefaultParagraphFont"/>
    <w:rsid w:val="005102FE"/>
    <w:rPr>
      <w:b/>
      <w:spacing w:val="0"/>
    </w:rPr>
  </w:style>
  <w:style w:type="paragraph" w:styleId="ListBullet2">
    <w:name w:val="List Bullet 2"/>
    <w:basedOn w:val="List2"/>
    <w:rsid w:val="005102FE"/>
    <w:pPr>
      <w:numPr>
        <w:numId w:val="13"/>
      </w:numPr>
      <w:tabs>
        <w:tab w:val="clear" w:pos="680"/>
      </w:tabs>
    </w:pPr>
  </w:style>
  <w:style w:type="paragraph" w:customStyle="1" w:styleId="SuperHeading">
    <w:name w:val="SuperHeading"/>
    <w:basedOn w:val="Normal"/>
    <w:rsid w:val="005102FE"/>
    <w:pPr>
      <w:spacing w:before="240" w:after="120"/>
      <w:outlineLvl w:val="0"/>
    </w:pPr>
    <w:rPr>
      <w:rFonts w:ascii="Times New Roman" w:hAnsi="Times New Roman"/>
      <w:b/>
      <w:sz w:val="32"/>
    </w:rPr>
  </w:style>
  <w:style w:type="paragraph" w:customStyle="1" w:styleId="AllowPageBreak">
    <w:name w:val="AllowPageBreak"/>
    <w:rsid w:val="00510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2FE"/>
    <w:rPr>
      <w:rFonts w:ascii="Courier New" w:eastAsia="Times New Roman" w:hAnsi="Courier New" w:cs="Times New Roman"/>
      <w:i/>
      <w:szCs w:val="20"/>
      <w:lang w:eastAsia="en-US"/>
    </w:rPr>
  </w:style>
  <w:style w:type="paragraph" w:customStyle="1" w:styleId="HeadingBase">
    <w:name w:val="Heading Base"/>
    <w:rsid w:val="00510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2FE"/>
    <w:pPr>
      <w:tabs>
        <w:tab w:val="right" w:leader="dot" w:pos="9072"/>
      </w:tabs>
      <w:ind w:left="567"/>
    </w:pPr>
    <w:rPr>
      <w:szCs w:val="22"/>
    </w:rPr>
  </w:style>
  <w:style w:type="paragraph" w:customStyle="1" w:styleId="TOCBase">
    <w:name w:val="TOC Base"/>
    <w:rsid w:val="00510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2FE"/>
    <w:pPr>
      <w:tabs>
        <w:tab w:val="right" w:leader="dot" w:pos="9072"/>
      </w:tabs>
      <w:spacing w:before="40" w:after="40"/>
      <w:ind w:left="284"/>
    </w:pPr>
    <w:rPr>
      <w:rFonts w:ascii="Times New Roman" w:hAnsi="Times New Roman"/>
    </w:rPr>
  </w:style>
  <w:style w:type="paragraph" w:styleId="TOC1">
    <w:name w:val="toc 1"/>
    <w:basedOn w:val="TOCBase"/>
    <w:next w:val="Normal"/>
    <w:rsid w:val="00510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2FE"/>
    <w:rPr>
      <w:rFonts w:ascii="Times New Roman" w:eastAsia="Times New Roman" w:hAnsi="Times New Roman" w:cs="Times New Roman"/>
      <w:sz w:val="16"/>
      <w:lang w:eastAsia="en-US"/>
    </w:rPr>
  </w:style>
  <w:style w:type="paragraph" w:styleId="Title">
    <w:name w:val="Title"/>
    <w:basedOn w:val="HeadingBase"/>
    <w:link w:val="TitleChar"/>
    <w:qFormat/>
    <w:rsid w:val="005102FE"/>
    <w:pPr>
      <w:spacing w:before="5040"/>
      <w:jc w:val="center"/>
    </w:pPr>
    <w:rPr>
      <w:sz w:val="48"/>
      <w:szCs w:val="72"/>
      <w:lang w:val="en-US"/>
    </w:rPr>
  </w:style>
  <w:style w:type="character" w:customStyle="1" w:styleId="TitleChar">
    <w:name w:val="Title Char"/>
    <w:basedOn w:val="DefaultParagraphFont"/>
    <w:link w:val="Title"/>
    <w:rsid w:val="00510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2FE"/>
    <w:pPr>
      <w:tabs>
        <w:tab w:val="left" w:pos="3600"/>
        <w:tab w:val="left" w:pos="3958"/>
      </w:tabs>
    </w:pPr>
  </w:style>
  <w:style w:type="paragraph" w:styleId="List">
    <w:name w:val="List"/>
    <w:basedOn w:val="BodyText"/>
    <w:next w:val="BodyText"/>
    <w:rsid w:val="005102FE"/>
    <w:pPr>
      <w:tabs>
        <w:tab w:val="left" w:pos="340"/>
      </w:tabs>
      <w:spacing w:before="60" w:after="60"/>
      <w:ind w:left="340" w:hanging="340"/>
    </w:pPr>
  </w:style>
  <w:style w:type="paragraph" w:customStyle="1" w:styleId="Note">
    <w:name w:val="Note"/>
    <w:basedOn w:val="BodyText"/>
    <w:rsid w:val="00510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2FE"/>
    <w:pPr>
      <w:framePr w:wrap="auto" w:hAnchor="text" w:y="6049"/>
    </w:pPr>
    <w:rPr>
      <w:color w:val="000000"/>
      <w:sz w:val="40"/>
    </w:rPr>
  </w:style>
  <w:style w:type="paragraph" w:customStyle="1" w:styleId="TOCTitle">
    <w:name w:val="TOCTitle"/>
    <w:basedOn w:val="Heading1"/>
    <w:rsid w:val="005102FE"/>
    <w:pPr>
      <w:spacing w:after="240"/>
      <w:jc w:val="center"/>
      <w:outlineLvl w:val="9"/>
    </w:pPr>
    <w:rPr>
      <w:caps/>
    </w:rPr>
  </w:style>
  <w:style w:type="paragraph" w:customStyle="1" w:styleId="Version">
    <w:name w:val="Version"/>
    <w:rsid w:val="00510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2FE"/>
    <w:pPr>
      <w:keepNext w:val="0"/>
      <w:tabs>
        <w:tab w:val="right" w:pos="4176"/>
      </w:tabs>
      <w:ind w:left="198" w:hanging="198"/>
    </w:pPr>
    <w:rPr>
      <w:rFonts w:ascii="Garamond" w:hAnsi="Garamond"/>
    </w:rPr>
  </w:style>
  <w:style w:type="paragraph" w:styleId="IndexHeading">
    <w:name w:val="index heading"/>
    <w:basedOn w:val="Normal"/>
    <w:next w:val="Index1"/>
    <w:semiHidden/>
    <w:rsid w:val="005102FE"/>
    <w:pPr>
      <w:spacing w:before="120" w:after="120"/>
    </w:pPr>
    <w:rPr>
      <w:rFonts w:ascii="Arial" w:hAnsi="Arial"/>
      <w:b/>
      <w:color w:val="918585"/>
      <w:sz w:val="24"/>
    </w:rPr>
  </w:style>
  <w:style w:type="paragraph" w:styleId="Header">
    <w:name w:val="header"/>
    <w:basedOn w:val="Normal"/>
    <w:link w:val="HeaderChar"/>
    <w:rsid w:val="00510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2FE"/>
    <w:rPr>
      <w:rFonts w:ascii="Times New Roman" w:eastAsia="Times New Roman" w:hAnsi="Times New Roman" w:cs="Times New Roman"/>
      <w:sz w:val="16"/>
      <w:szCs w:val="20"/>
      <w:lang w:val="en-GB" w:eastAsia="en-US"/>
    </w:rPr>
  </w:style>
  <w:style w:type="paragraph" w:customStyle="1" w:styleId="Chapter">
    <w:name w:val="Chapter"/>
    <w:basedOn w:val="Normal"/>
    <w:rsid w:val="005102FE"/>
    <w:pPr>
      <w:spacing w:before="240"/>
    </w:pPr>
    <w:rPr>
      <w:rFonts w:ascii="Times New Roman" w:hAnsi="Times New Roman"/>
      <w:smallCaps/>
      <w:spacing w:val="80"/>
      <w:sz w:val="28"/>
    </w:rPr>
  </w:style>
  <w:style w:type="paragraph" w:customStyle="1" w:styleId="InChapter">
    <w:name w:val="InChapter"/>
    <w:basedOn w:val="Heading3"/>
    <w:rsid w:val="005102FE"/>
    <w:pPr>
      <w:spacing w:after="240"/>
      <w:outlineLvl w:val="9"/>
    </w:pPr>
    <w:rPr>
      <w:noProof/>
    </w:rPr>
  </w:style>
  <w:style w:type="paragraph" w:styleId="Index2">
    <w:name w:val="index 2"/>
    <w:basedOn w:val="Normal"/>
    <w:next w:val="Normal"/>
    <w:semiHidden/>
    <w:rsid w:val="005102FE"/>
    <w:pPr>
      <w:tabs>
        <w:tab w:val="right" w:pos="4176"/>
      </w:tabs>
      <w:ind w:left="568" w:hanging="284"/>
    </w:pPr>
    <w:rPr>
      <w:rFonts w:ascii="Garamond" w:hAnsi="Garamond"/>
    </w:rPr>
  </w:style>
  <w:style w:type="paragraph" w:customStyle="1" w:styleId="Byline">
    <w:name w:val="Byline"/>
    <w:rsid w:val="00510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2FE"/>
    <w:pPr>
      <w:tabs>
        <w:tab w:val="clear" w:pos="3600"/>
        <w:tab w:val="clear" w:pos="3958"/>
      </w:tabs>
      <w:jc w:val="right"/>
    </w:pPr>
  </w:style>
  <w:style w:type="character" w:styleId="Emphasis">
    <w:name w:val="Emphasis"/>
    <w:basedOn w:val="DefaultParagraphFont"/>
    <w:qFormat/>
    <w:rsid w:val="005102FE"/>
    <w:rPr>
      <w:i/>
    </w:rPr>
  </w:style>
  <w:style w:type="paragraph" w:styleId="Caption">
    <w:name w:val="caption"/>
    <w:basedOn w:val="BodyText"/>
    <w:next w:val="Normal"/>
    <w:qFormat/>
    <w:rsid w:val="005102FE"/>
    <w:pPr>
      <w:framePr w:w="2268" w:hSpace="181" w:vSpace="181" w:wrap="around" w:vAnchor="text" w:hAnchor="page" w:x="1135" w:y="285" w:anchorLock="1"/>
    </w:pPr>
    <w:rPr>
      <w:i/>
    </w:rPr>
  </w:style>
  <w:style w:type="paragraph" w:customStyle="1" w:styleId="MiniTOCTitle">
    <w:name w:val="MiniTOCTitle"/>
    <w:basedOn w:val="Heading4"/>
    <w:rsid w:val="005102FE"/>
    <w:pPr>
      <w:spacing w:before="240"/>
      <w:outlineLvl w:val="9"/>
    </w:pPr>
    <w:rPr>
      <w:noProof/>
      <w:sz w:val="24"/>
    </w:rPr>
  </w:style>
  <w:style w:type="paragraph" w:customStyle="1" w:styleId="MiniTOCItem">
    <w:name w:val="MiniTOCItem"/>
    <w:basedOn w:val="ListBullet"/>
    <w:rsid w:val="005102FE"/>
    <w:pPr>
      <w:numPr>
        <w:numId w:val="0"/>
      </w:numPr>
      <w:tabs>
        <w:tab w:val="right" w:leader="dot" w:pos="6521"/>
      </w:tabs>
      <w:spacing w:before="0" w:after="0"/>
    </w:pPr>
  </w:style>
  <w:style w:type="paragraph" w:customStyle="1" w:styleId="TOFTitle">
    <w:name w:val="TOFTitle"/>
    <w:basedOn w:val="TOCTitle"/>
    <w:rsid w:val="005102FE"/>
  </w:style>
  <w:style w:type="paragraph" w:styleId="TableofFigures">
    <w:name w:val="table of figures"/>
    <w:basedOn w:val="Normal"/>
    <w:next w:val="Normal"/>
    <w:semiHidden/>
    <w:rsid w:val="005102FE"/>
    <w:pPr>
      <w:tabs>
        <w:tab w:val="right" w:leader="dot" w:pos="9072"/>
      </w:tabs>
      <w:ind w:left="970" w:hanging="403"/>
    </w:pPr>
    <w:rPr>
      <w:rFonts w:ascii="Times New Roman" w:hAnsi="Times New Roman"/>
      <w:b/>
    </w:rPr>
  </w:style>
  <w:style w:type="paragraph" w:styleId="ListNumber">
    <w:name w:val="List Number"/>
    <w:basedOn w:val="List"/>
    <w:rsid w:val="005102FE"/>
    <w:pPr>
      <w:numPr>
        <w:numId w:val="15"/>
      </w:numPr>
      <w:tabs>
        <w:tab w:val="clear" w:pos="340"/>
      </w:tabs>
    </w:pPr>
  </w:style>
  <w:style w:type="character" w:customStyle="1" w:styleId="WingdingSymbols">
    <w:name w:val="Wingding Symbols"/>
    <w:rsid w:val="005102FE"/>
    <w:rPr>
      <w:rFonts w:ascii="Wingdings" w:hAnsi="Wingdings"/>
    </w:rPr>
  </w:style>
  <w:style w:type="paragraph" w:customStyle="1" w:styleId="TableHeading">
    <w:name w:val="Table Heading"/>
    <w:basedOn w:val="HeadingBase"/>
    <w:rsid w:val="005102FE"/>
    <w:pPr>
      <w:keepLines/>
      <w:pBdr>
        <w:bottom w:val="single" w:sz="6" w:space="1" w:color="918585"/>
      </w:pBdr>
      <w:spacing w:before="240"/>
    </w:pPr>
  </w:style>
  <w:style w:type="character" w:customStyle="1" w:styleId="HotSpot">
    <w:name w:val="HotSpot"/>
    <w:rsid w:val="005102FE"/>
    <w:rPr>
      <w:color w:val="0033CC"/>
      <w:u w:val="none"/>
    </w:rPr>
  </w:style>
  <w:style w:type="paragraph" w:customStyle="1" w:styleId="BodyTextRight">
    <w:name w:val="Body Text Right"/>
    <w:basedOn w:val="BodyText"/>
    <w:rsid w:val="005102FE"/>
    <w:pPr>
      <w:spacing w:before="0" w:after="0"/>
      <w:jc w:val="right"/>
    </w:pPr>
  </w:style>
  <w:style w:type="paragraph" w:styleId="Index3">
    <w:name w:val="index 3"/>
    <w:basedOn w:val="ListNumber2"/>
    <w:next w:val="Normal"/>
    <w:semiHidden/>
    <w:rsid w:val="005102FE"/>
    <w:pPr>
      <w:numPr>
        <w:numId w:val="0"/>
      </w:numPr>
      <w:tabs>
        <w:tab w:val="right" w:leader="dot" w:pos="4176"/>
      </w:tabs>
    </w:pPr>
  </w:style>
  <w:style w:type="paragraph" w:styleId="ListNumber2">
    <w:name w:val="List Number 2"/>
    <w:basedOn w:val="List2"/>
    <w:rsid w:val="005102FE"/>
    <w:pPr>
      <w:numPr>
        <w:numId w:val="10"/>
      </w:numPr>
      <w:tabs>
        <w:tab w:val="clear" w:pos="1060"/>
      </w:tabs>
    </w:pPr>
  </w:style>
  <w:style w:type="paragraph" w:customStyle="1" w:styleId="MarginNote">
    <w:name w:val="Margin Note"/>
    <w:basedOn w:val="BodyText"/>
    <w:rsid w:val="00510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2FE"/>
    <w:rPr>
      <w:sz w:val="32"/>
    </w:rPr>
  </w:style>
  <w:style w:type="paragraph" w:customStyle="1" w:styleId="HeadingProcedure">
    <w:name w:val="Heading Procedure"/>
    <w:basedOn w:val="HeadingBase"/>
    <w:next w:val="Normal"/>
    <w:rsid w:val="005102FE"/>
    <w:pPr>
      <w:tabs>
        <w:tab w:val="left" w:pos="0"/>
      </w:tabs>
      <w:spacing w:before="120" w:after="60"/>
    </w:pPr>
    <w:rPr>
      <w:i/>
      <w:color w:val="918585"/>
      <w:sz w:val="22"/>
    </w:rPr>
  </w:style>
  <w:style w:type="paragraph" w:customStyle="1" w:styleId="TableBodyText">
    <w:name w:val="Table Body Text"/>
    <w:basedOn w:val="BodyText"/>
    <w:rsid w:val="005102FE"/>
    <w:pPr>
      <w:spacing w:before="60" w:after="60"/>
    </w:pPr>
  </w:style>
  <w:style w:type="paragraph" w:styleId="ListContinue">
    <w:name w:val="List Continue"/>
    <w:basedOn w:val="List"/>
    <w:rsid w:val="005102FE"/>
    <w:pPr>
      <w:ind w:firstLine="0"/>
    </w:pPr>
  </w:style>
  <w:style w:type="paragraph" w:customStyle="1" w:styleId="ListNote">
    <w:name w:val="List Note"/>
    <w:basedOn w:val="List"/>
    <w:rsid w:val="005102FE"/>
    <w:pPr>
      <w:pBdr>
        <w:top w:val="single" w:sz="6" w:space="2" w:color="918585"/>
        <w:bottom w:val="single" w:sz="6" w:space="2" w:color="918585"/>
      </w:pBdr>
      <w:tabs>
        <w:tab w:val="left" w:pos="1021"/>
      </w:tabs>
      <w:ind w:firstLine="0"/>
    </w:pPr>
  </w:style>
  <w:style w:type="paragraph" w:customStyle="1" w:styleId="Warning">
    <w:name w:val="Warning"/>
    <w:basedOn w:val="BodyText"/>
    <w:rsid w:val="005102FE"/>
    <w:pPr>
      <w:shd w:val="clear" w:color="auto" w:fill="D9D9D9"/>
      <w:tabs>
        <w:tab w:val="left" w:pos="992"/>
      </w:tabs>
      <w:ind w:left="119" w:right="119"/>
    </w:pPr>
    <w:rPr>
      <w:sz w:val="20"/>
    </w:rPr>
  </w:style>
  <w:style w:type="paragraph" w:customStyle="1" w:styleId="MarginIcons">
    <w:name w:val="Margin Icons"/>
    <w:basedOn w:val="BodyText"/>
    <w:rsid w:val="00510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2FE"/>
    <w:rPr>
      <w:rFonts w:ascii="Courier New" w:hAnsi="Courier New"/>
    </w:rPr>
  </w:style>
  <w:style w:type="paragraph" w:customStyle="1" w:styleId="NoteBullet">
    <w:name w:val="Note Bullet"/>
    <w:basedOn w:val="Note"/>
    <w:rsid w:val="005102FE"/>
    <w:pPr>
      <w:tabs>
        <w:tab w:val="clear" w:pos="680"/>
      </w:tabs>
      <w:spacing w:before="60" w:after="60"/>
    </w:pPr>
  </w:style>
  <w:style w:type="paragraph" w:customStyle="1" w:styleId="SubHeading2">
    <w:name w:val="SubHeading2"/>
    <w:basedOn w:val="HeadingBase"/>
    <w:rsid w:val="005102FE"/>
    <w:pPr>
      <w:spacing w:before="240" w:after="60"/>
    </w:pPr>
    <w:rPr>
      <w:sz w:val="20"/>
    </w:rPr>
  </w:style>
  <w:style w:type="paragraph" w:customStyle="1" w:styleId="SubHeading1">
    <w:name w:val="SubHeading1"/>
    <w:basedOn w:val="HeadingBase"/>
    <w:rsid w:val="005102FE"/>
    <w:pPr>
      <w:spacing w:before="240" w:after="60"/>
    </w:pPr>
    <w:rPr>
      <w:color w:val="918585"/>
      <w:sz w:val="22"/>
    </w:rPr>
  </w:style>
  <w:style w:type="paragraph" w:customStyle="1" w:styleId="SideHeading">
    <w:name w:val="Side Heading"/>
    <w:basedOn w:val="HeadingBase"/>
    <w:rsid w:val="00510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2FE"/>
    <w:pPr>
      <w:tabs>
        <w:tab w:val="num" w:pos="360"/>
      </w:tabs>
    </w:pPr>
  </w:style>
  <w:style w:type="paragraph" w:styleId="PlainText">
    <w:name w:val="Plain Text"/>
    <w:basedOn w:val="Normal"/>
    <w:link w:val="PlainTextChar"/>
    <w:rsid w:val="005102FE"/>
    <w:rPr>
      <w:sz w:val="20"/>
    </w:rPr>
  </w:style>
  <w:style w:type="character" w:customStyle="1" w:styleId="PlainTextChar">
    <w:name w:val="Plain Text Char"/>
    <w:basedOn w:val="DefaultParagraphFont"/>
    <w:link w:val="PlainText"/>
    <w:rsid w:val="005102FE"/>
    <w:rPr>
      <w:rFonts w:ascii="Courier New" w:eastAsia="Times New Roman" w:hAnsi="Courier New" w:cs="Times New Roman"/>
      <w:sz w:val="20"/>
      <w:szCs w:val="20"/>
      <w:lang w:eastAsia="en-US"/>
    </w:rPr>
  </w:style>
  <w:style w:type="character" w:customStyle="1" w:styleId="MenuOption">
    <w:name w:val="Menu Option"/>
    <w:basedOn w:val="DefaultParagraphFont"/>
    <w:rsid w:val="005102FE"/>
    <w:rPr>
      <w:b/>
      <w:smallCaps/>
    </w:rPr>
  </w:style>
  <w:style w:type="paragraph" w:customStyle="1" w:styleId="TableListNumber">
    <w:name w:val="Table List Number"/>
    <w:basedOn w:val="ListNumber"/>
    <w:rsid w:val="005102FE"/>
    <w:pPr>
      <w:numPr>
        <w:numId w:val="0"/>
      </w:numPr>
    </w:pPr>
  </w:style>
  <w:style w:type="paragraph" w:styleId="TOC4">
    <w:name w:val="toc 4"/>
    <w:basedOn w:val="TOCBase"/>
    <w:next w:val="Normal"/>
    <w:semiHidden/>
    <w:rsid w:val="005102FE"/>
    <w:pPr>
      <w:tabs>
        <w:tab w:val="right" w:leader="dot" w:pos="9071"/>
      </w:tabs>
      <w:ind w:left="1701"/>
    </w:pPr>
  </w:style>
  <w:style w:type="paragraph" w:customStyle="1" w:styleId="ListAlpha">
    <w:name w:val="List Alpha"/>
    <w:basedOn w:val="List"/>
    <w:rsid w:val="005102FE"/>
    <w:pPr>
      <w:numPr>
        <w:numId w:val="9"/>
      </w:numPr>
    </w:pPr>
  </w:style>
  <w:style w:type="paragraph" w:customStyle="1" w:styleId="ListAlpha2">
    <w:name w:val="List Alpha 2"/>
    <w:basedOn w:val="List2"/>
    <w:rsid w:val="005102FE"/>
    <w:pPr>
      <w:numPr>
        <w:numId w:val="8"/>
      </w:numPr>
    </w:pPr>
  </w:style>
  <w:style w:type="paragraph" w:styleId="List2">
    <w:name w:val="List 2"/>
    <w:basedOn w:val="BodyText"/>
    <w:rsid w:val="005102FE"/>
    <w:pPr>
      <w:tabs>
        <w:tab w:val="left" w:pos="680"/>
      </w:tabs>
      <w:spacing w:before="60" w:after="60"/>
      <w:ind w:left="680" w:hanging="340"/>
    </w:pPr>
  </w:style>
  <w:style w:type="paragraph" w:styleId="List3">
    <w:name w:val="List 3"/>
    <w:basedOn w:val="BodyText"/>
    <w:rsid w:val="005102FE"/>
    <w:pPr>
      <w:tabs>
        <w:tab w:val="left" w:pos="1021"/>
      </w:tabs>
      <w:spacing w:before="60" w:after="60"/>
      <w:ind w:left="1020" w:hanging="340"/>
    </w:pPr>
  </w:style>
  <w:style w:type="paragraph" w:styleId="List4">
    <w:name w:val="List 4"/>
    <w:basedOn w:val="BodyText"/>
    <w:rsid w:val="005102FE"/>
    <w:pPr>
      <w:tabs>
        <w:tab w:val="left" w:pos="1361"/>
      </w:tabs>
      <w:spacing w:before="60" w:after="60"/>
      <w:ind w:left="1361" w:hanging="340"/>
    </w:pPr>
  </w:style>
  <w:style w:type="paragraph" w:styleId="List5">
    <w:name w:val="List 5"/>
    <w:basedOn w:val="BodyText"/>
    <w:rsid w:val="005102FE"/>
    <w:pPr>
      <w:tabs>
        <w:tab w:val="left" w:pos="1701"/>
      </w:tabs>
      <w:spacing w:before="60" w:after="60"/>
      <w:ind w:left="1701" w:hanging="340"/>
    </w:pPr>
  </w:style>
  <w:style w:type="paragraph" w:styleId="ListBullet3">
    <w:name w:val="List Bullet 3"/>
    <w:basedOn w:val="List3"/>
    <w:rsid w:val="005102FE"/>
    <w:pPr>
      <w:numPr>
        <w:numId w:val="14"/>
      </w:numPr>
      <w:tabs>
        <w:tab w:val="clear" w:pos="1021"/>
      </w:tabs>
      <w:ind w:left="1037" w:hanging="357"/>
    </w:pPr>
  </w:style>
  <w:style w:type="paragraph" w:styleId="ListBullet4">
    <w:name w:val="List Bullet 4"/>
    <w:basedOn w:val="List4"/>
    <w:rsid w:val="005102FE"/>
    <w:pPr>
      <w:numPr>
        <w:numId w:val="3"/>
      </w:numPr>
      <w:tabs>
        <w:tab w:val="clear" w:pos="1361"/>
      </w:tabs>
    </w:pPr>
  </w:style>
  <w:style w:type="paragraph" w:styleId="ListBullet5">
    <w:name w:val="List Bullet 5"/>
    <w:basedOn w:val="List5"/>
    <w:rsid w:val="005102FE"/>
    <w:pPr>
      <w:numPr>
        <w:numId w:val="4"/>
      </w:numPr>
    </w:pPr>
  </w:style>
  <w:style w:type="paragraph" w:styleId="ListContinue2">
    <w:name w:val="List Continue 2"/>
    <w:basedOn w:val="List2"/>
    <w:rsid w:val="005102FE"/>
    <w:pPr>
      <w:ind w:firstLine="0"/>
    </w:pPr>
  </w:style>
  <w:style w:type="paragraph" w:styleId="ListContinue3">
    <w:name w:val="List Continue 3"/>
    <w:basedOn w:val="List3"/>
    <w:rsid w:val="005102FE"/>
    <w:pPr>
      <w:ind w:left="1021" w:firstLine="0"/>
    </w:pPr>
  </w:style>
  <w:style w:type="paragraph" w:styleId="ListContinue4">
    <w:name w:val="List Continue 4"/>
    <w:basedOn w:val="List4"/>
    <w:rsid w:val="005102FE"/>
    <w:pPr>
      <w:ind w:firstLine="0"/>
    </w:pPr>
  </w:style>
  <w:style w:type="paragraph" w:styleId="ListContinue5">
    <w:name w:val="List Continue 5"/>
    <w:basedOn w:val="List5"/>
    <w:rsid w:val="005102FE"/>
    <w:pPr>
      <w:ind w:firstLine="0"/>
    </w:pPr>
  </w:style>
  <w:style w:type="paragraph" w:styleId="ListNumber3">
    <w:name w:val="List Number 3"/>
    <w:basedOn w:val="List3"/>
    <w:rsid w:val="005102FE"/>
    <w:pPr>
      <w:numPr>
        <w:numId w:val="5"/>
      </w:numPr>
    </w:pPr>
  </w:style>
  <w:style w:type="paragraph" w:styleId="ListNumber4">
    <w:name w:val="List Number 4"/>
    <w:basedOn w:val="List4"/>
    <w:rsid w:val="005102FE"/>
    <w:pPr>
      <w:numPr>
        <w:numId w:val="6"/>
      </w:numPr>
    </w:pPr>
  </w:style>
  <w:style w:type="paragraph" w:styleId="ListNumber5">
    <w:name w:val="List Number 5"/>
    <w:basedOn w:val="List5"/>
    <w:rsid w:val="005102FE"/>
    <w:pPr>
      <w:numPr>
        <w:numId w:val="7"/>
      </w:numPr>
    </w:pPr>
  </w:style>
  <w:style w:type="paragraph" w:styleId="BlockText">
    <w:name w:val="Block Text"/>
    <w:basedOn w:val="Normal"/>
    <w:rsid w:val="005102FE"/>
    <w:pPr>
      <w:spacing w:after="120"/>
      <w:ind w:left="1440" w:right="1440"/>
    </w:pPr>
  </w:style>
  <w:style w:type="character" w:customStyle="1" w:styleId="Subscript">
    <w:name w:val="Subscript"/>
    <w:basedOn w:val="DefaultParagraphFont"/>
    <w:rsid w:val="005102FE"/>
    <w:rPr>
      <w:sz w:val="16"/>
      <w:vertAlign w:val="subscript"/>
    </w:rPr>
  </w:style>
  <w:style w:type="character" w:customStyle="1" w:styleId="Superscript">
    <w:name w:val="Superscript"/>
    <w:basedOn w:val="DefaultParagraphFont"/>
    <w:rsid w:val="005102FE"/>
    <w:rPr>
      <w:sz w:val="16"/>
      <w:vertAlign w:val="superscript"/>
    </w:rPr>
  </w:style>
  <w:style w:type="character" w:customStyle="1" w:styleId="Symbols">
    <w:name w:val="Symbols"/>
    <w:basedOn w:val="DefaultParagraphFont"/>
    <w:rsid w:val="005102FE"/>
    <w:rPr>
      <w:rFonts w:ascii="Symbol" w:hAnsi="Symbol"/>
    </w:rPr>
  </w:style>
  <w:style w:type="character" w:customStyle="1" w:styleId="MenuOptions">
    <w:name w:val="Menu Options"/>
    <w:basedOn w:val="DefaultParagraphFont"/>
    <w:rsid w:val="005102FE"/>
    <w:rPr>
      <w:rFonts w:ascii="Arial Narrow" w:hAnsi="Arial Narrow"/>
      <w:smallCaps/>
    </w:rPr>
  </w:style>
  <w:style w:type="character" w:customStyle="1" w:styleId="Buttons">
    <w:name w:val="Buttons"/>
    <w:basedOn w:val="DefaultParagraphFont"/>
    <w:rsid w:val="005102FE"/>
    <w:rPr>
      <w:b/>
    </w:rPr>
  </w:style>
  <w:style w:type="character" w:customStyle="1" w:styleId="Underlined">
    <w:name w:val="Underlined"/>
    <w:basedOn w:val="DefaultParagraphFont"/>
    <w:rsid w:val="005102FE"/>
    <w:rPr>
      <w:u w:val="single"/>
    </w:rPr>
  </w:style>
  <w:style w:type="paragraph" w:customStyle="1" w:styleId="TableBodyTextRight">
    <w:name w:val="Table Body Text Right"/>
    <w:basedOn w:val="TableBodyText"/>
    <w:rsid w:val="005102FE"/>
    <w:pPr>
      <w:widowControl w:val="0"/>
      <w:autoSpaceDE w:val="0"/>
      <w:autoSpaceDN w:val="0"/>
      <w:adjustRightInd w:val="0"/>
      <w:jc w:val="right"/>
    </w:pPr>
    <w:rPr>
      <w:rFonts w:cs="Arial"/>
      <w:szCs w:val="18"/>
    </w:rPr>
  </w:style>
  <w:style w:type="paragraph" w:customStyle="1" w:styleId="CopyrightText">
    <w:name w:val="Copyright Text"/>
    <w:basedOn w:val="BodyText"/>
    <w:rsid w:val="005102FE"/>
    <w:rPr>
      <w:sz w:val="18"/>
    </w:rPr>
  </w:style>
  <w:style w:type="paragraph" w:customStyle="1" w:styleId="BodySmallRight">
    <w:name w:val="Body Small Right"/>
    <w:basedOn w:val="BodyTextRight"/>
    <w:rsid w:val="005102FE"/>
    <w:rPr>
      <w:sz w:val="18"/>
      <w:szCs w:val="18"/>
    </w:rPr>
  </w:style>
  <w:style w:type="paragraph" w:customStyle="1" w:styleId="MarginEdition">
    <w:name w:val="Margin Edition"/>
    <w:basedOn w:val="MarginNote"/>
    <w:rsid w:val="005102FE"/>
    <w:pPr>
      <w:spacing w:before="0" w:after="0"/>
    </w:pPr>
    <w:rPr>
      <w:rFonts w:ascii="Times New Roman" w:hAnsi="Times New Roman"/>
      <w:color w:val="999999"/>
    </w:rPr>
  </w:style>
  <w:style w:type="paragraph" w:customStyle="1" w:styleId="Spacer">
    <w:name w:val="Spacer"/>
    <w:basedOn w:val="Normal"/>
    <w:rsid w:val="005102FE"/>
    <w:rPr>
      <w:sz w:val="2"/>
      <w:szCs w:val="2"/>
    </w:rPr>
  </w:style>
  <w:style w:type="character" w:customStyle="1" w:styleId="Small">
    <w:name w:val="Small"/>
    <w:basedOn w:val="DefaultParagraphFont"/>
    <w:rsid w:val="005102FE"/>
    <w:rPr>
      <w:sz w:val="16"/>
    </w:rPr>
  </w:style>
  <w:style w:type="paragraph" w:customStyle="1" w:styleId="WideTable">
    <w:name w:val="Wide Table"/>
    <w:basedOn w:val="Normal"/>
    <w:rsid w:val="005102FE"/>
    <w:pPr>
      <w:ind w:left="-1418"/>
    </w:pPr>
    <w:rPr>
      <w:sz w:val="2"/>
      <w:szCs w:val="2"/>
    </w:rPr>
  </w:style>
  <w:style w:type="character" w:styleId="PageNumber">
    <w:name w:val="page number"/>
    <w:basedOn w:val="DefaultParagraphFont"/>
    <w:rsid w:val="005102FE"/>
  </w:style>
  <w:style w:type="paragraph" w:styleId="Quote">
    <w:name w:val="Quote"/>
    <w:basedOn w:val="Heading1"/>
    <w:link w:val="QuoteChar"/>
    <w:qFormat/>
    <w:rsid w:val="005102FE"/>
    <w:rPr>
      <w:b w:val="0"/>
      <w:sz w:val="72"/>
      <w:szCs w:val="72"/>
      <w:lang w:val="en-NZ"/>
    </w:rPr>
  </w:style>
  <w:style w:type="character" w:customStyle="1" w:styleId="QuoteChar">
    <w:name w:val="Quote Char"/>
    <w:basedOn w:val="DefaultParagraphFont"/>
    <w:link w:val="Quote"/>
    <w:rsid w:val="00510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2FE"/>
    <w:pPr>
      <w:pageBreakBefore/>
    </w:pPr>
  </w:style>
  <w:style w:type="paragraph" w:customStyle="1" w:styleId="Border">
    <w:name w:val="Border"/>
    <w:basedOn w:val="Normal"/>
    <w:qFormat/>
    <w:rsid w:val="00510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2FE"/>
    <w:rPr>
      <w:b/>
      <w:bCs/>
      <w:i/>
      <w:iCs/>
      <w:color w:val="auto"/>
    </w:rPr>
  </w:style>
  <w:style w:type="paragraph" w:styleId="IntenseQuote">
    <w:name w:val="Intense Quote"/>
    <w:basedOn w:val="Normal"/>
    <w:next w:val="Normal"/>
    <w:link w:val="IntenseQuoteChar"/>
    <w:uiPriority w:val="30"/>
    <w:qFormat/>
    <w:rsid w:val="00510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2FE"/>
    <w:rPr>
      <w:smallCaps/>
      <w:color w:val="auto"/>
      <w:u w:val="single"/>
    </w:rPr>
  </w:style>
  <w:style w:type="character" w:styleId="IntenseReference">
    <w:name w:val="Intense Reference"/>
    <w:basedOn w:val="DefaultParagraphFont"/>
    <w:uiPriority w:val="32"/>
    <w:qFormat/>
    <w:rsid w:val="005102FE"/>
    <w:rPr>
      <w:b/>
      <w:bCs/>
      <w:smallCaps/>
      <w:color w:val="auto"/>
      <w:spacing w:val="5"/>
      <w:u w:val="single"/>
    </w:rPr>
  </w:style>
  <w:style w:type="paragraph" w:customStyle="1" w:styleId="2ColumnHeading">
    <w:name w:val="2Column Heading"/>
    <w:basedOn w:val="BodyText"/>
    <w:qFormat/>
    <w:rsid w:val="005102FE"/>
    <w:pPr>
      <w:spacing w:after="60"/>
      <w:ind w:left="-2268"/>
    </w:pPr>
    <w:rPr>
      <w:b/>
    </w:rPr>
  </w:style>
  <w:style w:type="paragraph" w:customStyle="1" w:styleId="Heading1TOC">
    <w:name w:val="Heading1 TOC"/>
    <w:basedOn w:val="Normal"/>
    <w:qFormat/>
    <w:rsid w:val="005102FE"/>
    <w:pPr>
      <w:spacing w:before="240" w:after="120"/>
    </w:pPr>
    <w:rPr>
      <w:rFonts w:ascii="Times New Roman" w:hAnsi="Times New Roman"/>
      <w:b/>
      <w:sz w:val="32"/>
    </w:rPr>
  </w:style>
  <w:style w:type="paragraph" w:customStyle="1" w:styleId="Heading2TOC">
    <w:name w:val="Heading2 TOC"/>
    <w:basedOn w:val="Normal"/>
    <w:qFormat/>
    <w:rsid w:val="005102FE"/>
    <w:pPr>
      <w:spacing w:before="240" w:after="60"/>
    </w:pPr>
    <w:rPr>
      <w:rFonts w:ascii="Times New Roman" w:hAnsi="Times New Roman"/>
      <w:b/>
      <w:sz w:val="28"/>
    </w:rPr>
  </w:style>
  <w:style w:type="character" w:customStyle="1" w:styleId="Underline">
    <w:name w:val="Underline"/>
    <w:basedOn w:val="DefaultParagraphFont"/>
    <w:qFormat/>
    <w:rsid w:val="005102FE"/>
    <w:rPr>
      <w:u w:val="single"/>
    </w:rPr>
  </w:style>
  <w:style w:type="character" w:customStyle="1" w:styleId="BoldandItalics">
    <w:name w:val="Bold and Italics"/>
    <w:qFormat/>
    <w:rsid w:val="005102FE"/>
    <w:rPr>
      <w:b/>
      <w:i/>
      <w:u w:val="none"/>
    </w:rPr>
  </w:style>
  <w:style w:type="paragraph" w:styleId="BalloonText">
    <w:name w:val="Balloon Text"/>
    <w:basedOn w:val="Normal"/>
    <w:link w:val="BalloonTextChar"/>
    <w:rsid w:val="005102FE"/>
    <w:rPr>
      <w:rFonts w:ascii="Tahoma" w:hAnsi="Tahoma" w:cs="Tahoma"/>
      <w:sz w:val="16"/>
      <w:szCs w:val="16"/>
    </w:rPr>
  </w:style>
  <w:style w:type="character" w:customStyle="1" w:styleId="BalloonTextChar">
    <w:name w:val="Balloon Text Char"/>
    <w:basedOn w:val="DefaultParagraphFont"/>
    <w:link w:val="BalloonText"/>
    <w:rsid w:val="00510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2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2FE"/>
    <w:rPr>
      <w:b/>
      <w:color w:val="660033"/>
      <w:spacing w:val="0"/>
    </w:rPr>
  </w:style>
  <w:style w:type="paragraph" w:customStyle="1" w:styleId="Nameditemlist">
    <w:name w:val="Named item list"/>
    <w:basedOn w:val="BodyText"/>
    <w:qFormat/>
    <w:rsid w:val="005102FE"/>
    <w:pPr>
      <w:tabs>
        <w:tab w:val="left" w:pos="2835"/>
      </w:tabs>
      <w:ind w:left="2835" w:hanging="2835"/>
    </w:pPr>
  </w:style>
  <w:style w:type="paragraph" w:customStyle="1" w:styleId="BodyTextnopadding">
    <w:name w:val="Body Text no padding"/>
    <w:basedOn w:val="BodyText"/>
    <w:qFormat/>
    <w:rsid w:val="005102FE"/>
    <w:pPr>
      <w:spacing w:before="0" w:after="0"/>
    </w:pPr>
  </w:style>
  <w:style w:type="paragraph" w:customStyle="1" w:styleId="BodyTextBold">
    <w:name w:val="Body Text Bold"/>
    <w:basedOn w:val="BodyText"/>
    <w:qFormat/>
    <w:rsid w:val="005102FE"/>
    <w:rPr>
      <w:b/>
    </w:rPr>
  </w:style>
  <w:style w:type="character" w:styleId="Hyperlink">
    <w:name w:val="Hyperlink"/>
    <w:basedOn w:val="DefaultParagraphFont"/>
    <w:uiPriority w:val="99"/>
    <w:unhideWhenUsed/>
    <w:rsid w:val="00C02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2777</Characters>
  <Application>Microsoft Office Word</Application>
  <DocSecurity>0</DocSecurity>
  <Lines>89</Lines>
  <Paragraphs>71</Paragraphs>
  <ScaleCrop>false</ScaleCrop>
  <Company>Author-it Software Corporation Ltd.</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CPP30416 Certificate III in Strata Community Management</dc:title>
  <dc:subject>Approved</dc:subject>
  <dc:creator>Artibus Innovation</dc:creator>
  <cp:keywords>Release 2</cp:keywords>
  <dc:description>Review Date: 12 April 2008</dc:description>
  <cp:lastModifiedBy>HSD_TPCMSd.prod</cp:lastModifiedBy>
  <cp:revision>3</cp:revision>
  <dcterms:created xsi:type="dcterms:W3CDTF">2021-01-08T00:33:48Z</dcterms:created>
  <dcterms:modified xsi:type="dcterms:W3CDTF">2021-01-07T09:15:00Z</dcterms:modified>
</cp:coreProperties>
</file>