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8DE" w:rsidP="00BC7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CPP30321 Certificate III in Cleaning Operations</w:t>
      </w:r>
      <w:r>
        <w:fldChar w:fldCharType="end"/>
      </w:r>
    </w:p>
    <w:p w:rsidR="00BC78DE" w:rsidP="00BC78DE">
      <w:pPr>
        <w:pStyle w:val="Version"/>
        <w:sectPr w:rsidSect="00C46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7ED" w:rsidP="00C467ED">
      <w:pPr>
        <w:pStyle w:val="SuperHeading"/>
      </w:pPr>
      <w:r w:rsidRPr="00C467ED">
        <w:t>CPP30321 Certificate III in Cleaning Operations</w:t>
      </w:r>
    </w:p>
    <w:p w:rsidR="00000000" w:rsidRPr="00C467ED" w:rsidP="00C467ED">
      <w:pPr>
        <w:pStyle w:val="Heading1"/>
      </w:pPr>
      <w:bookmarkStart w:id="1" w:name="O_1199871"/>
      <w:bookmarkEnd w:id="1"/>
      <w:r w:rsidRPr="00C46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45"/>
      </w:tblGrid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Release 1</w:t>
            </w:r>
          </w:p>
        </w:tc>
        <w:tc>
          <w:tcPr>
            <w:tcW w:w="77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ED" w:rsidP="00C467ED">
            <w:pPr>
              <w:pStyle w:val="BodyText"/>
            </w:pPr>
            <w:r w:rsidRPr="00C467ED">
              <w:t>This version first released with CPP Property Services Training Package Release 15.0.</w:t>
            </w:r>
          </w:p>
          <w:p w:rsidR="00000000" w:rsidRPr="00C467ED" w:rsidP="00C467ED">
            <w:pPr>
              <w:pStyle w:val="BodyText"/>
            </w:pPr>
            <w:r w:rsidRPr="00C467ED">
              <w:t>Supersedes and is not equivalent to CPP30316 Certificate III in Cleaning Operations.</w:t>
            </w:r>
          </w:p>
        </w:tc>
      </w:tr>
    </w:tbl>
    <w:p w:rsidR="00000000" w:rsidRPr="00C467ED" w:rsidP="00C467ED">
      <w:pPr>
        <w:pStyle w:val="BodyText"/>
      </w:pPr>
    </w:p>
    <w:p w:rsidR="00000000" w:rsidRPr="00C467ED" w:rsidP="00C467ED">
      <w:pPr>
        <w:pStyle w:val="AllowPageBreak"/>
      </w:pPr>
    </w:p>
    <w:p w:rsidR="00000000" w:rsidRPr="00C467ED" w:rsidP="00C467ED">
      <w:pPr>
        <w:pStyle w:val="Heading1"/>
      </w:pPr>
      <w:bookmarkStart w:id="2" w:name="O_1199872"/>
      <w:bookmarkEnd w:id="2"/>
      <w:r w:rsidRPr="00C467ED">
        <w:t>Qualification Descriptio</w:t>
      </w:r>
      <w:r w:rsidRPr="00C467ED">
        <w:t>n</w:t>
      </w:r>
    </w:p>
    <w:p w:rsidR="00000000" w:rsidRPr="00C467ED" w:rsidP="00BC78DE">
      <w:pPr>
        <w:pStyle w:val="BodyText"/>
      </w:pPr>
      <w:r w:rsidRPr="00C467ED">
        <w:t>This qualification reflects the role of cleaners responsible for undertaking a range of routine and non-routine tasks according to work schedules, liaising with clients and in some cases members of the public, and operating in a range of general resident</w:t>
      </w:r>
      <w:r w:rsidRPr="00C467ED">
        <w:t xml:space="preserve">ial and commercial settings as well as specialist cleaning environments. </w:t>
      </w:r>
    </w:p>
    <w:p w:rsidR="00000000" w:rsidRPr="00C467ED" w:rsidP="00BC78DE">
      <w:pPr>
        <w:pStyle w:val="BodyText"/>
      </w:pPr>
      <w:r w:rsidRPr="00C467ED">
        <w:t>The cleaner may work alone, with or without supervision, and has responsibility for selecting, preparing and using appropriate cleaning methods for a range of cleaning situations whi</w:t>
      </w:r>
      <w:r w:rsidRPr="00C467ED">
        <w:t>le ensuring safe work practices.</w:t>
      </w:r>
    </w:p>
    <w:p w:rsidR="00000000" w:rsidRPr="00C467ED" w:rsidP="00BC78DE">
      <w:pPr>
        <w:pStyle w:val="BodyText"/>
      </w:pPr>
      <w:r w:rsidRPr="00C467ED">
        <w:t>No licensing, legislative, regulatory, or certification requirements apply to this qualification at the time of endorsement.</w:t>
      </w:r>
    </w:p>
    <w:p w:rsidR="00000000" w:rsidRPr="00C467ED" w:rsidP="00BC78DE">
      <w:pPr>
        <w:pStyle w:val="BodyText"/>
      </w:pPr>
      <w:r w:rsidRPr="00C467ED">
        <w:t xml:space="preserve">This qualification is suitable for an Australian traineeship pathway. </w:t>
      </w:r>
    </w:p>
    <w:p w:rsidR="00000000" w:rsidRPr="00C467ED" w:rsidP="00C467ED">
      <w:pPr>
        <w:pStyle w:val="Heading1"/>
      </w:pPr>
      <w:bookmarkStart w:id="3" w:name="O_1199873"/>
      <w:bookmarkEnd w:id="3"/>
      <w:r w:rsidRPr="00C467ED">
        <w:t>Entry Re</w:t>
      </w:r>
      <w:r w:rsidRPr="00C467ED">
        <w:t>quirements</w:t>
      </w:r>
    </w:p>
    <w:p w:rsidR="00000000" w:rsidRPr="00C467ED" w:rsidP="00BC78DE">
      <w:pPr>
        <w:pStyle w:val="BodyText"/>
      </w:pPr>
      <w:r w:rsidRPr="00C467ED">
        <w:t>There are no entry requirements for this qualification.</w:t>
      </w:r>
    </w:p>
    <w:p w:rsidR="00000000" w:rsidRPr="00C467ED" w:rsidP="00C467ED">
      <w:pPr>
        <w:pStyle w:val="Heading1"/>
      </w:pPr>
      <w:bookmarkStart w:id="4" w:name="O_1199874"/>
      <w:bookmarkEnd w:id="4"/>
      <w:r w:rsidRPr="00C467E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7040"/>
      </w:tblGrid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ED" w:rsidP="00C467ED">
            <w:pPr>
              <w:pStyle w:val="BodyText"/>
            </w:pPr>
            <w:r w:rsidRPr="00C467ED">
              <w:t xml:space="preserve">To achieve this qualification, competence must be demonstrated in </w:t>
            </w:r>
            <w:r w:rsidRPr="00C467ED">
              <w:rPr>
                <w:rStyle w:val="SpecialBold"/>
              </w:rPr>
              <w:t>14</w:t>
            </w:r>
            <w:r w:rsidRPr="00C467ED">
              <w:t xml:space="preserve"> units of competency consisting of:</w:t>
            </w:r>
          </w:p>
          <w:p w:rsidR="00000000" w:rsidRPr="00C467ED" w:rsidP="00C467ED">
            <w:pPr>
              <w:pStyle w:val="ListBullet"/>
            </w:pPr>
            <w:r w:rsidRPr="00C467ED">
              <w:rPr>
                <w:rStyle w:val="SpecialBold"/>
              </w:rPr>
              <w:t>5 core</w:t>
            </w:r>
            <w:r w:rsidRPr="00C467ED">
              <w:t xml:space="preserve"> units </w:t>
            </w:r>
          </w:p>
          <w:p w:rsidR="00000000" w:rsidRPr="00C467ED" w:rsidP="00C467ED">
            <w:pPr>
              <w:pStyle w:val="ListBullet"/>
            </w:pPr>
            <w:r w:rsidRPr="00C467ED">
              <w:rPr>
                <w:rStyle w:val="SpecialBold"/>
              </w:rPr>
              <w:t>9 elective</w:t>
            </w:r>
            <w:r w:rsidRPr="00C467ED">
              <w:t xml:space="preserve"> units.</w:t>
            </w:r>
          </w:p>
          <w:p w:rsidR="00000000" w:rsidRPr="00C467ED" w:rsidP="00C467ED">
            <w:pPr>
              <w:pStyle w:val="BodyText"/>
            </w:pPr>
            <w:r w:rsidRPr="00C467ED">
              <w:t>Electives are to be selected as follows:</w:t>
            </w:r>
          </w:p>
          <w:p w:rsidR="00000000" w:rsidRPr="00C467ED" w:rsidP="00C467ED">
            <w:pPr>
              <w:pStyle w:val="ListBullet"/>
            </w:pPr>
            <w:r w:rsidRPr="00C467ED">
              <w:rPr>
                <w:rStyle w:val="SpecialBold"/>
              </w:rPr>
              <w:t xml:space="preserve">9 units </w:t>
            </w:r>
            <w:r w:rsidRPr="00C467ED">
              <w:t>from the electives listed below</w:t>
            </w:r>
          </w:p>
          <w:p w:rsidR="00000000" w:rsidRPr="00C467ED" w:rsidP="00C467ED">
            <w:pPr>
              <w:pStyle w:val="BodyText"/>
            </w:pPr>
            <w:r w:rsidRPr="00C467ED">
              <w:t xml:space="preserve">Up to </w:t>
            </w:r>
            <w:r w:rsidRPr="00C467ED">
              <w:rPr>
                <w:rStyle w:val="SpecialBold"/>
              </w:rPr>
              <w:t xml:space="preserve">2 of the 9 </w:t>
            </w:r>
            <w:r w:rsidRPr="00C467ED">
              <w:t>elective units may be selected from any current Training Package qualification or accredited course, provided:</w:t>
            </w:r>
          </w:p>
          <w:p w:rsidR="00000000" w:rsidRPr="00C467ED" w:rsidP="00C467ED">
            <w:pPr>
              <w:pStyle w:val="ListBullet"/>
            </w:pPr>
            <w:r w:rsidRPr="00C467ED">
              <w:t>they contribute to a valid, industry-supporte</w:t>
            </w:r>
            <w:r w:rsidRPr="00C467ED">
              <w:t>d vocational outcome</w:t>
            </w:r>
          </w:p>
          <w:p w:rsidR="00000000" w:rsidRPr="00C467ED" w:rsidP="00C467ED">
            <w:pPr>
              <w:pStyle w:val="ListBullet"/>
            </w:pPr>
            <w:r w:rsidRPr="00C467ED">
              <w:t xml:space="preserve">maintain the integrity of the Australian Qualifications Framework (AQF) alignment </w:t>
            </w:r>
          </w:p>
          <w:p w:rsidR="00000000" w:rsidRPr="00C467ED" w:rsidP="00C467ED">
            <w:pPr>
              <w:pStyle w:val="ListBullet"/>
            </w:pPr>
            <w:r w:rsidRPr="00C467ED">
              <w:t>do not duplicate the outcome of another unit chosen to achieve the qualification.</w:t>
            </w:r>
          </w:p>
          <w:p w:rsidR="00000000" w:rsidP="00C467ED">
            <w:pPr>
              <w:pStyle w:val="BodyText"/>
              <w:rPr>
                <w:lang w:val="en-NZ"/>
              </w:rPr>
            </w:pP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rPr>
                <w:rStyle w:val="SpecialBold"/>
              </w:rPr>
              <w:t>CORE UNITS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BSBOPS201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Work effectively in business environments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 xml:space="preserve">BSBOPS304 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Deliver and monitor a service to customers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 xml:space="preserve">BSBWHS211 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Contribute to the health and safety of self and others 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BSBWHS332X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Apply infection prevention and control procedures to own work activities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CPPCLO3100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Maintain cleaning storage areas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rPr>
                <w:rStyle w:val="SpecialBold"/>
              </w:rPr>
              <w:t>ELEC</w:t>
            </w:r>
            <w:r w:rsidRPr="00C467ED">
              <w:rPr>
                <w:rStyle w:val="SpecialBold"/>
              </w:rPr>
              <w:t xml:space="preserve">TIVE UNITS 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rPr>
                <w:rStyle w:val="SpecialBold"/>
              </w:rPr>
              <w:t>Group A: Interior and exterior cleaning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 xml:space="preserve">Clean carpeted floors 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CPPCLO3102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hard floors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CPPCLO3103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 xml:space="preserve">Clean and maintain amenities  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CPPCLO3104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high touch surfaces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CPPCLO3105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glass surfaces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CPPCLO3106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 xml:space="preserve">Pressure wash and clean surfaces 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CPPCLO3107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external surfaces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CPPCLO3108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window coverings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CPPCLO3109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fabric upholstery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CPPCLO3110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Treat carpet stains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CPPCLO4104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Restore water damaged structures and contents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CPPCLO4110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Perform restorative carpet cleaning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CPPCLO4111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Strip and seal hard floors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rPr>
                <w:rStyle w:val="SpecialBold"/>
              </w:rPr>
              <w:t>Group B: Residential and accommodation services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CPPCLO3111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rooms, furniture and fittings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CPPCLO3112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walls, ceilings and fittings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SITHACS003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Prepare rooms for guests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rPr>
                <w:rStyle w:val="SpecialBold"/>
              </w:rPr>
              <w:t>Group C: Manufacturing and food processing services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CPPCLO3113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food handling areas and equipment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CPPCLO3114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specialised clean-room environments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CPPCLO3115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industrial machinery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SITHKOP001*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Clean kitchen premises and equipment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rPr>
                <w:rStyle w:val="SpecialBold"/>
              </w:rPr>
              <w:t>Group D: Work organisation, health and safety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BSBESB405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Manage compliance for small business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BSBWHS308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Participate in WHS hazard identification, risk assessment and risk control processes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BSBWHS331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Participate in identifying and controlling hazardous c</w:t>
            </w:r>
            <w:r w:rsidRPr="00C467ED">
              <w:t>hemicals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BSBXTW301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Work in a team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CHCDIV001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Work with diverse people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CPCCCM2012</w:t>
            </w:r>
            <w:r w:rsidRPr="00C467ED">
              <w:rPr>
                <w:rStyle w:val="Buttons"/>
              </w:rPr>
              <w:t>**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Work safely at heights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CPCCWHS2001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 xml:space="preserve">Apply WHS requirements, policies and procedures in the construction industry 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HLTAID011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Provide first aid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HLTINFCOV001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Comply with infection prevention and control policies and procedures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SIRXCEG008</w:t>
            </w:r>
            <w:r w:rsidRPr="00C467ED">
              <w:tab/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Manage disrespectful, aggressive or abusive customers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SITXFSA001</w:t>
            </w:r>
          </w:p>
        </w:tc>
        <w:tc>
          <w:tcPr>
            <w:tcW w:w="7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D">
            <w:pPr>
              <w:pStyle w:val="BodyText"/>
              <w:rPr>
                <w:lang w:val="en-NZ"/>
              </w:rPr>
            </w:pPr>
            <w:r w:rsidRPr="00C467ED">
              <w:t>Use hygienic practices for food safety</w:t>
            </w:r>
          </w:p>
        </w:tc>
      </w:tr>
      <w:tr w:rsidTr="00C46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ED" w:rsidP="00C467ED">
            <w:pPr>
              <w:pStyle w:val="BodyText"/>
            </w:pPr>
            <w:r w:rsidRPr="00C467ED">
              <w:t>**Prerequisite unit CPCCWHS2001 Apply WHS requirements, policies and</w:t>
            </w:r>
            <w:r w:rsidRPr="00C467ED">
              <w:t xml:space="preserve"> procedures in the construction industry </w:t>
            </w:r>
          </w:p>
          <w:p w:rsidR="00000000" w:rsidRPr="00C467ED" w:rsidP="00C467ED">
            <w:pPr>
              <w:pStyle w:val="BodyText"/>
            </w:pPr>
            <w:r w:rsidRPr="00C467ED">
              <w:t>*Prerequisite unit SITXFSA001 Use hygienic practices for food safety.</w:t>
            </w:r>
          </w:p>
        </w:tc>
      </w:tr>
    </w:tbl>
    <w:p w:rsidR="00000000" w:rsidRPr="00C467ED" w:rsidP="00C467ED">
      <w:pPr>
        <w:pStyle w:val="BodyText"/>
      </w:pPr>
    </w:p>
    <w:p w:rsidR="00000000" w:rsidRPr="00C467ED" w:rsidP="00C467ED">
      <w:pPr>
        <w:pStyle w:val="AllowPageBreak"/>
      </w:pPr>
    </w:p>
    <w:p w:rsidR="00000000" w:rsidRPr="00C467ED" w:rsidP="00C467ED">
      <w:pPr>
        <w:pStyle w:val="Heading1"/>
      </w:pPr>
      <w:bookmarkStart w:id="5" w:name="O_1199875"/>
      <w:bookmarkEnd w:id="5"/>
      <w:r w:rsidRPr="00C467ED">
        <w:t>Qualification Mapping Information</w:t>
      </w:r>
    </w:p>
    <w:p w:rsidR="00000000" w:rsidRPr="00C467ED" w:rsidP="00BC78DE">
      <w:pPr>
        <w:pStyle w:val="BodyText"/>
      </w:pPr>
      <w:r w:rsidRPr="00C467ED">
        <w:t>Supersedes and is not equivalent to CPP30316 Certificate III in Cleaning Operations.</w:t>
      </w:r>
    </w:p>
    <w:p w:rsidR="00000000" w:rsidRPr="00C467ED" w:rsidP="00C467ED">
      <w:pPr>
        <w:pStyle w:val="Heading1"/>
      </w:pPr>
      <w:bookmarkStart w:id="6" w:name="O_1199877"/>
      <w:bookmarkEnd w:id="6"/>
      <w:r w:rsidRPr="00C467ED">
        <w:t>Links</w:t>
      </w:r>
    </w:p>
    <w:p w:rsidR="00000000" w:rsidRPr="00C467ED" w:rsidP="00BC78DE">
      <w:pPr>
        <w:pStyle w:val="BodyText"/>
      </w:pPr>
      <w:r w:rsidRPr="00C467ED">
        <w:t xml:space="preserve">The Companion Volume Implementation Guide for the CPP Property Services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E48C4">
        <w:rPr>
          <w:rStyle w:val="Hyperlink"/>
        </w:rPr>
        <w:t>https://vetnet.gov.au/Pages/TrainingDocs.aspx?q=6f3f9672-30e8-4835-b348-205dfcf13d9b</w:t>
      </w:r>
      <w:r>
        <w:fldChar w:fldCharType="end"/>
      </w:r>
      <w:r w:rsidRPr="00C467ED">
        <w:t>.</w:t>
      </w:r>
    </w:p>
    <w:p w:rsidR="00000000" w:rsidRPr="00C467ED" w:rsidP="00C467ED"/>
    <w:sectPr w:rsidSect="00C46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D" w:rsidRPr="00BC78DE" w:rsidP="00BC7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DE" w:rsidP="00C46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8DE" w:rsidP="00C46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C78DE" w:rsidP="00C46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7ED" w:rsidRPr="00BC78DE" w:rsidP="00BC7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DE" w:rsidRPr="002D2AF8" w:rsidP="00C46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CPP30321 Certificate III in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January 2025</w:t>
    </w:r>
    <w:r>
      <w:fldChar w:fldCharType="end"/>
    </w:r>
  </w:p>
  <w:p w:rsidR="00BC78DE" w:rsidP="00C46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C09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C30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7ED"/>
  </w:style>
  <w:style w:type="character" w:customStyle="1" w:styleId="Heading1Char">
    <w:name w:val="Heading 1 Char"/>
    <w:basedOn w:val="DefaultParagraphFont"/>
    <w:link w:val="Heading1"/>
    <w:rsid w:val="00C46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7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7ED"/>
    <w:rPr>
      <w:b/>
      <w:spacing w:val="0"/>
    </w:rPr>
  </w:style>
  <w:style w:type="paragraph" w:customStyle="1" w:styleId="SuperHeading">
    <w:name w:val="SuperHeading"/>
    <w:basedOn w:val="Normal"/>
    <w:rsid w:val="00C46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uttons">
    <w:name w:val="Buttons"/>
    <w:basedOn w:val="DefaultParagraphFont"/>
    <w:rsid w:val="00C467ED"/>
    <w:rPr>
      <w:b/>
    </w:rPr>
  </w:style>
  <w:style w:type="character" w:customStyle="1" w:styleId="Heading2Char">
    <w:name w:val="Heading 2 Char"/>
    <w:basedOn w:val="DefaultParagraphFont"/>
    <w:link w:val="Heading2"/>
    <w:rsid w:val="00C46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7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7ED"/>
    <w:rPr>
      <w:i/>
    </w:rPr>
  </w:style>
  <w:style w:type="paragraph" w:styleId="Caption">
    <w:name w:val="caption"/>
    <w:basedOn w:val="BodyText"/>
    <w:next w:val="Normal"/>
    <w:qFormat/>
    <w:rsid w:val="00C46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7ED"/>
  </w:style>
  <w:style w:type="paragraph" w:styleId="TableofFigures">
    <w:name w:val="table of figures"/>
    <w:basedOn w:val="Normal"/>
    <w:next w:val="Normal"/>
    <w:semiHidden/>
    <w:rsid w:val="00C46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7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7ED"/>
    <w:rPr>
      <w:rFonts w:ascii="Wingdings" w:hAnsi="Wingdings"/>
    </w:rPr>
  </w:style>
  <w:style w:type="paragraph" w:customStyle="1" w:styleId="TableHeading">
    <w:name w:val="Table Heading"/>
    <w:basedOn w:val="HeadingBase"/>
    <w:rsid w:val="00C46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7ED"/>
    <w:rPr>
      <w:color w:val="0033CC"/>
      <w:u w:val="none"/>
    </w:rPr>
  </w:style>
  <w:style w:type="paragraph" w:customStyle="1" w:styleId="BodyTextRight">
    <w:name w:val="Body Text Right"/>
    <w:basedOn w:val="BodyText"/>
    <w:rsid w:val="00C46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7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7ED"/>
    <w:rPr>
      <w:sz w:val="32"/>
    </w:rPr>
  </w:style>
  <w:style w:type="paragraph" w:customStyle="1" w:styleId="HeadingProcedure">
    <w:name w:val="Heading Procedure"/>
    <w:basedOn w:val="HeadingBase"/>
    <w:next w:val="Normal"/>
    <w:rsid w:val="00C46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7ED"/>
    <w:pPr>
      <w:spacing w:before="60" w:after="60"/>
    </w:pPr>
  </w:style>
  <w:style w:type="paragraph" w:styleId="ListContinue">
    <w:name w:val="List Continue"/>
    <w:basedOn w:val="List"/>
    <w:rsid w:val="00C467ED"/>
    <w:pPr>
      <w:ind w:firstLine="0"/>
    </w:pPr>
  </w:style>
  <w:style w:type="paragraph" w:customStyle="1" w:styleId="ListNote">
    <w:name w:val="List Note"/>
    <w:basedOn w:val="List"/>
    <w:rsid w:val="00C46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7ED"/>
    <w:rPr>
      <w:rFonts w:ascii="Courier New" w:hAnsi="Courier New"/>
    </w:rPr>
  </w:style>
  <w:style w:type="paragraph" w:customStyle="1" w:styleId="NoteBullet">
    <w:name w:val="Note Bullet"/>
    <w:basedOn w:val="Note"/>
    <w:rsid w:val="00C46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7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7ED"/>
    <w:rPr>
      <w:b/>
      <w:smallCaps/>
    </w:rPr>
  </w:style>
  <w:style w:type="paragraph" w:customStyle="1" w:styleId="TableListNumber">
    <w:name w:val="Table List Number"/>
    <w:basedOn w:val="ListNumber"/>
    <w:rsid w:val="00C46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7ED"/>
    <w:pPr>
      <w:numPr>
        <w:numId w:val="8"/>
      </w:numPr>
    </w:pPr>
  </w:style>
  <w:style w:type="paragraph" w:customStyle="1" w:styleId="ListAlpha2">
    <w:name w:val="List Alpha 2"/>
    <w:basedOn w:val="List2"/>
    <w:rsid w:val="00C467ED"/>
    <w:pPr>
      <w:numPr>
        <w:numId w:val="7"/>
      </w:numPr>
    </w:pPr>
  </w:style>
  <w:style w:type="paragraph" w:styleId="List2">
    <w:name w:val="List 2"/>
    <w:basedOn w:val="BodyText"/>
    <w:rsid w:val="00C46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7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7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7ED"/>
    <w:pPr>
      <w:numPr>
        <w:numId w:val="3"/>
      </w:numPr>
    </w:pPr>
  </w:style>
  <w:style w:type="paragraph" w:styleId="ListContinue2">
    <w:name w:val="List Continue 2"/>
    <w:basedOn w:val="List2"/>
    <w:rsid w:val="00C467ED"/>
    <w:pPr>
      <w:ind w:firstLine="0"/>
    </w:pPr>
  </w:style>
  <w:style w:type="paragraph" w:styleId="ListContinue3">
    <w:name w:val="List Continue 3"/>
    <w:basedOn w:val="List3"/>
    <w:rsid w:val="00C467ED"/>
    <w:pPr>
      <w:ind w:left="1021" w:firstLine="0"/>
    </w:pPr>
  </w:style>
  <w:style w:type="paragraph" w:styleId="ListContinue4">
    <w:name w:val="List Continue 4"/>
    <w:basedOn w:val="List4"/>
    <w:rsid w:val="00C467ED"/>
    <w:pPr>
      <w:ind w:firstLine="0"/>
    </w:pPr>
  </w:style>
  <w:style w:type="paragraph" w:styleId="ListContinue5">
    <w:name w:val="List Continue 5"/>
    <w:basedOn w:val="List5"/>
    <w:rsid w:val="00C467ED"/>
    <w:pPr>
      <w:ind w:firstLine="0"/>
    </w:pPr>
  </w:style>
  <w:style w:type="paragraph" w:styleId="ListNumber3">
    <w:name w:val="List Number 3"/>
    <w:basedOn w:val="List3"/>
    <w:rsid w:val="00C467ED"/>
    <w:pPr>
      <w:numPr>
        <w:numId w:val="4"/>
      </w:numPr>
    </w:pPr>
  </w:style>
  <w:style w:type="paragraph" w:styleId="ListNumber4">
    <w:name w:val="List Number 4"/>
    <w:basedOn w:val="List4"/>
    <w:rsid w:val="00C467ED"/>
    <w:pPr>
      <w:numPr>
        <w:numId w:val="5"/>
      </w:numPr>
    </w:pPr>
  </w:style>
  <w:style w:type="paragraph" w:styleId="ListNumber5">
    <w:name w:val="List Number 5"/>
    <w:basedOn w:val="List5"/>
    <w:rsid w:val="00C467ED"/>
    <w:pPr>
      <w:numPr>
        <w:numId w:val="6"/>
      </w:numPr>
    </w:pPr>
  </w:style>
  <w:style w:type="paragraph" w:styleId="BlockText">
    <w:name w:val="Block Text"/>
    <w:basedOn w:val="Normal"/>
    <w:rsid w:val="00C46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7ED"/>
    <w:rPr>
      <w:sz w:val="16"/>
      <w:vertAlign w:val="superscript"/>
    </w:rPr>
  </w:style>
  <w:style w:type="character" w:customStyle="1" w:styleId="Symbols">
    <w:name w:val="Symbols"/>
    <w:basedOn w:val="DefaultParagraphFont"/>
    <w:rsid w:val="00C467ED"/>
    <w:rPr>
      <w:rFonts w:ascii="Symbol" w:hAnsi="Symbol"/>
    </w:rPr>
  </w:style>
  <w:style w:type="character" w:customStyle="1" w:styleId="MenuOptions">
    <w:name w:val="Menu Options"/>
    <w:basedOn w:val="DefaultParagraphFont"/>
    <w:rsid w:val="00C467ED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C467ED"/>
    <w:rPr>
      <w:u w:val="single"/>
    </w:rPr>
  </w:style>
  <w:style w:type="paragraph" w:customStyle="1" w:styleId="TableBodyTextRight">
    <w:name w:val="Table Body Text Right"/>
    <w:basedOn w:val="TableBodyText"/>
    <w:rsid w:val="00C46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7ED"/>
    <w:rPr>
      <w:sz w:val="18"/>
    </w:rPr>
  </w:style>
  <w:style w:type="paragraph" w:customStyle="1" w:styleId="BodySmallRight">
    <w:name w:val="Body Small Right"/>
    <w:basedOn w:val="BodyTextRight"/>
    <w:rsid w:val="00C467ED"/>
    <w:rPr>
      <w:sz w:val="18"/>
      <w:szCs w:val="18"/>
    </w:rPr>
  </w:style>
  <w:style w:type="paragraph" w:customStyle="1" w:styleId="MarginEdition">
    <w:name w:val="Margin Edition"/>
    <w:basedOn w:val="MarginNote"/>
    <w:rsid w:val="00C46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7ED"/>
    <w:rPr>
      <w:sz w:val="2"/>
      <w:szCs w:val="2"/>
    </w:rPr>
  </w:style>
  <w:style w:type="character" w:customStyle="1" w:styleId="Small">
    <w:name w:val="Small"/>
    <w:basedOn w:val="DefaultParagraphFont"/>
    <w:rsid w:val="00C467ED"/>
    <w:rPr>
      <w:sz w:val="16"/>
    </w:rPr>
  </w:style>
  <w:style w:type="paragraph" w:customStyle="1" w:styleId="WideTable">
    <w:name w:val="Wide Table"/>
    <w:basedOn w:val="Normal"/>
    <w:rsid w:val="00C46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7ED"/>
  </w:style>
  <w:style w:type="paragraph" w:styleId="Quote">
    <w:name w:val="Quote"/>
    <w:basedOn w:val="Heading1"/>
    <w:link w:val="QuoteChar"/>
    <w:qFormat/>
    <w:rsid w:val="00C46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7ED"/>
    <w:pPr>
      <w:pageBreakBefore/>
    </w:pPr>
  </w:style>
  <w:style w:type="paragraph" w:customStyle="1" w:styleId="Border">
    <w:name w:val="Border"/>
    <w:basedOn w:val="Normal"/>
    <w:qFormat/>
    <w:rsid w:val="00C46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7ED"/>
    <w:rPr>
      <w:u w:val="single"/>
    </w:rPr>
  </w:style>
  <w:style w:type="character" w:customStyle="1" w:styleId="BoldandItalics">
    <w:name w:val="Bold and Italics"/>
    <w:qFormat/>
    <w:rsid w:val="00C467ED"/>
    <w:rPr>
      <w:b/>
      <w:i/>
      <w:u w:val="none"/>
    </w:rPr>
  </w:style>
  <w:style w:type="paragraph" w:styleId="BalloonText">
    <w:name w:val="Balloon Text"/>
    <w:basedOn w:val="Normal"/>
    <w:link w:val="BalloonTextChar"/>
    <w:rsid w:val="00C46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7ED"/>
    <w:pPr>
      <w:spacing w:before="0" w:after="0"/>
    </w:pPr>
  </w:style>
  <w:style w:type="paragraph" w:customStyle="1" w:styleId="BodyTextBold">
    <w:name w:val="Body Text Bold"/>
    <w:basedOn w:val="BodyText"/>
    <w:qFormat/>
    <w:rsid w:val="00C467ED"/>
    <w:rPr>
      <w:b/>
    </w:rPr>
  </w:style>
  <w:style w:type="character" w:styleId="Hyperlink">
    <w:name w:val="Hyperlink"/>
    <w:basedOn w:val="DefaultParagraphFont"/>
    <w:uiPriority w:val="99"/>
    <w:unhideWhenUsed/>
    <w:rsid w:val="00BC7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3831</Characters>
  <Application>Microsoft Office Word</Application>
  <DocSecurity>0</DocSecurity>
  <Lines>141</Lines>
  <Paragraphs>129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CPP30321 Certificate III in Cleaning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2025-01-09T03:51:00Z</dcterms:created>
  <dcterms:modified xsi:type="dcterms:W3CDTF">2025-01-09T03:51:00Z</dcterms:modified>
</cp:coreProperties>
</file>