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3004" w:rsidP="00E530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CPP30221 Certificate III in Surveying and</w:t>
      </w:r>
      <w:r>
        <w:t xml:space="preserve"> Spatial Information Services</w:t>
      </w:r>
      <w:r>
        <w:fldChar w:fldCharType="end"/>
      </w:r>
    </w:p>
    <w:p w:rsidR="00E53004" w:rsidP="00E53004">
      <w:pPr>
        <w:pStyle w:val="Version"/>
        <w:sectPr w:rsidSect="004A3D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A3D9F" w:rsidP="004A3D9F">
      <w:pPr>
        <w:pStyle w:val="SuperHeading"/>
      </w:pPr>
      <w:r w:rsidRPr="004A3D9F">
        <w:t>CPP30221 Cert</w:t>
      </w:r>
      <w:r w:rsidRPr="004A3D9F">
        <w:t>ificate III in Surveying and Spatial Information Services</w:t>
      </w:r>
    </w:p>
    <w:p w:rsidR="00000000" w:rsidRPr="004A3D9F" w:rsidP="004A3D9F">
      <w:pPr>
        <w:pStyle w:val="Heading1"/>
      </w:pPr>
      <w:bookmarkStart w:id="1" w:name="O_1149384"/>
      <w:bookmarkEnd w:id="1"/>
      <w:r w:rsidRPr="004A3D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4A3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D9F">
            <w:pPr>
              <w:pStyle w:val="BodyText"/>
              <w:rPr>
                <w:lang w:val="en-NZ"/>
              </w:rPr>
            </w:pPr>
            <w:r w:rsidRPr="004A3D9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D9F" w:rsidP="004A3D9F">
            <w:pPr>
              <w:pStyle w:val="BodyText"/>
            </w:pPr>
            <w:r w:rsidRPr="004A3D9F">
              <w:t>This qualification first released with CPP Property Services Training Package Release 12.0.</w:t>
            </w:r>
          </w:p>
          <w:p w:rsidR="00000000" w:rsidRPr="004A3D9F" w:rsidP="004A3D9F">
            <w:pPr>
              <w:pStyle w:val="BodyText"/>
            </w:pPr>
            <w:r w:rsidRPr="004A3D9F">
              <w:t>Supersedes and is equivalent to CPP30216 Certificate III in Surveying and Spatial Information Services.</w:t>
            </w:r>
          </w:p>
        </w:tc>
      </w:tr>
    </w:tbl>
    <w:p w:rsidR="00000000" w:rsidRPr="004A3D9F" w:rsidP="004A3D9F">
      <w:pPr>
        <w:pStyle w:val="BodyText"/>
      </w:pPr>
    </w:p>
    <w:p w:rsidR="00000000" w:rsidRPr="004A3D9F" w:rsidP="004A3D9F">
      <w:pPr>
        <w:pStyle w:val="AllowPageBreak"/>
      </w:pPr>
    </w:p>
    <w:p w:rsidR="00000000" w:rsidRPr="004A3D9F" w:rsidP="004A3D9F">
      <w:pPr>
        <w:pStyle w:val="Heading1"/>
      </w:pPr>
      <w:bookmarkStart w:id="2" w:name="O_1149385"/>
      <w:bookmarkEnd w:id="2"/>
      <w:r w:rsidRPr="004A3D9F">
        <w:t>Qualification Description</w:t>
      </w:r>
    </w:p>
    <w:p w:rsidR="00000000" w:rsidRPr="004A3D9F" w:rsidP="00E53004">
      <w:pPr>
        <w:pStyle w:val="BodyText"/>
      </w:pPr>
      <w:r w:rsidRPr="004A3D9F">
        <w:t>This qualification reflects the role of surveying or spatial information services assistants who work und</w:t>
      </w:r>
      <w:r w:rsidRPr="004A3D9F">
        <w:t xml:space="preserve">er supervision to support a surveying or spatial information services team. They perform a range of duties from collecting basic spatial data and providing field support services, to simple drafting and map production. </w:t>
      </w:r>
    </w:p>
    <w:p w:rsidR="00000000" w:rsidRPr="004A3D9F" w:rsidP="00E53004">
      <w:pPr>
        <w:pStyle w:val="BodyText"/>
      </w:pPr>
      <w:r w:rsidRPr="004A3D9F">
        <w:t>Surveying and spatial information sk</w:t>
      </w:r>
      <w:r w:rsidRPr="004A3D9F">
        <w:t>ills are applied in a range of industry contexts, including town planning, civil construction, mining, engineering, health, agriculture and defence.  </w:t>
      </w:r>
    </w:p>
    <w:p w:rsidR="00000000" w:rsidRPr="004A3D9F" w:rsidP="00E53004">
      <w:pPr>
        <w:pStyle w:val="BodyText"/>
      </w:pPr>
      <w:r w:rsidRPr="004A3D9F">
        <w:t>Cadastral surveying must be undertaken under the supervision of a registered surveyor. Relevant state and</w:t>
      </w:r>
      <w:r w:rsidRPr="004A3D9F">
        <w:t xml:space="preserve"> territory regulatory authorities should be consulted to confirm those requirements.</w:t>
      </w:r>
    </w:p>
    <w:p w:rsidR="00000000" w:rsidRPr="004A3D9F" w:rsidP="00E53004">
      <w:pPr>
        <w:pStyle w:val="BodyText"/>
      </w:pPr>
      <w:r w:rsidRPr="004A3D9F">
        <w:t xml:space="preserve">No licensing, legislative or certification requirements apply to this qualification at the time of publication. </w:t>
      </w:r>
    </w:p>
    <w:p w:rsidR="00000000" w:rsidRPr="004A3D9F" w:rsidP="00E53004">
      <w:pPr>
        <w:pStyle w:val="BodyText"/>
      </w:pPr>
      <w:r w:rsidRPr="004A3D9F">
        <w:t>This qualification is suitable for an Australian traineesh</w:t>
      </w:r>
      <w:r w:rsidRPr="004A3D9F">
        <w:t xml:space="preserve">ip pathway. </w:t>
      </w:r>
    </w:p>
    <w:p w:rsidR="00000000" w:rsidRPr="004A3D9F" w:rsidP="004A3D9F">
      <w:pPr>
        <w:pStyle w:val="Heading1"/>
      </w:pPr>
      <w:bookmarkStart w:id="3" w:name="O_1149386"/>
      <w:bookmarkEnd w:id="3"/>
      <w:r w:rsidRPr="004A3D9F">
        <w:t>Entry Requirements</w:t>
      </w:r>
    </w:p>
    <w:p w:rsidR="00000000" w:rsidRPr="004A3D9F" w:rsidP="00E53004">
      <w:pPr>
        <w:pStyle w:val="BodyText"/>
      </w:pPr>
      <w:r w:rsidRPr="004A3D9F">
        <w:t>There are no entry requirements for this qualification.</w:t>
      </w:r>
    </w:p>
    <w:p w:rsidR="00000000" w:rsidRPr="004A3D9F" w:rsidP="004A3D9F">
      <w:pPr>
        <w:pStyle w:val="Heading1"/>
      </w:pPr>
      <w:bookmarkStart w:id="4" w:name="O_1149387"/>
      <w:bookmarkEnd w:id="4"/>
      <w:r w:rsidRPr="004A3D9F">
        <w:t>Packaging Rules</w:t>
      </w:r>
    </w:p>
    <w:p w:rsidR="00000000" w:rsidRPr="004A3D9F" w:rsidP="00E53004">
      <w:pPr>
        <w:pStyle w:val="BodyText"/>
      </w:pPr>
      <w:r w:rsidRPr="004A3D9F">
        <w:t>To achieve this qualification, competency must be demonstrated in 11 units of competency consisting of:</w:t>
      </w:r>
    </w:p>
    <w:p w:rsidR="00000000" w:rsidRPr="004A3D9F" w:rsidP="004A3D9F">
      <w:pPr>
        <w:pStyle w:val="ListBullet"/>
      </w:pPr>
      <w:r w:rsidRPr="004A3D9F">
        <w:t>6 core un</w:t>
      </w:r>
      <w:r w:rsidRPr="004A3D9F">
        <w:t xml:space="preserve">its </w:t>
      </w:r>
    </w:p>
    <w:p w:rsidR="00000000" w:rsidRPr="004A3D9F" w:rsidP="004A3D9F">
      <w:pPr>
        <w:pStyle w:val="ListBullet"/>
      </w:pPr>
      <w:r w:rsidRPr="004A3D9F">
        <w:t>5 elective units.</w:t>
      </w:r>
    </w:p>
    <w:p w:rsidR="00000000" w:rsidRPr="004A3D9F" w:rsidP="00E53004">
      <w:pPr>
        <w:pStyle w:val="BodyText"/>
      </w:pPr>
      <w:r w:rsidRPr="004A3D9F">
        <w:t>Electives are to be selected as follows:</w:t>
      </w:r>
    </w:p>
    <w:p w:rsidR="00000000" w:rsidRPr="004A3D9F" w:rsidP="004A3D9F">
      <w:pPr>
        <w:pStyle w:val="ListBullet"/>
      </w:pPr>
      <w:r w:rsidRPr="004A3D9F">
        <w:t>5 units from the electives listed below</w:t>
      </w:r>
    </w:p>
    <w:p w:rsidR="00000000" w:rsidRPr="004A3D9F" w:rsidP="00E53004">
      <w:pPr>
        <w:pStyle w:val="BodyText"/>
      </w:pPr>
      <w:r w:rsidRPr="004A3D9F">
        <w:t xml:space="preserve">or </w:t>
      </w:r>
    </w:p>
    <w:p w:rsidR="00000000" w:rsidRPr="004A3D9F" w:rsidP="004A3D9F">
      <w:pPr>
        <w:pStyle w:val="ListBullet"/>
      </w:pPr>
      <w:r w:rsidRPr="004A3D9F">
        <w:t xml:space="preserve">up to 2 of the 5 elective units may be selected from any current training package qualification </w:t>
      </w:r>
      <w:r w:rsidRPr="004A3D9F">
        <w:t>or accredited course, provided they contribute to a valid, industry-supported vocational outcome, maintain the integrity of the Australian Qualifications Framework (AQF) level of this qualification and do not duplicate the outcome of another unit used to a</w:t>
      </w:r>
      <w:r w:rsidRPr="004A3D9F">
        <w:t xml:space="preserve">chieve this qualification. </w:t>
      </w:r>
    </w:p>
    <w:p w:rsidR="00000000" w:rsidRPr="004A3D9F" w:rsidP="004A3D9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8"/>
        <w:gridCol w:w="7194"/>
      </w:tblGrid>
      <w:tr w:rsidTr="004A3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D9F">
            <w:pPr>
              <w:pStyle w:val="BodyText"/>
              <w:rPr>
                <w:lang w:val="en-NZ"/>
              </w:rPr>
            </w:pPr>
            <w:r w:rsidRPr="004A3D9F">
              <w:rPr>
                <w:rStyle w:val="SpecialBold"/>
              </w:rPr>
              <w:t>Core Units</w:t>
            </w:r>
          </w:p>
        </w:tc>
      </w:tr>
      <w:tr w:rsidTr="004A3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D9F">
            <w:pPr>
              <w:pStyle w:val="BodyText"/>
              <w:rPr>
                <w:lang w:val="en-NZ"/>
              </w:rPr>
            </w:pPr>
            <w:r w:rsidRPr="004A3D9F">
              <w:t>CPCCWHS1001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D9F">
            <w:pPr>
              <w:pStyle w:val="BodyText"/>
              <w:rPr>
                <w:lang w:val="en-NZ"/>
              </w:rPr>
            </w:pPr>
            <w:r w:rsidRPr="004A3D9F">
              <w:t xml:space="preserve">Prepare to work safely in the construction industry </w:t>
            </w:r>
          </w:p>
        </w:tc>
      </w:tr>
      <w:tr w:rsidTr="004A3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D9F">
            <w:pPr>
              <w:pStyle w:val="BodyText"/>
              <w:rPr>
                <w:lang w:val="en-NZ"/>
              </w:rPr>
            </w:pPr>
            <w:r w:rsidRPr="004A3D9F">
              <w:t>CPPSSI3011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D9F">
            <w:pPr>
              <w:pStyle w:val="BodyText"/>
              <w:rPr>
                <w:lang w:val="en-NZ"/>
              </w:rPr>
            </w:pPr>
            <w:r w:rsidRPr="004A3D9F">
              <w:t xml:space="preserve">Produce basic maps </w:t>
            </w:r>
          </w:p>
        </w:tc>
      </w:tr>
      <w:tr w:rsidTr="004A3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D9F">
            <w:pPr>
              <w:pStyle w:val="BodyText"/>
              <w:rPr>
                <w:lang w:val="en-NZ"/>
              </w:rPr>
            </w:pPr>
            <w:r w:rsidRPr="004A3D9F">
              <w:t>CPPSSI3015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D9F">
            <w:pPr>
              <w:pStyle w:val="BodyText"/>
              <w:rPr>
                <w:lang w:val="en-NZ"/>
              </w:rPr>
            </w:pPr>
            <w:r w:rsidRPr="004A3D9F">
              <w:t xml:space="preserve">Collect basic surveying data </w:t>
            </w:r>
          </w:p>
        </w:tc>
      </w:tr>
      <w:tr w:rsidTr="004A3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D9F">
            <w:pPr>
              <w:pStyle w:val="BodyText"/>
              <w:rPr>
                <w:lang w:val="en-NZ"/>
              </w:rPr>
            </w:pPr>
            <w:r w:rsidRPr="004A3D9F">
              <w:t>CPPSSI3019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D9F">
            <w:pPr>
              <w:pStyle w:val="BodyText"/>
              <w:rPr>
                <w:lang w:val="en-NZ"/>
              </w:rPr>
            </w:pPr>
            <w:r w:rsidRPr="004A3D9F">
              <w:t>Produce basic plans of survey</w:t>
            </w:r>
          </w:p>
        </w:tc>
      </w:tr>
      <w:tr w:rsidTr="004A3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D9F">
            <w:pPr>
              <w:pStyle w:val="BodyText"/>
              <w:rPr>
                <w:lang w:val="en-NZ"/>
              </w:rPr>
            </w:pPr>
            <w:r w:rsidRPr="004A3D9F">
              <w:t>CPPSSI3020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D9F">
            <w:pPr>
              <w:pStyle w:val="BodyText"/>
              <w:rPr>
                <w:lang w:val="en-NZ"/>
              </w:rPr>
            </w:pPr>
            <w:r w:rsidRPr="004A3D9F">
              <w:t>Perform simple surveying and spatial computations</w:t>
            </w:r>
          </w:p>
        </w:tc>
      </w:tr>
      <w:tr w:rsidTr="004A3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D9F">
            <w:pPr>
              <w:pStyle w:val="BodyText"/>
              <w:rPr>
                <w:lang w:val="en-NZ"/>
              </w:rPr>
            </w:pPr>
            <w:r w:rsidRPr="004A3D9F">
              <w:t>ICTICT214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D9F">
            <w:pPr>
              <w:pStyle w:val="BodyText"/>
              <w:rPr>
                <w:lang w:val="en-NZ"/>
              </w:rPr>
            </w:pPr>
            <w:r w:rsidRPr="004A3D9F">
              <w:t xml:space="preserve">Operate application software packages </w:t>
            </w:r>
          </w:p>
        </w:tc>
      </w:tr>
      <w:tr w:rsidTr="004A3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D9F">
            <w:pPr>
              <w:pStyle w:val="BodyText"/>
              <w:rPr>
                <w:lang w:val="en-NZ"/>
              </w:rPr>
            </w:pPr>
          </w:p>
        </w:tc>
      </w:tr>
      <w:tr w:rsidTr="004A3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D9F">
            <w:pPr>
              <w:pStyle w:val="BodyText"/>
              <w:rPr>
                <w:lang w:val="en-NZ"/>
              </w:rPr>
            </w:pPr>
            <w:r w:rsidRPr="004A3D9F">
              <w:rPr>
                <w:rStyle w:val="SpecialBold"/>
              </w:rPr>
              <w:t>Elective Units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D9F">
            <w:pPr>
              <w:pStyle w:val="BodyText"/>
              <w:rPr>
                <w:lang w:val="en-NZ"/>
              </w:rPr>
            </w:pPr>
          </w:p>
        </w:tc>
      </w:tr>
      <w:tr w:rsidTr="004A3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D9F">
            <w:pPr>
              <w:pStyle w:val="BodyText"/>
              <w:rPr>
                <w:lang w:val="en-NZ"/>
              </w:rPr>
            </w:pPr>
            <w:r w:rsidRPr="004A3D9F">
              <w:t>AHCECR307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D9F">
            <w:pPr>
              <w:pStyle w:val="BodyText"/>
              <w:rPr>
                <w:lang w:val="en-NZ"/>
              </w:rPr>
            </w:pPr>
            <w:r w:rsidRPr="004A3D9F">
              <w:t>Read and interpret maps</w:t>
            </w:r>
          </w:p>
        </w:tc>
      </w:tr>
      <w:tr w:rsidTr="004A3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D9F">
            <w:pPr>
              <w:pStyle w:val="BodyText"/>
              <w:rPr>
                <w:lang w:val="en-NZ"/>
              </w:rPr>
            </w:pPr>
            <w:r w:rsidRPr="004A3D9F">
              <w:t>BSBTEC302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D9F">
            <w:pPr>
              <w:pStyle w:val="BodyText"/>
              <w:rPr>
                <w:lang w:val="en-NZ"/>
              </w:rPr>
            </w:pPr>
            <w:r w:rsidRPr="004A3D9F">
              <w:t xml:space="preserve">Design and produce spreadsheets </w:t>
            </w:r>
          </w:p>
        </w:tc>
      </w:tr>
      <w:tr w:rsidTr="004A3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D9F">
            <w:pPr>
              <w:pStyle w:val="BodyText"/>
              <w:rPr>
                <w:lang w:val="en-NZ"/>
              </w:rPr>
            </w:pPr>
            <w:r w:rsidRPr="004A3D9F">
              <w:t>BSBWHS211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D9F">
            <w:pPr>
              <w:pStyle w:val="BodyText"/>
              <w:rPr>
                <w:lang w:val="en-NZ"/>
              </w:rPr>
            </w:pPr>
            <w:r w:rsidRPr="004A3D9F">
              <w:t>Contribute to h</w:t>
            </w:r>
            <w:r w:rsidRPr="004A3D9F">
              <w:t>ealth and safety of self and others</w:t>
            </w:r>
          </w:p>
        </w:tc>
      </w:tr>
      <w:tr w:rsidTr="004A3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D9F">
            <w:pPr>
              <w:pStyle w:val="BodyText"/>
              <w:rPr>
                <w:lang w:val="en-NZ"/>
              </w:rPr>
            </w:pPr>
            <w:r w:rsidRPr="004A3D9F">
              <w:t>CPPSSI3016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D9F">
            <w:pPr>
              <w:pStyle w:val="BodyText"/>
              <w:rPr>
                <w:lang w:val="en-NZ"/>
              </w:rPr>
            </w:pPr>
            <w:r w:rsidRPr="004A3D9F">
              <w:t>Provide field support services for surveying and spatial projects</w:t>
            </w:r>
          </w:p>
        </w:tc>
      </w:tr>
      <w:tr w:rsidTr="004A3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D9F">
            <w:pPr>
              <w:pStyle w:val="BodyText"/>
              <w:rPr>
                <w:lang w:val="en-NZ"/>
              </w:rPr>
            </w:pPr>
            <w:r w:rsidRPr="004A3D9F">
              <w:t>CPPSSI3021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D9F">
            <w:pPr>
              <w:pStyle w:val="BodyText"/>
              <w:rPr>
                <w:lang w:val="en-NZ"/>
              </w:rPr>
            </w:pPr>
            <w:r w:rsidRPr="004A3D9F">
              <w:t xml:space="preserve">Visually interpret image data </w:t>
            </w:r>
          </w:p>
        </w:tc>
      </w:tr>
      <w:tr w:rsidTr="004A3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D9F">
            <w:pPr>
              <w:pStyle w:val="BodyText"/>
              <w:rPr>
                <w:lang w:val="en-NZ"/>
              </w:rPr>
            </w:pPr>
            <w:r w:rsidRPr="004A3D9F">
              <w:t xml:space="preserve">CPPSSI4022 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D9F">
            <w:pPr>
              <w:pStyle w:val="BodyText"/>
              <w:rPr>
                <w:lang w:val="en-NZ"/>
              </w:rPr>
            </w:pPr>
            <w:r w:rsidRPr="004A3D9F">
              <w:t>Store and retrieve spatial data</w:t>
            </w:r>
          </w:p>
        </w:tc>
      </w:tr>
      <w:tr w:rsidTr="004A3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D9F">
            <w:pPr>
              <w:pStyle w:val="BodyText"/>
              <w:rPr>
                <w:lang w:val="en-NZ"/>
              </w:rPr>
            </w:pPr>
            <w:r w:rsidRPr="004A3D9F">
              <w:t>CPPSSI4030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D9F">
            <w:pPr>
              <w:pStyle w:val="BodyText"/>
              <w:rPr>
                <w:lang w:val="en-NZ"/>
              </w:rPr>
            </w:pPr>
            <w:r w:rsidRPr="004A3D9F">
              <w:t xml:space="preserve">Operate surveying equipment </w:t>
            </w:r>
          </w:p>
        </w:tc>
      </w:tr>
      <w:tr w:rsidTr="004A3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D9F">
            <w:pPr>
              <w:pStyle w:val="BodyText"/>
              <w:rPr>
                <w:lang w:val="en-NZ"/>
              </w:rPr>
            </w:pPr>
            <w:r w:rsidRPr="004A3D9F">
              <w:t>CPPSSI4039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D9F">
            <w:pPr>
              <w:pStyle w:val="BodyText"/>
              <w:rPr>
                <w:lang w:val="en-NZ"/>
              </w:rPr>
            </w:pPr>
            <w:r w:rsidRPr="004A3D9F">
              <w:t>D</w:t>
            </w:r>
            <w:r w:rsidRPr="004A3D9F">
              <w:t>esign and produce maps</w:t>
            </w:r>
          </w:p>
        </w:tc>
      </w:tr>
      <w:tr w:rsidTr="004A3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D9F">
            <w:pPr>
              <w:pStyle w:val="BodyText"/>
              <w:rPr>
                <w:lang w:val="en-NZ"/>
              </w:rPr>
            </w:pPr>
            <w:r w:rsidRPr="004A3D9F">
              <w:t>HLTAID011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D9F">
            <w:pPr>
              <w:pStyle w:val="BodyText"/>
              <w:rPr>
                <w:lang w:val="en-NZ"/>
              </w:rPr>
            </w:pPr>
            <w:r w:rsidRPr="004A3D9F">
              <w:t>Provide first aid</w:t>
            </w:r>
          </w:p>
        </w:tc>
      </w:tr>
      <w:tr w:rsidTr="004A3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D9F">
            <w:pPr>
              <w:pStyle w:val="BodyText"/>
              <w:rPr>
                <w:lang w:val="en-NZ"/>
              </w:rPr>
            </w:pPr>
            <w:r w:rsidRPr="004A3D9F">
              <w:t>MEM30012A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D9F" w:rsidP="004A3D9F">
            <w:pPr>
              <w:pStyle w:val="BodyText"/>
            </w:pPr>
            <w:r w:rsidRPr="004A3D9F">
              <w:t xml:space="preserve">Apply mathematical techniques in a manufacturing, engineering or related environment </w:t>
            </w:r>
          </w:p>
        </w:tc>
      </w:tr>
    </w:tbl>
    <w:p w:rsidR="00000000" w:rsidRPr="004A3D9F" w:rsidP="004A3D9F">
      <w:pPr>
        <w:pStyle w:val="BodyText"/>
      </w:pPr>
    </w:p>
    <w:p w:rsidR="00000000" w:rsidRPr="004A3D9F" w:rsidP="004A3D9F">
      <w:pPr>
        <w:pStyle w:val="AllowPageBreak"/>
      </w:pPr>
    </w:p>
    <w:p w:rsidR="00000000" w:rsidRPr="004A3D9F" w:rsidP="004A3D9F">
      <w:pPr>
        <w:pStyle w:val="Heading1"/>
      </w:pPr>
      <w:bookmarkStart w:id="5" w:name="O_1149388"/>
      <w:bookmarkEnd w:id="5"/>
      <w:r w:rsidRPr="004A3D9F">
        <w:t>Qualification Mapping Information</w:t>
      </w:r>
    </w:p>
    <w:p w:rsidR="00000000" w:rsidRPr="004A3D9F" w:rsidP="00E53004">
      <w:pPr>
        <w:pStyle w:val="BodyText"/>
      </w:pPr>
      <w:r w:rsidRPr="004A3D9F">
        <w:t>CPP30221 Certificate III in Surveying and Spatial Information Services supersedes and is equivalent to CPP30216 Certificate III in Surveying and Spatial Information Services.</w:t>
      </w:r>
    </w:p>
    <w:p w:rsidR="00000000" w:rsidRPr="004A3D9F" w:rsidP="004A3D9F">
      <w:pPr>
        <w:pStyle w:val="Heading1"/>
      </w:pPr>
      <w:bookmarkStart w:id="6" w:name="O_1149390"/>
      <w:bookmarkEnd w:id="6"/>
      <w:r w:rsidRPr="004A3D9F">
        <w:t>Links</w:t>
      </w:r>
    </w:p>
    <w:p w:rsidR="00000000" w:rsidRPr="004A3D9F" w:rsidP="00E53004">
      <w:pPr>
        <w:pStyle w:val="BodyText"/>
      </w:pPr>
      <w:r w:rsidRPr="004A3D9F">
        <w:t>The Companion Volume Implementation Guide for the CPP Pr</w:t>
      </w:r>
      <w:r w:rsidRPr="004A3D9F">
        <w:t xml:space="preserve">operty Services Training Package is available at - </w:t>
      </w:r>
      <w:r>
        <w:fldChar w:fldCharType="begin"/>
      </w:r>
      <w:r>
        <w:instrText xml:space="preserve"> HYPERLINK "https://vetnet.education.gov.au/Pages/TrainingDocs.aspx?q=6f3f9672-30e8-4835-b348-205dfcf13d9b" </w:instrText>
      </w:r>
      <w:r>
        <w:fldChar w:fldCharType="separate"/>
      </w:r>
      <w:r w:rsidRPr="00E85304">
        <w:rPr>
          <w:rStyle w:val="Hyperlink"/>
        </w:rPr>
        <w:t>https://vetnet.education.gov.au/Pages/TrainingDocs.aspx?q=6f3f9672-30e8-4835-b348-205dfcf13d9b</w:t>
      </w:r>
      <w:r>
        <w:fldChar w:fldCharType="end"/>
      </w:r>
      <w:r w:rsidRPr="004A3D9F">
        <w:t>.</w:t>
      </w:r>
    </w:p>
    <w:p w:rsidR="00000000" w:rsidRPr="004A3D9F" w:rsidP="004A3D9F"/>
    <w:sectPr w:rsidSect="004A3D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D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D9F" w:rsidRPr="00E53004" w:rsidP="00E530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D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004" w:rsidP="004A3D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3004" w:rsidP="004A3D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53004" w:rsidP="004A3D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D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0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3D9F" w:rsidRPr="00E53004" w:rsidP="00E530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D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004" w:rsidRPr="002D2AF8" w:rsidP="004A3D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CPP30221 Certificate III in Surveying and Spatial Information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January 2021</w:t>
    </w:r>
    <w:r>
      <w:fldChar w:fldCharType="end"/>
    </w:r>
  </w:p>
  <w:p w:rsidR="00E53004" w:rsidP="004A3D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AAF3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8897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D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3D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3D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3D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3D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3D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3D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3D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3D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3D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3D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3D9F"/>
  </w:style>
  <w:style w:type="character" w:customStyle="1" w:styleId="Heading1Char">
    <w:name w:val="Heading 1 Char"/>
    <w:basedOn w:val="DefaultParagraphFont"/>
    <w:link w:val="Heading1"/>
    <w:rsid w:val="004A3D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3D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3D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3D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3D9F"/>
    <w:rPr>
      <w:b/>
      <w:spacing w:val="0"/>
    </w:rPr>
  </w:style>
  <w:style w:type="paragraph" w:customStyle="1" w:styleId="SuperHeading">
    <w:name w:val="SuperHeading"/>
    <w:basedOn w:val="Normal"/>
    <w:rsid w:val="004A3D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3D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3D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3D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3D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3D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3D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3D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3D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3D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3D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3D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3D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3D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3D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3D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3D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3D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3D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3D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3D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3D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3D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3D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3D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3D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3D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3D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3D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3D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3D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3D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3D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3D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3D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3D9F"/>
    <w:rPr>
      <w:i/>
    </w:rPr>
  </w:style>
  <w:style w:type="paragraph" w:styleId="Caption">
    <w:name w:val="caption"/>
    <w:basedOn w:val="BodyText"/>
    <w:next w:val="Normal"/>
    <w:qFormat/>
    <w:rsid w:val="004A3D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3D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3D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3D9F"/>
  </w:style>
  <w:style w:type="paragraph" w:styleId="TableofFigures">
    <w:name w:val="table of figures"/>
    <w:basedOn w:val="Normal"/>
    <w:next w:val="Normal"/>
    <w:semiHidden/>
    <w:rsid w:val="004A3D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3D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3D9F"/>
    <w:rPr>
      <w:rFonts w:ascii="Wingdings" w:hAnsi="Wingdings"/>
    </w:rPr>
  </w:style>
  <w:style w:type="paragraph" w:customStyle="1" w:styleId="TableHeading">
    <w:name w:val="Table Heading"/>
    <w:basedOn w:val="HeadingBase"/>
    <w:rsid w:val="004A3D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3D9F"/>
    <w:rPr>
      <w:color w:val="0033CC"/>
      <w:u w:val="none"/>
    </w:rPr>
  </w:style>
  <w:style w:type="paragraph" w:customStyle="1" w:styleId="BodyTextRight">
    <w:name w:val="Body Text Right"/>
    <w:basedOn w:val="BodyText"/>
    <w:rsid w:val="004A3D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3D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3D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3D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3D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3D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3D9F"/>
    <w:rPr>
      <w:sz w:val="32"/>
    </w:rPr>
  </w:style>
  <w:style w:type="paragraph" w:customStyle="1" w:styleId="HeadingProcedure">
    <w:name w:val="Heading Procedure"/>
    <w:basedOn w:val="HeadingBase"/>
    <w:next w:val="Normal"/>
    <w:rsid w:val="004A3D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3D9F"/>
    <w:pPr>
      <w:spacing w:before="60" w:after="60"/>
    </w:pPr>
  </w:style>
  <w:style w:type="paragraph" w:styleId="ListContinue">
    <w:name w:val="List Continue"/>
    <w:basedOn w:val="List"/>
    <w:rsid w:val="004A3D9F"/>
    <w:pPr>
      <w:ind w:firstLine="0"/>
    </w:pPr>
  </w:style>
  <w:style w:type="paragraph" w:customStyle="1" w:styleId="ListNote">
    <w:name w:val="List Note"/>
    <w:basedOn w:val="List"/>
    <w:rsid w:val="004A3D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3D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3D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3D9F"/>
    <w:rPr>
      <w:rFonts w:ascii="Courier New" w:hAnsi="Courier New"/>
    </w:rPr>
  </w:style>
  <w:style w:type="paragraph" w:customStyle="1" w:styleId="NoteBullet">
    <w:name w:val="Note Bullet"/>
    <w:basedOn w:val="Note"/>
    <w:rsid w:val="004A3D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3D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3D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3D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3D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3D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3D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3D9F"/>
    <w:rPr>
      <w:b/>
      <w:smallCaps/>
    </w:rPr>
  </w:style>
  <w:style w:type="paragraph" w:customStyle="1" w:styleId="TableListNumber">
    <w:name w:val="Table List Number"/>
    <w:basedOn w:val="ListNumber"/>
    <w:rsid w:val="004A3D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3D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3D9F"/>
    <w:pPr>
      <w:numPr>
        <w:numId w:val="8"/>
      </w:numPr>
    </w:pPr>
  </w:style>
  <w:style w:type="paragraph" w:customStyle="1" w:styleId="ListAlpha2">
    <w:name w:val="List Alpha 2"/>
    <w:basedOn w:val="List2"/>
    <w:rsid w:val="004A3D9F"/>
    <w:pPr>
      <w:numPr>
        <w:numId w:val="7"/>
      </w:numPr>
    </w:pPr>
  </w:style>
  <w:style w:type="paragraph" w:styleId="List2">
    <w:name w:val="List 2"/>
    <w:basedOn w:val="BodyText"/>
    <w:rsid w:val="004A3D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3D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3D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3D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3D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3D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3D9F"/>
    <w:pPr>
      <w:numPr>
        <w:numId w:val="3"/>
      </w:numPr>
    </w:pPr>
  </w:style>
  <w:style w:type="paragraph" w:styleId="ListContinue2">
    <w:name w:val="List Continue 2"/>
    <w:basedOn w:val="List2"/>
    <w:rsid w:val="004A3D9F"/>
    <w:pPr>
      <w:ind w:firstLine="0"/>
    </w:pPr>
  </w:style>
  <w:style w:type="paragraph" w:styleId="ListContinue3">
    <w:name w:val="List Continue 3"/>
    <w:basedOn w:val="List3"/>
    <w:rsid w:val="004A3D9F"/>
    <w:pPr>
      <w:ind w:left="1021" w:firstLine="0"/>
    </w:pPr>
  </w:style>
  <w:style w:type="paragraph" w:styleId="ListContinue4">
    <w:name w:val="List Continue 4"/>
    <w:basedOn w:val="List4"/>
    <w:rsid w:val="004A3D9F"/>
    <w:pPr>
      <w:ind w:firstLine="0"/>
    </w:pPr>
  </w:style>
  <w:style w:type="paragraph" w:styleId="ListContinue5">
    <w:name w:val="List Continue 5"/>
    <w:basedOn w:val="List5"/>
    <w:rsid w:val="004A3D9F"/>
    <w:pPr>
      <w:ind w:firstLine="0"/>
    </w:pPr>
  </w:style>
  <w:style w:type="paragraph" w:styleId="ListNumber3">
    <w:name w:val="List Number 3"/>
    <w:basedOn w:val="List3"/>
    <w:rsid w:val="004A3D9F"/>
    <w:pPr>
      <w:numPr>
        <w:numId w:val="4"/>
      </w:numPr>
    </w:pPr>
  </w:style>
  <w:style w:type="paragraph" w:styleId="ListNumber4">
    <w:name w:val="List Number 4"/>
    <w:basedOn w:val="List4"/>
    <w:rsid w:val="004A3D9F"/>
    <w:pPr>
      <w:numPr>
        <w:numId w:val="5"/>
      </w:numPr>
    </w:pPr>
  </w:style>
  <w:style w:type="paragraph" w:styleId="ListNumber5">
    <w:name w:val="List Number 5"/>
    <w:basedOn w:val="List5"/>
    <w:rsid w:val="004A3D9F"/>
    <w:pPr>
      <w:numPr>
        <w:numId w:val="6"/>
      </w:numPr>
    </w:pPr>
  </w:style>
  <w:style w:type="paragraph" w:styleId="BlockText">
    <w:name w:val="Block Text"/>
    <w:basedOn w:val="Normal"/>
    <w:rsid w:val="004A3D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3D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3D9F"/>
    <w:rPr>
      <w:sz w:val="16"/>
      <w:vertAlign w:val="superscript"/>
    </w:rPr>
  </w:style>
  <w:style w:type="character" w:customStyle="1" w:styleId="Symbols">
    <w:name w:val="Symbols"/>
    <w:basedOn w:val="DefaultParagraphFont"/>
    <w:rsid w:val="004A3D9F"/>
    <w:rPr>
      <w:rFonts w:ascii="Symbol" w:hAnsi="Symbol"/>
    </w:rPr>
  </w:style>
  <w:style w:type="character" w:customStyle="1" w:styleId="MenuOptions">
    <w:name w:val="Menu Options"/>
    <w:basedOn w:val="DefaultParagraphFont"/>
    <w:rsid w:val="004A3D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3D9F"/>
    <w:rPr>
      <w:b/>
    </w:rPr>
  </w:style>
  <w:style w:type="character" w:customStyle="1" w:styleId="Underlined">
    <w:name w:val="Underlined"/>
    <w:basedOn w:val="DefaultParagraphFont"/>
    <w:rsid w:val="004A3D9F"/>
    <w:rPr>
      <w:u w:val="single"/>
    </w:rPr>
  </w:style>
  <w:style w:type="paragraph" w:customStyle="1" w:styleId="TableBodyTextRight">
    <w:name w:val="Table Body Text Right"/>
    <w:basedOn w:val="TableBodyText"/>
    <w:rsid w:val="004A3D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3D9F"/>
    <w:rPr>
      <w:sz w:val="18"/>
    </w:rPr>
  </w:style>
  <w:style w:type="paragraph" w:customStyle="1" w:styleId="BodySmallRight">
    <w:name w:val="Body Small Right"/>
    <w:basedOn w:val="BodyTextRight"/>
    <w:rsid w:val="004A3D9F"/>
    <w:rPr>
      <w:sz w:val="18"/>
      <w:szCs w:val="18"/>
    </w:rPr>
  </w:style>
  <w:style w:type="paragraph" w:customStyle="1" w:styleId="MarginEdition">
    <w:name w:val="Margin Edition"/>
    <w:basedOn w:val="MarginNote"/>
    <w:rsid w:val="004A3D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3D9F"/>
    <w:rPr>
      <w:sz w:val="2"/>
      <w:szCs w:val="2"/>
    </w:rPr>
  </w:style>
  <w:style w:type="character" w:customStyle="1" w:styleId="Small">
    <w:name w:val="Small"/>
    <w:basedOn w:val="DefaultParagraphFont"/>
    <w:rsid w:val="004A3D9F"/>
    <w:rPr>
      <w:sz w:val="16"/>
    </w:rPr>
  </w:style>
  <w:style w:type="paragraph" w:customStyle="1" w:styleId="WideTable">
    <w:name w:val="Wide Table"/>
    <w:basedOn w:val="Normal"/>
    <w:rsid w:val="004A3D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3D9F"/>
  </w:style>
  <w:style w:type="paragraph" w:styleId="Quote">
    <w:name w:val="Quote"/>
    <w:basedOn w:val="Heading1"/>
    <w:link w:val="QuoteChar"/>
    <w:qFormat/>
    <w:rsid w:val="004A3D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3D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3D9F"/>
    <w:pPr>
      <w:pageBreakBefore/>
    </w:pPr>
  </w:style>
  <w:style w:type="paragraph" w:customStyle="1" w:styleId="Border">
    <w:name w:val="Border"/>
    <w:basedOn w:val="Normal"/>
    <w:qFormat/>
    <w:rsid w:val="004A3D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3D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D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D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3D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3D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3D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3D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3D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3D9F"/>
    <w:rPr>
      <w:u w:val="single"/>
    </w:rPr>
  </w:style>
  <w:style w:type="character" w:customStyle="1" w:styleId="BoldandItalics">
    <w:name w:val="Bold and Italics"/>
    <w:qFormat/>
    <w:rsid w:val="004A3D9F"/>
    <w:rPr>
      <w:b/>
      <w:i/>
      <w:u w:val="none"/>
    </w:rPr>
  </w:style>
  <w:style w:type="paragraph" w:styleId="BalloonText">
    <w:name w:val="Balloon Text"/>
    <w:basedOn w:val="Normal"/>
    <w:link w:val="BalloonTextChar"/>
    <w:rsid w:val="004A3D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3D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3D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3D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3D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3D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3D9F"/>
    <w:pPr>
      <w:spacing w:before="0" w:after="0"/>
    </w:pPr>
  </w:style>
  <w:style w:type="paragraph" w:customStyle="1" w:styleId="BodyTextBold">
    <w:name w:val="Body Text Bold"/>
    <w:basedOn w:val="BodyText"/>
    <w:qFormat/>
    <w:rsid w:val="004A3D9F"/>
    <w:rPr>
      <w:b/>
    </w:rPr>
  </w:style>
  <w:style w:type="character" w:styleId="Hyperlink">
    <w:name w:val="Hyperlink"/>
    <w:basedOn w:val="DefaultParagraphFont"/>
    <w:uiPriority w:val="99"/>
    <w:unhideWhenUsed/>
    <w:rsid w:val="00E530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2955</Characters>
  <Application>Microsoft Office Word</Application>
  <DocSecurity>0</DocSecurity>
  <Lines>101</Lines>
  <Paragraphs>74</Paragraphs>
  <ScaleCrop>false</ScaleCrop>
  <Company>Author-it Software Corporation Ltd.</Company>
  <LinksUpToDate>false</LinksUpToDate>
  <CharactersWithSpaces>3331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CPP30221 Certificate III in Surveying and Spatial Information Services</dc:title>
  <dc:subject>Approved</dc:subject>
  <dc:creator>Artibus Innovation</dc:creator>
  <cp:keywords>Release 1</cp:keywords>
  <dc:description>Review Date: 12 April 2008</dc:description>
  <cp:lastModifiedBy>HSD_TPCMSd.prod</cp:lastModifiedBy>
  <cp:revision>3</cp:revision>
  <dcterms:created xsi:type="dcterms:W3CDTF">2021-01-13T16:18:24Z</dcterms:created>
  <dcterms:modified xsi:type="dcterms:W3CDTF">2021-01-12T06:02:00Z</dcterms:modified>
</cp:coreProperties>
</file>