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CPP30119 Certificate III in Urban Pest Management</w:t>
      </w:r>
      <w:bookmarkEnd w:id="0"/>
      <w:bookmarkEnd w:id="1"/>
    </w:p>
    <w:p w:rsidR="00D44002" w:rsidRPr="00F31CE3" w:rsidP="00F31CE3" w14:paraId="160C8F32" w14:textId="3B105B63">
      <w:pPr>
        <w:pStyle w:val="ChapterTitle"/>
      </w:pPr>
      <w:bookmarkStart w:id="2" w:name="CPP30119"/>
      <w:r w:rsidRPr="00F31CE3">
        <w:t>CPP30119 Certificate III in Urban Pest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 </w:t>
            </w:r>
          </w:p>
          <w:tbl>
            <w:tblPr>
              <w:tblStyle w:val="TableGrid"/>
              <w:tblW w:w="5000" w:type="pct"/>
              <w:jc w:val="left"/>
            </w:tblPr>
            <w:tblGrid>
              <w:gridCol w:w="1802"/>
              <w:gridCol w:w="5433"/>
            </w:tblGrid>
            <w:tr>
              <w:tblPrEx>
                <w:tblW w:w="5000" w:type="pct"/>
              </w:tblPrEx>
              <w:trPr>
                <w:trHeight w:val="364"/>
              </w:trPr>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r>
              <w:tblPrEx>
                <w:tblW w:w="5000" w:type="pct"/>
              </w:tblPrEx>
              <w:trPr>
                <w:trHeight w:val="364"/>
              </w:trPr>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TAEDEL414</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Mentor in the workplace</w:t>
                  </w:r>
                </w:p>
              </w:tc>
            </w:tr>
          </w:tbl>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the CPP Property Services Training Package Version 15.1.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At the direction of the AISC, the following unit has been updated:</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has been superseded by and is not equivalent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released with CPP Property Services Training Package Release 11.0.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Correction to imported elective code from </w:t>
            </w:r>
            <w:r>
              <w:rPr>
                <w:rFonts w:ascii="Times New Roman" w:eastAsia="Times New Roman" w:hAnsi="Times New Roman" w:cs="Times New Roman"/>
                <w:kern w:val="0"/>
                <w14:ligatures w14:val="none"/>
              </w:rPr>
              <w:t>CPCWHS1001</w:t>
            </w:r>
            <w:r>
              <w:rPr>
                <w:rFonts w:ascii="Times New Roman" w:eastAsia="Times New Roman" w:hAnsi="Times New Roman" w:cs="Times New Roman"/>
                <w:kern w:val="0"/>
                <w14:ligatures w14:val="none"/>
              </w:rPr>
              <w:t> </w:t>
            </w:r>
            <w:r>
              <w:rPr>
                <w:rStyle w:val="Emphasis"/>
                <w:rFonts w:ascii="Times New Roman" w:eastAsia="Times New Roman" w:hAnsi="Times New Roman" w:cs="Times New Roman"/>
                <w:i/>
                <w:iCs/>
                <w:kern w:val="0"/>
                <w14:ligatures w14:val="none"/>
              </w:rPr>
              <w:t>Prepare to work safely in the construction industry</w:t>
            </w:r>
            <w:r>
              <w:rPr>
                <w:rFonts w:ascii="Times New Roman" w:eastAsia="Times New Roman" w:hAnsi="Times New Roman" w:cs="Times New Roman"/>
                <w:kern w:val="0"/>
                <w14:ligatures w14:val="none"/>
              </w:rPr>
              <w:t>  to </w:t>
            </w:r>
            <w:r>
              <w:rPr>
                <w:rStyle w:val="Emphasis"/>
                <w:rFonts w:ascii="Times New Roman" w:eastAsia="Times New Roman" w:hAnsi="Times New Roman" w:cs="Times New Roman"/>
                <w:i/>
                <w:iCs/>
                <w:kern w:val="0"/>
                <w14:ligatures w14:val="none"/>
              </w:rPr>
              <w:t>CPCCWHS1001</w:t>
            </w:r>
            <w:r>
              <w:rPr>
                <w:rStyle w:val="Emphasis"/>
                <w:rFonts w:ascii="Times New Roman" w:eastAsia="Times New Roman" w:hAnsi="Times New Roman" w:cs="Times New Roman"/>
                <w:i/>
                <w:iCs/>
                <w:kern w:val="0"/>
                <w14:ligatures w14:val="none"/>
              </w:rPr>
              <w:t xml:space="preserve"> Prepare to work safely in the construction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equivalent unit of competency:</w:t>
            </w:r>
          </w:p>
          <w:p>
            <w:pPr>
              <w:numPr>
                <w:ilvl w:val="0"/>
                <w:numId w:val="3"/>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CPCCCM2012</w:t>
            </w:r>
            <w:r>
              <w:rPr>
                <w:rFonts w:ascii="Times New Roman" w:eastAsia="Times New Roman" w:hAnsi="Times New Roman" w:cs="Times New Roman"/>
                <w:kern w:val="0"/>
                <w14:ligatures w14:val="none"/>
              </w:rPr>
              <w:t xml:space="preserve"> Work safely at heights.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Refer to the Companion Volume Implementation Guide for clarification.</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CPP Property Services Training Package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pest management technicians who are required to identify common urban pests, assess pest problems, consider pest management options, develop pest management plans, liaise with customers and implement pest management strategies.</w:t>
      </w:r>
    </w:p>
    <w:p w:rsidR="00D44002" w:rsidRPr="00F31CE3" w:rsidP="00F31CE3">
      <w:r w:rsidRPr="00F31CE3">
        <w:t>In most cases, technicians work alone with responsibility for managing chemicals and equipment used for pest management and stored in pest management vehicles.</w:t>
      </w:r>
    </w:p>
    <w:p w:rsidR="00D44002" w:rsidRPr="00F31CE3" w:rsidP="00F31CE3">
      <w:r w:rsidRPr="00F31CE3">
        <w:t>Licensing, legislative, regulatory or certification requirements apply to pest management in some states and territories. For further information, check with the relevant regulatory authority.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4"/>
        </w:numPr>
        <w:ind w:left="720" w:hanging="360"/>
        <w:jc w:val="left"/>
      </w:pPr>
      <w:r w:rsidRPr="00F31CE3">
        <w:t>10 units of competency</w:t>
      </w:r>
    </w:p>
    <w:p w:rsidR="00D44002" w:rsidRPr="00F31CE3" w:rsidP="00F31CE3">
      <w:pPr>
        <w:numPr>
          <w:ilvl w:val="1"/>
          <w:numId w:val="4"/>
        </w:numPr>
        <w:ind w:left="1440" w:hanging="360"/>
        <w:jc w:val="left"/>
      </w:pPr>
      <w:r w:rsidRPr="00F31CE3">
        <w:t>5 core</w:t>
      </w:r>
    </w:p>
    <w:p w:rsidR="00D44002" w:rsidRPr="00F31CE3" w:rsidP="00F31CE3">
      <w:pPr>
        <w:numPr>
          <w:ilvl w:val="1"/>
          <w:numId w:val="4"/>
        </w:numPr>
        <w:ind w:left="1440" w:hanging="360"/>
        <w:jc w:val="left"/>
      </w:pPr>
      <w:r w:rsidRPr="00F31CE3">
        <w:t>5 elective units.</w:t>
      </w:r>
    </w:p>
    <w:p w:rsidR="00D44002" w:rsidRPr="00F31CE3" w:rsidP="00F31CE3">
      <w:r w:rsidRPr="00F31CE3">
        <w:t>Up to 2 elective units may be selected from any training package, as long as they contribute to a valid, industry-supported vocational outcome and maintain the AQF level of this qualification.</w:t>
      </w:r>
    </w:p>
    <w:tbl>
      <w:tblPr>
        <w:tblStyle w:val="TableGrid"/>
        <w:tblW w:w="5000" w:type="pct"/>
        <w:jc w:val="left"/>
      </w:tblPr>
      <w:tblGrid>
        <w:gridCol w:w="4212"/>
        <w:gridCol w:w="4212"/>
      </w:tblGrid>
      <w:tr>
        <w:tblPrEx>
          <w:tblW w:w="5000" w:type="pct"/>
        </w:tblPrEx>
        <w:tc>
          <w:tcPr>
            <w:tcW w:w="0" w:type="auto"/>
          </w:tcPr>
          <w:p w:rsidR="00D44002" w:rsidRPr="00F31CE3" w:rsidP="00F31CE3">
            <w:pPr>
              <w:jc w:val="left"/>
            </w:pPr>
            <w:r w:rsidRPr="00F31CE3">
              <w:t>Core units</w:t>
            </w:r>
          </w:p>
        </w:tc>
        <w:tc>
          <w:tcPr>
            <w:tcW w:w="0" w:type="auto"/>
          </w:tcPr>
          <w:p w:rsidR="00D44002" w:rsidRPr="00F31CE3" w:rsidP="00F31CE3">
            <w:pPr>
              <w:jc w:val="left"/>
            </w:pPr>
            <w:r w:rsidRPr="00F31CE3">
              <w:t> </w:t>
            </w:r>
          </w:p>
        </w:tc>
      </w:tr>
      <w:tr>
        <w:tblPrEx>
          <w:tblW w:w="5000" w:type="pct"/>
        </w:tblPrEx>
        <w:tc>
          <w:tcPr>
            <w:tcW w:w="0" w:type="auto"/>
          </w:tcPr>
          <w:p w:rsidR="00D44002" w:rsidRPr="00F31CE3" w:rsidP="00F31CE3">
            <w:r w:rsidRPr="00F31CE3">
              <w:t>CPPCMN3004</w:t>
            </w:r>
          </w:p>
        </w:tc>
        <w:tc>
          <w:tcPr>
            <w:tcW w:w="0" w:type="auto"/>
          </w:tcPr>
          <w:p w:rsidR="00D44002" w:rsidRPr="00F31CE3" w:rsidP="00F31CE3">
            <w:r w:rsidRPr="00F31CE3">
              <w:t>Respond to enquiries and complaints</w:t>
            </w:r>
          </w:p>
        </w:tc>
      </w:tr>
      <w:tr>
        <w:tblPrEx>
          <w:tblW w:w="5000" w:type="pct"/>
        </w:tblPrEx>
        <w:tc>
          <w:tcPr>
            <w:tcW w:w="0" w:type="auto"/>
          </w:tcPr>
          <w:p w:rsidR="00D44002" w:rsidRPr="00F31CE3" w:rsidP="00F31CE3">
            <w:r w:rsidRPr="00F31CE3">
              <w:t>CPPUPM3005</w:t>
            </w:r>
          </w:p>
        </w:tc>
        <w:tc>
          <w:tcPr>
            <w:tcW w:w="0" w:type="auto"/>
          </w:tcPr>
          <w:p w:rsidR="00D44002" w:rsidRPr="00F31CE3" w:rsidP="00F31CE3">
            <w:r w:rsidRPr="00F31CE3">
              <w:t>Manage pests without applying pesticides</w:t>
            </w:r>
          </w:p>
        </w:tc>
      </w:tr>
      <w:tr>
        <w:tblPrEx>
          <w:tblW w:w="5000" w:type="pct"/>
        </w:tblPrEx>
        <w:tc>
          <w:tcPr>
            <w:tcW w:w="0" w:type="auto"/>
          </w:tcPr>
          <w:p w:rsidR="00D44002" w:rsidRPr="00F31CE3" w:rsidP="00F31CE3">
            <w:r w:rsidRPr="00F31CE3">
              <w:t>CPPUPM3006</w:t>
            </w:r>
          </w:p>
        </w:tc>
        <w:tc>
          <w:tcPr>
            <w:tcW w:w="0" w:type="auto"/>
          </w:tcPr>
          <w:p w:rsidR="00D44002" w:rsidRPr="00F31CE3" w:rsidP="00F31CE3">
            <w:r w:rsidRPr="00F31CE3">
              <w:t>Manage pests by applying pesticides</w:t>
            </w:r>
          </w:p>
        </w:tc>
      </w:tr>
      <w:tr>
        <w:tblPrEx>
          <w:tblW w:w="5000" w:type="pct"/>
        </w:tblPrEx>
        <w:tc>
          <w:tcPr>
            <w:tcW w:w="0" w:type="auto"/>
          </w:tcPr>
          <w:p w:rsidR="00D44002" w:rsidRPr="00F31CE3" w:rsidP="00F31CE3">
            <w:r w:rsidRPr="00F31CE3">
              <w:t>CPPUPM3017</w:t>
            </w:r>
          </w:p>
        </w:tc>
        <w:tc>
          <w:tcPr>
            <w:tcW w:w="0" w:type="auto"/>
          </w:tcPr>
          <w:p w:rsidR="00D44002" w:rsidRPr="00F31CE3" w:rsidP="00F31CE3">
            <w:r w:rsidRPr="00F31CE3">
              <w:t>Maintain, service and repair pest management equipment</w:t>
            </w:r>
          </w:p>
        </w:tc>
      </w:tr>
      <w:tr>
        <w:tblPrEx>
          <w:tblW w:w="5000" w:type="pct"/>
        </w:tblPrEx>
        <w:tc>
          <w:tcPr>
            <w:tcW w:w="0" w:type="auto"/>
          </w:tcPr>
          <w:p w:rsidR="00D44002" w:rsidRPr="00F31CE3" w:rsidP="00F31CE3">
            <w:r w:rsidRPr="00F31CE3">
              <w:t>CPPUPM3018</w:t>
            </w:r>
          </w:p>
        </w:tc>
        <w:tc>
          <w:tcPr>
            <w:tcW w:w="0" w:type="auto"/>
          </w:tcPr>
          <w:p w:rsidR="00D44002" w:rsidRPr="00F31CE3" w:rsidP="00F31CE3">
            <w:r w:rsidRPr="00F31CE3">
              <w:t>Maintain equipment and pesticide storage area in pest management vehicles</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t>Elective units</w:t>
            </w:r>
          </w:p>
        </w:tc>
      </w:tr>
      <w:tr>
        <w:tblPrEx>
          <w:tblW w:w="5000" w:type="pct"/>
        </w:tblPrEx>
        <w:tc>
          <w:tcPr>
            <w:tcW w:w="0" w:type="auto"/>
          </w:tcPr>
          <w:p w:rsidR="00D44002" w:rsidRPr="00F31CE3" w:rsidP="00F31CE3">
            <w:r w:rsidRPr="00F31CE3">
              <w:t>AHCCHM304</w:t>
            </w:r>
          </w:p>
        </w:tc>
        <w:tc>
          <w:tcPr>
            <w:tcW w:w="0" w:type="auto"/>
          </w:tcPr>
          <w:p w:rsidR="00D44002" w:rsidRPr="00F31CE3" w:rsidP="00F31CE3">
            <w:r w:rsidRPr="00F31CE3">
              <w:t>Transport and store chemicals</w:t>
            </w:r>
          </w:p>
        </w:tc>
      </w:tr>
      <w:tr>
        <w:tblPrEx>
          <w:tblW w:w="5000" w:type="pct"/>
        </w:tblPrEx>
        <w:tc>
          <w:tcPr>
            <w:tcW w:w="0" w:type="auto"/>
          </w:tcPr>
          <w:p w:rsidR="00D44002" w:rsidRPr="00F31CE3" w:rsidP="00F31CE3">
            <w:r w:rsidRPr="00F31CE3">
              <w:t>AHCCHM307</w:t>
            </w:r>
          </w:p>
        </w:tc>
        <w:tc>
          <w:tcPr>
            <w:tcW w:w="0" w:type="auto"/>
          </w:tcPr>
          <w:p w:rsidR="00D44002" w:rsidRPr="00F31CE3" w:rsidP="00F31CE3">
            <w:r w:rsidRPr="00F31CE3">
              <w:t>Prepare and apply chemicals to control pest, weeds and diseases</w:t>
            </w:r>
          </w:p>
        </w:tc>
      </w:tr>
      <w:tr>
        <w:tblPrEx>
          <w:tblW w:w="5000" w:type="pct"/>
        </w:tblPrEx>
        <w:tc>
          <w:tcPr>
            <w:tcW w:w="0" w:type="auto"/>
          </w:tcPr>
          <w:p w:rsidR="00D44002" w:rsidRPr="00F31CE3" w:rsidP="00F31CE3">
            <w:r w:rsidRPr="00F31CE3">
              <w:t>AHCPMG312</w:t>
            </w:r>
          </w:p>
        </w:tc>
        <w:tc>
          <w:tcPr>
            <w:tcW w:w="0" w:type="auto"/>
          </w:tcPr>
          <w:p w:rsidR="00D44002" w:rsidRPr="00F31CE3" w:rsidP="00F31CE3">
            <w:r w:rsidRPr="00F31CE3">
              <w:t>Apply poison baits for vertebrate pest control in rural and environmental landscapes</w:t>
            </w:r>
          </w:p>
        </w:tc>
      </w:tr>
      <w:tr>
        <w:tblPrEx>
          <w:tblW w:w="5000" w:type="pct"/>
        </w:tblPrEx>
        <w:tc>
          <w:tcPr>
            <w:tcW w:w="0" w:type="auto"/>
          </w:tcPr>
          <w:p w:rsidR="00D44002" w:rsidRPr="00F31CE3" w:rsidP="00F31CE3">
            <w:r w:rsidRPr="00F31CE3">
              <w:t>CPCCCM2012</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CPPCMN4008</w:t>
            </w:r>
          </w:p>
        </w:tc>
        <w:tc>
          <w:tcPr>
            <w:tcW w:w="0" w:type="auto"/>
          </w:tcPr>
          <w:p w:rsidR="00D44002" w:rsidRPr="00F31CE3" w:rsidP="00F31CE3">
            <w:r w:rsidRPr="00F31CE3">
              <w:t>Read plans, drawings and specifications for residential buildings</w:t>
            </w:r>
          </w:p>
        </w:tc>
      </w:tr>
      <w:tr>
        <w:tblPrEx>
          <w:tblW w:w="5000" w:type="pct"/>
        </w:tblPrEx>
        <w:tc>
          <w:tcPr>
            <w:tcW w:w="0" w:type="auto"/>
          </w:tcPr>
          <w:p w:rsidR="00D44002" w:rsidRPr="00F31CE3" w:rsidP="00F31CE3">
            <w:r w:rsidRPr="00F31CE3">
              <w:t>CPPUPM3008</w:t>
            </w:r>
          </w:p>
        </w:tc>
        <w:tc>
          <w:tcPr>
            <w:tcW w:w="0" w:type="auto"/>
          </w:tcPr>
          <w:p w:rsidR="00D44002" w:rsidRPr="00F31CE3" w:rsidP="00F31CE3">
            <w:r w:rsidRPr="00F31CE3">
              <w:t>Inspect for and report on timber pests</w:t>
            </w:r>
          </w:p>
        </w:tc>
      </w:tr>
      <w:tr>
        <w:tblPrEx>
          <w:tblW w:w="5000" w:type="pct"/>
        </w:tblPrEx>
        <w:tc>
          <w:tcPr>
            <w:tcW w:w="0" w:type="auto"/>
          </w:tcPr>
          <w:p w:rsidR="00D44002" w:rsidRPr="00F31CE3" w:rsidP="00F31CE3">
            <w:r w:rsidRPr="00F31CE3">
              <w:t>CPPUPM3010</w:t>
            </w:r>
          </w:p>
        </w:tc>
        <w:tc>
          <w:tcPr>
            <w:tcW w:w="0" w:type="auto"/>
          </w:tcPr>
          <w:p w:rsidR="00D44002" w:rsidRPr="00F31CE3" w:rsidP="00F31CE3">
            <w:r w:rsidRPr="00F31CE3">
              <w:t>Control timber pests</w:t>
            </w:r>
          </w:p>
        </w:tc>
      </w:tr>
      <w:tr>
        <w:tblPrEx>
          <w:tblW w:w="5000" w:type="pct"/>
        </w:tblPrEx>
        <w:tc>
          <w:tcPr>
            <w:tcW w:w="0" w:type="auto"/>
          </w:tcPr>
          <w:p w:rsidR="00D44002" w:rsidRPr="00F31CE3" w:rsidP="00F31CE3">
            <w:r w:rsidRPr="00F31CE3">
              <w:t>CPPUPM3011</w:t>
            </w:r>
          </w:p>
        </w:tc>
        <w:tc>
          <w:tcPr>
            <w:tcW w:w="0" w:type="auto"/>
          </w:tcPr>
          <w:p w:rsidR="00D44002" w:rsidRPr="00F31CE3" w:rsidP="00F31CE3">
            <w:r w:rsidRPr="00F31CE3">
              <w:t>Manage organisms by applying fumigants to commodities and environments</w:t>
            </w:r>
          </w:p>
        </w:tc>
      </w:tr>
      <w:tr>
        <w:tblPrEx>
          <w:tblW w:w="5000" w:type="pct"/>
        </w:tblPrEx>
        <w:tc>
          <w:tcPr>
            <w:tcW w:w="0" w:type="auto"/>
          </w:tcPr>
          <w:p w:rsidR="00D44002" w:rsidRPr="00F31CE3" w:rsidP="00F31CE3">
            <w:r w:rsidRPr="00F31CE3">
              <w:t>CPPUPM3042</w:t>
            </w:r>
          </w:p>
        </w:tc>
        <w:tc>
          <w:tcPr>
            <w:tcW w:w="0" w:type="auto"/>
          </w:tcPr>
          <w:p w:rsidR="00D44002" w:rsidRPr="00F31CE3" w:rsidP="00F31CE3">
            <w:r w:rsidRPr="00F31CE3">
              <w:t>Install termite management systems</w:t>
            </w:r>
          </w:p>
        </w:tc>
      </w:tr>
      <w:tr>
        <w:tblPrEx>
          <w:tblW w:w="5000" w:type="pct"/>
        </w:tblPrEx>
        <w:tc>
          <w:tcPr>
            <w:tcW w:w="0" w:type="auto"/>
          </w:tcPr>
          <w:p w:rsidR="00D44002" w:rsidRPr="00F31CE3" w:rsidP="00F31CE3">
            <w:r w:rsidRPr="00F31CE3">
              <w:t>CPPUPM4003</w:t>
            </w:r>
          </w:p>
        </w:tc>
        <w:tc>
          <w:tcPr>
            <w:tcW w:w="0" w:type="auto"/>
          </w:tcPr>
          <w:p w:rsidR="00D44002" w:rsidRPr="00F31CE3" w:rsidP="00F31CE3">
            <w:r w:rsidRPr="00F31CE3">
              <w:t>Assess and advise on pest management options for sensitive operations</w:t>
            </w:r>
          </w:p>
        </w:tc>
      </w:tr>
      <w:tr>
        <w:tblPrEx>
          <w:tblW w:w="5000" w:type="pct"/>
        </w:tblPrEx>
        <w:tc>
          <w:tcPr>
            <w:tcW w:w="0" w:type="auto"/>
          </w:tcPr>
          <w:p w:rsidR="00D44002" w:rsidRPr="00F31CE3" w:rsidP="00F31CE3">
            <w:r w:rsidRPr="00F31CE3">
              <w:t>CPPUPM4004</w:t>
            </w:r>
          </w:p>
        </w:tc>
        <w:tc>
          <w:tcPr>
            <w:tcW w:w="0" w:type="auto"/>
          </w:tcPr>
          <w:p w:rsidR="00D44002" w:rsidRPr="00F31CE3" w:rsidP="00F31CE3">
            <w:r w:rsidRPr="00F31CE3">
              <w:t>Assess and advise on pest management options for complex operations</w:t>
            </w:r>
          </w:p>
        </w:tc>
      </w:tr>
      <w:tr>
        <w:tblPrEx>
          <w:tblW w:w="5000" w:type="pct"/>
        </w:tblPrEx>
        <w:tc>
          <w:tcPr>
            <w:tcW w:w="0" w:type="auto"/>
          </w:tcPr>
          <w:p w:rsidR="00D44002" w:rsidRPr="00F31CE3" w:rsidP="00F31CE3">
            <w:r w:rsidRPr="00F31CE3">
              <w:t>CPPUPM4005</w:t>
            </w:r>
          </w:p>
        </w:tc>
        <w:tc>
          <w:tcPr>
            <w:tcW w:w="0" w:type="auto"/>
          </w:tcPr>
          <w:p w:rsidR="00D44002" w:rsidRPr="00F31CE3" w:rsidP="00F31CE3">
            <w:r w:rsidRPr="00F31CE3">
              <w:t>Implement and monitor pest management plans for sensitive operations</w:t>
            </w:r>
          </w:p>
        </w:tc>
      </w:tr>
      <w:tr>
        <w:tblPrEx>
          <w:tblW w:w="5000" w:type="pct"/>
        </w:tblPrEx>
        <w:tc>
          <w:tcPr>
            <w:tcW w:w="0" w:type="auto"/>
          </w:tcPr>
          <w:p w:rsidR="00D44002" w:rsidRPr="00F31CE3" w:rsidP="00F31CE3">
            <w:r w:rsidRPr="00F31CE3">
              <w:t>CPPUPM4006</w:t>
            </w:r>
          </w:p>
        </w:tc>
        <w:tc>
          <w:tcPr>
            <w:tcW w:w="0" w:type="auto"/>
          </w:tcPr>
          <w:p w:rsidR="00D44002" w:rsidRPr="00F31CE3" w:rsidP="00F31CE3">
            <w:r w:rsidRPr="00F31CE3">
              <w:t>Implement and monitor pest management plans for complex operations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MSMSUP301</w:t>
            </w:r>
          </w:p>
        </w:tc>
        <w:tc>
          <w:tcPr>
            <w:tcW w:w="0" w:type="auto"/>
          </w:tcPr>
          <w:p w:rsidR="00D44002" w:rsidRPr="00F31CE3" w:rsidP="00F31CE3">
            <w:r w:rsidRPr="00F31CE3">
              <w:t>Apply HACCP to the workplace</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CPCCCM2012 Work safely at heights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CPP30119 Certificate III in Urban Pest Management</w:t>
            </w:r>
          </w:p>
        </w:tc>
        <w:tc>
          <w:tcPr>
            <w:tcW w:w="2268" w:type="dxa"/>
            <w:noWrap w:val="0"/>
            <w:tcMar>
              <w:top w:w="15" w:type="dxa"/>
              <w:left w:w="15" w:type="dxa"/>
              <w:bottom w:w="15" w:type="dxa"/>
              <w:right w:w="15" w:type="dxa"/>
            </w:tcMar>
            <w:hideMark/>
          </w:tcPr>
          <w:p w:rsidR="00D44002" w:rsidRPr="00F31CE3" w:rsidP="00F31CE3">
            <w:r w:rsidRPr="00F31CE3">
              <w:t>CPP30115 Certificate III in Urban Pest Management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equivalent to CPP30115 Certificate III in Urban Pest Management.</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https://vetnet.gov.au/Pages/TrainingDocs.aspx?q=6f3f9672-30e8-4835-b348-205dfcf13d9b</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CPP30119 Certificate III in Urban Pest Management</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6f3f9672-30e8-4835-b348-205dfcf13d9b"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CPP30119 Certificate III in Urban Pest Management</dc:title>
  <dc:subject>Release: 4</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2026-02-04T04:31:54Z</dcterms:created>
  <dcterms:modified xsi:type="dcterms:W3CDTF">2026-02-04T04:31:54Z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