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E1A68" w:rsidP="00AE1A68">
      <w:pPr>
        <w:pStyle w:val="Title"/>
      </w:pPr>
      <w:r>
        <w:fldChar w:fldCharType="begin"/>
      </w:r>
      <w:r>
        <w:instrText xml:space="preserve"> TITLE   \* MERGEFORMAT </w:instrText>
      </w:r>
      <w:r>
        <w:fldChar w:fldCharType="separate"/>
      </w:r>
      <w:r>
        <w:t>CPP30115 Certificate III in Urban Pest Management</w:t>
      </w:r>
      <w:r>
        <w:fldChar w:fldCharType="end"/>
      </w:r>
    </w:p>
    <w:p w:rsidR="00AE1A68" w:rsidP="00AE1A68">
      <w:pPr>
        <w:pStyle w:val="Version"/>
        <w:sectPr w:rsidSect="00E6627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6627D" w:rsidP="00E6627D">
      <w:pPr>
        <w:pStyle w:val="SuperHeading"/>
      </w:pPr>
      <w:r w:rsidRPr="00E6627D">
        <w:t>CPP30115 Certificate III in Urban Pest Management</w:t>
      </w:r>
    </w:p>
    <w:p w:rsidR="00000000" w:rsidRPr="00E6627D" w:rsidP="00E6627D">
      <w:pPr>
        <w:pStyle w:val="Heading1"/>
      </w:pPr>
      <w:bookmarkStart w:id="1" w:name="O_749136"/>
      <w:bookmarkEnd w:id="1"/>
      <w:r w:rsidRPr="00E6627D">
        <w:t>Modification History</w:t>
      </w:r>
    </w:p>
    <w:p w:rsidR="00000000" w:rsidRPr="00E6627D" w:rsidP="00AE1A68">
      <w:pPr>
        <w:pStyle w:val="BodyText"/>
      </w:pPr>
      <w:r w:rsidRPr="00E6627D">
        <w:t>Release 1.</w:t>
      </w:r>
    </w:p>
    <w:p w:rsidR="00000000" w:rsidRPr="00E6627D" w:rsidP="00AE1A68">
      <w:pPr>
        <w:pStyle w:val="BodyText"/>
      </w:pPr>
      <w:r w:rsidRPr="00E6627D">
        <w:t>This qualification replaces superseded equivalent CPP30911 Certificate III in Pest Management.</w:t>
      </w:r>
    </w:p>
    <w:p w:rsidR="00000000" w:rsidRPr="00E6627D" w:rsidP="00AE1A68">
      <w:pPr>
        <w:pStyle w:val="BodyText"/>
      </w:pPr>
      <w:r w:rsidRPr="00E6627D">
        <w:t>This version first released with CPP Property Services Training Package Version 2.</w:t>
      </w:r>
    </w:p>
    <w:p w:rsidR="00000000" w:rsidRPr="00E6627D" w:rsidP="00E6627D">
      <w:pPr>
        <w:pStyle w:val="Heading1"/>
      </w:pPr>
      <w:bookmarkStart w:id="2" w:name="O_749137"/>
      <w:bookmarkEnd w:id="2"/>
      <w:r w:rsidRPr="00E6627D">
        <w:t>Qualification Descr</w:t>
      </w:r>
      <w:r w:rsidRPr="00E6627D">
        <w:t>iption</w:t>
      </w:r>
    </w:p>
    <w:p w:rsidR="00000000" w:rsidRPr="00E6627D" w:rsidP="00AE1A68">
      <w:pPr>
        <w:pStyle w:val="BodyText"/>
      </w:pPr>
      <w:r w:rsidRPr="00E6627D">
        <w:t>This qualification reflects the roles of pest management technicians who are required to identify common urban pests, assess pest problems, consider pest management options, develop pest management plans, liaise with customers and implement pest man</w:t>
      </w:r>
      <w:r w:rsidRPr="00E6627D">
        <w:t xml:space="preserve">agement strategies. </w:t>
      </w:r>
    </w:p>
    <w:p w:rsidR="00000000" w:rsidRPr="00E6627D" w:rsidP="00AE1A68">
      <w:pPr>
        <w:pStyle w:val="BodyText"/>
      </w:pPr>
      <w:r w:rsidRPr="00E6627D">
        <w:t xml:space="preserve">In most cases, the technician will work alone and have responsibility for managing chemicals and equipment used in pest management as well as for a pest management vehicle, including the vehicle storage area. </w:t>
      </w:r>
    </w:p>
    <w:p w:rsidR="00000000" w:rsidRPr="00E6627D" w:rsidP="00AE1A68">
      <w:pPr>
        <w:pStyle w:val="BodyText"/>
      </w:pPr>
      <w:r w:rsidRPr="00E6627D">
        <w:t>Licensing, legislative,</w:t>
      </w:r>
      <w:r w:rsidRPr="00E6627D">
        <w:t xml:space="preserve"> regulatory or certification requirements apply to pest management in some States. Relevant state and territory regulatory authorities should be consulted to confirm those requirements. </w:t>
      </w:r>
    </w:p>
    <w:p w:rsidR="00000000" w:rsidRPr="00E6627D" w:rsidP="00AE1A68">
      <w:pPr>
        <w:pStyle w:val="BodyText"/>
      </w:pPr>
      <w:r w:rsidRPr="00E6627D">
        <w:rPr>
          <w:rStyle w:val="SpecialBold"/>
        </w:rPr>
        <w:t>^ From 1 July 2022 the elective unit HLTAID003 must no longer be deli</w:t>
      </w:r>
      <w:r w:rsidRPr="00E6627D">
        <w:rPr>
          <w:rStyle w:val="SpecialBold"/>
        </w:rPr>
        <w:t xml:space="preserve">vered and will be replaced in the Packaging Rules by the unit HLTAID011 </w:t>
      </w:r>
      <w:r w:rsidRPr="00E6627D">
        <w:t xml:space="preserve">- for more information see: </w:t>
      </w:r>
      <w:r>
        <w:fldChar w:fldCharType="begin"/>
      </w:r>
      <w:r>
        <w:instrText xml:space="preserve"> HYPERLINK "https://asqa.gov.au/news-events/news/reminder-about-superseded-hlt-first-aid-units" </w:instrText>
      </w:r>
      <w:r>
        <w:fldChar w:fldCharType="separate"/>
      </w:r>
      <w:r w:rsidRPr="0064795E">
        <w:rPr>
          <w:rStyle w:val="Hyperlink"/>
        </w:rPr>
        <w:t>https://asqa.gov.au/news-events/news/reminder-about-superseded-hlt-first-aid-units</w:t>
      </w:r>
      <w:r>
        <w:fldChar w:fldCharType="end"/>
      </w:r>
    </w:p>
    <w:p w:rsidR="00000000" w:rsidRPr="00E6627D" w:rsidP="00E6627D">
      <w:pPr>
        <w:pStyle w:val="Heading1"/>
      </w:pPr>
      <w:bookmarkStart w:id="3" w:name="O_749138"/>
      <w:bookmarkEnd w:id="3"/>
      <w:r w:rsidRPr="00E6627D">
        <w:t>Entry Requirements</w:t>
      </w:r>
    </w:p>
    <w:p w:rsidR="00000000" w:rsidRPr="00E6627D" w:rsidP="00AE1A68">
      <w:pPr>
        <w:pStyle w:val="BodyText"/>
      </w:pPr>
      <w:r w:rsidRPr="00E6627D">
        <w:t>There are no entry requirements for t</w:t>
      </w:r>
      <w:r w:rsidRPr="00E6627D">
        <w:t>his qualification.</w:t>
      </w:r>
    </w:p>
    <w:p w:rsidR="00000000" w:rsidRPr="00E6627D" w:rsidP="00E6627D">
      <w:pPr>
        <w:pStyle w:val="Heading1"/>
      </w:pPr>
      <w:bookmarkStart w:id="4" w:name="O_749139"/>
      <w:bookmarkEnd w:id="4"/>
      <w:r w:rsidRPr="00E6627D">
        <w:t>Packaging Rules</w:t>
      </w:r>
    </w:p>
    <w:tbl>
      <w:tblPr>
        <w:tblW w:w="0" w:type="auto"/>
        <w:tblLayout w:type="fixed"/>
        <w:tblCellMar>
          <w:left w:w="62" w:type="dxa"/>
          <w:right w:w="62" w:type="dxa"/>
        </w:tblCellMar>
        <w:tblLook w:val="0000"/>
      </w:tblPr>
      <w:tblGrid>
        <w:gridCol w:w="2184"/>
        <w:gridCol w:w="6888"/>
      </w:tblGrid>
      <w:tr w:rsidTr="00E6627D">
        <w:tblPrEx>
          <w:tblW w:w="0" w:type="auto"/>
          <w:tblLayout w:type="fixed"/>
          <w:tblCellMar>
            <w:left w:w="62" w:type="dxa"/>
            <w:right w:w="62" w:type="dxa"/>
          </w:tblCellMar>
          <w:tblLook w:val="0000"/>
        </w:tblPrEx>
        <w:trPr>
          <w:trHeight w:val="20"/>
        </w:trPr>
        <w:tc>
          <w:tcPr>
            <w:tcW w:w="9072" w:type="dxa"/>
            <w:gridSpan w:val="2"/>
            <w:tcBorders>
              <w:top w:val="nil"/>
              <w:left w:val="nil"/>
              <w:bottom w:val="nil"/>
              <w:right w:val="nil"/>
            </w:tcBorders>
            <w:tcMar>
              <w:top w:w="0" w:type="dxa"/>
              <w:left w:w="62" w:type="dxa"/>
              <w:bottom w:w="0" w:type="dxa"/>
              <w:right w:w="62" w:type="dxa"/>
            </w:tcMar>
          </w:tcPr>
          <w:p w:rsidR="00000000" w:rsidRPr="00E6627D" w:rsidP="00E6627D">
            <w:pPr>
              <w:pStyle w:val="BodyText"/>
            </w:pPr>
          </w:p>
          <w:p w:rsidR="00000000" w:rsidRPr="00E6627D" w:rsidP="00E6627D">
            <w:pPr>
              <w:pStyle w:val="BodyText"/>
            </w:pPr>
            <w:r w:rsidRPr="00E6627D">
              <w:t xml:space="preserve">To achieve this qualification, competency must be demonstrated in: </w:t>
            </w:r>
          </w:p>
          <w:p w:rsidR="00000000" w:rsidRPr="00E6627D" w:rsidP="00E6627D">
            <w:pPr>
              <w:pStyle w:val="ListBullet"/>
            </w:pPr>
            <w:r w:rsidRPr="00E6627D">
              <w:t>13 units of competency:</w:t>
            </w:r>
          </w:p>
          <w:p w:rsidR="00000000" w:rsidRPr="00E6627D" w:rsidP="00E6627D">
            <w:pPr>
              <w:pStyle w:val="ListBullet2"/>
            </w:pPr>
            <w:r w:rsidRPr="00E6627D">
              <w:t xml:space="preserve">9 core units </w:t>
            </w:r>
          </w:p>
          <w:p w:rsidR="00000000" w:rsidRPr="00E6627D" w:rsidP="00E6627D">
            <w:pPr>
              <w:pStyle w:val="ListBullet2"/>
            </w:pPr>
            <w:r w:rsidRPr="00E6627D">
              <w:t>4 elective units.</w:t>
            </w:r>
          </w:p>
          <w:p w:rsidR="00000000" w:rsidRPr="00E6627D" w:rsidP="00E6627D">
            <w:pPr>
              <w:pStyle w:val="BodyText"/>
            </w:pPr>
          </w:p>
          <w:p w:rsidR="00000000" w:rsidRPr="00E6627D" w:rsidP="00E6627D">
            <w:pPr>
              <w:pStyle w:val="BodyText"/>
            </w:pPr>
            <w:r w:rsidRPr="00E6627D">
              <w:t>The elective units must ensure the integrity of the AQF alignment and contribute to a valid, industry-supported vocational outcome and are to be chosen as follows:</w:t>
            </w:r>
          </w:p>
          <w:p w:rsidR="00000000" w:rsidRPr="00E6627D" w:rsidP="00E6627D">
            <w:pPr>
              <w:pStyle w:val="ListBullet"/>
            </w:pPr>
            <w:r w:rsidRPr="00E6627D">
              <w:t>up to 4 units and no less than 2 units from the elective units listed below</w:t>
            </w:r>
          </w:p>
          <w:p w:rsidR="00000000" w:rsidRPr="00E6627D" w:rsidP="00E6627D">
            <w:pPr>
              <w:pStyle w:val="ListBullet"/>
            </w:pPr>
            <w:r w:rsidRPr="00E6627D">
              <w:t>up to 2 units f</w:t>
            </w:r>
            <w:r w:rsidRPr="00E6627D">
              <w:t>rom other Certificate III or Certificate IV qualifications in CPP, or another current Training Package or accredited course, provided they do not duplicate the outcome of another unit chosen for the qualification.</w:t>
            </w:r>
          </w:p>
          <w:p w:rsidR="00000000" w:rsidP="00E6627D">
            <w:pPr>
              <w:pStyle w:val="BodyText"/>
              <w:rPr>
                <w:lang w:val="en-NZ"/>
              </w:rPr>
            </w:pPr>
          </w:p>
        </w:tc>
      </w:tr>
      <w:tr w:rsidTr="00E6627D">
        <w:tblPrEx>
          <w:tblW w:w="0" w:type="auto"/>
          <w:tblLayout w:type="fixed"/>
          <w:tblCellMar>
            <w:left w:w="62" w:type="dxa"/>
            <w:right w:w="62" w:type="dxa"/>
          </w:tblCellMar>
          <w:tblLook w:val="0000"/>
        </w:tblPrEx>
        <w:trPr>
          <w:trHeight w:val="20"/>
        </w:trPr>
        <w:tc>
          <w:tcPr>
            <w:tcW w:w="9072"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627D">
            <w:pPr>
              <w:pStyle w:val="BodyText"/>
              <w:rPr>
                <w:lang w:val="en-NZ"/>
              </w:rPr>
            </w:pPr>
            <w:r w:rsidRPr="00E6627D">
              <w:rPr>
                <w:rStyle w:val="SpecialBold"/>
              </w:rPr>
              <w:t>Core units</w:t>
            </w:r>
          </w:p>
        </w:tc>
      </w:tr>
      <w:tr w:rsidTr="00E6627D">
        <w:tblPrEx>
          <w:tblW w:w="0" w:type="auto"/>
          <w:tblLayout w:type="fixed"/>
          <w:tblCellMar>
            <w:left w:w="62" w:type="dxa"/>
            <w:right w:w="62" w:type="dxa"/>
          </w:tblCellMar>
          <w:tblLook w:val="0000"/>
        </w:tblPrEx>
        <w:trPr>
          <w:trHeight w:val="20"/>
        </w:trPr>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627D">
            <w:pPr>
              <w:pStyle w:val="BodyText"/>
              <w:rPr>
                <w:lang w:val="en-NZ"/>
              </w:rPr>
            </w:pPr>
            <w:r w:rsidRPr="00E6627D">
              <w:t>CPPCMN3004</w:t>
            </w:r>
          </w:p>
        </w:tc>
        <w:tc>
          <w:tcPr>
            <w:tcW w:w="68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627D">
            <w:pPr>
              <w:pStyle w:val="BodyText"/>
              <w:rPr>
                <w:lang w:val="en-NZ"/>
              </w:rPr>
            </w:pPr>
            <w:r w:rsidRPr="00E6627D">
              <w:t>Respond to enquiries and complaints</w:t>
            </w:r>
          </w:p>
        </w:tc>
      </w:tr>
      <w:tr w:rsidTr="00E6627D">
        <w:tblPrEx>
          <w:tblW w:w="0" w:type="auto"/>
          <w:tblLayout w:type="fixed"/>
          <w:tblCellMar>
            <w:left w:w="62" w:type="dxa"/>
            <w:right w:w="62" w:type="dxa"/>
          </w:tblCellMar>
          <w:tblLook w:val="0000"/>
        </w:tblPrEx>
        <w:trPr>
          <w:trHeight w:val="20"/>
        </w:trPr>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627D">
            <w:pPr>
              <w:pStyle w:val="BodyText"/>
              <w:rPr>
                <w:lang w:val="en-NZ"/>
              </w:rPr>
            </w:pPr>
            <w:r w:rsidRPr="00E6627D">
              <w:t>CPPPMT3002</w:t>
            </w:r>
          </w:p>
        </w:tc>
        <w:tc>
          <w:tcPr>
            <w:tcW w:w="68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627D">
            <w:pPr>
              <w:pStyle w:val="BodyText"/>
              <w:rPr>
                <w:lang w:val="en-NZ"/>
              </w:rPr>
            </w:pPr>
            <w:r w:rsidRPr="00E6627D">
              <w:t>Assess, advise on options, and develop pest management plans for complex or high risk operations</w:t>
            </w:r>
          </w:p>
        </w:tc>
      </w:tr>
      <w:tr w:rsidTr="00E6627D">
        <w:tblPrEx>
          <w:tblW w:w="0" w:type="auto"/>
          <w:tblLayout w:type="fixed"/>
          <w:tblCellMar>
            <w:left w:w="62" w:type="dxa"/>
            <w:right w:w="62" w:type="dxa"/>
          </w:tblCellMar>
          <w:tblLook w:val="0000"/>
        </w:tblPrEx>
        <w:trPr>
          <w:trHeight w:val="20"/>
        </w:trPr>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627D">
            <w:pPr>
              <w:pStyle w:val="BodyText"/>
              <w:rPr>
                <w:lang w:val="en-NZ"/>
              </w:rPr>
            </w:pPr>
            <w:r w:rsidRPr="00E6627D">
              <w:t>CPPPMT3005</w:t>
            </w:r>
          </w:p>
        </w:tc>
        <w:tc>
          <w:tcPr>
            <w:tcW w:w="68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627D">
            <w:pPr>
              <w:pStyle w:val="BodyText"/>
              <w:rPr>
                <w:lang w:val="en-NZ"/>
              </w:rPr>
            </w:pPr>
            <w:r w:rsidRPr="00E6627D">
              <w:t>Manage pests without applying pesticides</w:t>
            </w:r>
          </w:p>
        </w:tc>
      </w:tr>
      <w:tr w:rsidTr="00E6627D">
        <w:tblPrEx>
          <w:tblW w:w="0" w:type="auto"/>
          <w:tblLayout w:type="fixed"/>
          <w:tblCellMar>
            <w:left w:w="62" w:type="dxa"/>
            <w:right w:w="62" w:type="dxa"/>
          </w:tblCellMar>
          <w:tblLook w:val="0000"/>
        </w:tblPrEx>
        <w:trPr>
          <w:trHeight w:val="20"/>
        </w:trPr>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627D">
            <w:pPr>
              <w:pStyle w:val="BodyText"/>
              <w:rPr>
                <w:lang w:val="en-NZ"/>
              </w:rPr>
            </w:pPr>
            <w:r w:rsidRPr="00E6627D">
              <w:t>CPPPMT3006</w:t>
            </w:r>
          </w:p>
        </w:tc>
        <w:tc>
          <w:tcPr>
            <w:tcW w:w="68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627D">
            <w:pPr>
              <w:pStyle w:val="BodyText"/>
              <w:rPr>
                <w:lang w:val="en-NZ"/>
              </w:rPr>
            </w:pPr>
            <w:r w:rsidRPr="00E6627D">
              <w:t>Manage pests by applying pesticides</w:t>
            </w:r>
          </w:p>
        </w:tc>
      </w:tr>
      <w:tr w:rsidTr="00E6627D">
        <w:tblPrEx>
          <w:tblW w:w="0" w:type="auto"/>
          <w:tblLayout w:type="fixed"/>
          <w:tblCellMar>
            <w:left w:w="62" w:type="dxa"/>
            <w:right w:w="62" w:type="dxa"/>
          </w:tblCellMar>
          <w:tblLook w:val="0000"/>
        </w:tblPrEx>
        <w:trPr>
          <w:trHeight w:val="20"/>
        </w:trPr>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627D">
            <w:pPr>
              <w:pStyle w:val="BodyText"/>
              <w:rPr>
                <w:lang w:val="en-NZ"/>
              </w:rPr>
            </w:pPr>
            <w:r w:rsidRPr="00E6627D">
              <w:t>CPPPMT3007</w:t>
            </w:r>
          </w:p>
        </w:tc>
        <w:tc>
          <w:tcPr>
            <w:tcW w:w="68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627D">
            <w:pPr>
              <w:pStyle w:val="BodyText"/>
              <w:rPr>
                <w:lang w:val="en-NZ"/>
              </w:rPr>
            </w:pPr>
            <w:r w:rsidRPr="00E6627D">
              <w:t>Implement pest management plans for complex or high risk operations</w:t>
            </w:r>
          </w:p>
        </w:tc>
      </w:tr>
      <w:tr w:rsidTr="00E6627D">
        <w:tblPrEx>
          <w:tblW w:w="0" w:type="auto"/>
          <w:tblLayout w:type="fixed"/>
          <w:tblCellMar>
            <w:left w:w="62" w:type="dxa"/>
            <w:right w:w="62" w:type="dxa"/>
          </w:tblCellMar>
          <w:tblLook w:val="0000"/>
        </w:tblPrEx>
        <w:trPr>
          <w:trHeight w:val="20"/>
        </w:trPr>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627D">
            <w:pPr>
              <w:pStyle w:val="BodyText"/>
              <w:rPr>
                <w:lang w:val="en-NZ"/>
              </w:rPr>
            </w:pPr>
            <w:r w:rsidRPr="00E6627D">
              <w:t>CPPPMT3017</w:t>
            </w:r>
          </w:p>
        </w:tc>
        <w:tc>
          <w:tcPr>
            <w:tcW w:w="68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627D">
            <w:pPr>
              <w:pStyle w:val="BodyText"/>
              <w:rPr>
                <w:lang w:val="en-NZ"/>
              </w:rPr>
            </w:pPr>
            <w:r w:rsidRPr="00E6627D">
              <w:t>Maintain, service and repair pest management equipment</w:t>
            </w:r>
          </w:p>
        </w:tc>
      </w:tr>
      <w:tr w:rsidTr="00E6627D">
        <w:tblPrEx>
          <w:tblW w:w="0" w:type="auto"/>
          <w:tblLayout w:type="fixed"/>
          <w:tblCellMar>
            <w:left w:w="62" w:type="dxa"/>
            <w:right w:w="62" w:type="dxa"/>
          </w:tblCellMar>
          <w:tblLook w:val="0000"/>
        </w:tblPrEx>
        <w:trPr>
          <w:trHeight w:val="20"/>
        </w:trPr>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627D">
            <w:pPr>
              <w:pStyle w:val="BodyText"/>
              <w:rPr>
                <w:lang w:val="en-NZ"/>
              </w:rPr>
            </w:pPr>
            <w:r w:rsidRPr="00E6627D">
              <w:t>CPPPMT3018</w:t>
            </w:r>
          </w:p>
        </w:tc>
        <w:tc>
          <w:tcPr>
            <w:tcW w:w="68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627D">
            <w:pPr>
              <w:pStyle w:val="BodyText"/>
              <w:rPr>
                <w:lang w:val="en-NZ"/>
              </w:rPr>
            </w:pPr>
            <w:r w:rsidRPr="00E6627D">
              <w:t>Maintain equipment and pesticide storage area in pest management vehicles</w:t>
            </w:r>
          </w:p>
        </w:tc>
      </w:tr>
      <w:tr w:rsidTr="00E6627D">
        <w:tblPrEx>
          <w:tblW w:w="0" w:type="auto"/>
          <w:tblLayout w:type="fixed"/>
          <w:tblCellMar>
            <w:left w:w="62" w:type="dxa"/>
            <w:right w:w="62" w:type="dxa"/>
          </w:tblCellMar>
          <w:tblLook w:val="0000"/>
        </w:tblPrEx>
        <w:trPr>
          <w:trHeight w:val="20"/>
        </w:trPr>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627D">
            <w:pPr>
              <w:pStyle w:val="BodyText"/>
              <w:rPr>
                <w:lang w:val="en-NZ"/>
              </w:rPr>
            </w:pPr>
            <w:r w:rsidRPr="00E6627D">
              <w:t>CPPPMT3026</w:t>
            </w:r>
          </w:p>
        </w:tc>
        <w:tc>
          <w:tcPr>
            <w:tcW w:w="68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627D">
            <w:pPr>
              <w:pStyle w:val="BodyText"/>
              <w:rPr>
                <w:lang w:val="en-NZ"/>
              </w:rPr>
            </w:pPr>
            <w:r w:rsidRPr="00E6627D">
              <w:t xml:space="preserve">Select pest </w:t>
            </w:r>
            <w:r w:rsidRPr="00E6627D">
              <w:t>management vehicle and equipment</w:t>
            </w:r>
          </w:p>
        </w:tc>
      </w:tr>
      <w:tr w:rsidTr="00E6627D">
        <w:tblPrEx>
          <w:tblW w:w="0" w:type="auto"/>
          <w:tblLayout w:type="fixed"/>
          <w:tblCellMar>
            <w:left w:w="62" w:type="dxa"/>
            <w:right w:w="62" w:type="dxa"/>
          </w:tblCellMar>
          <w:tblLook w:val="0000"/>
        </w:tblPrEx>
        <w:trPr>
          <w:trHeight w:val="20"/>
        </w:trPr>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627D">
            <w:pPr>
              <w:pStyle w:val="BodyText"/>
              <w:rPr>
                <w:lang w:val="en-NZ"/>
              </w:rPr>
            </w:pPr>
            <w:r w:rsidRPr="00E6627D">
              <w:t>CPPPMT3043</w:t>
            </w:r>
          </w:p>
        </w:tc>
        <w:tc>
          <w:tcPr>
            <w:tcW w:w="68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627D">
            <w:pPr>
              <w:pStyle w:val="BodyText"/>
              <w:rPr>
                <w:lang w:val="en-NZ"/>
              </w:rPr>
            </w:pPr>
            <w:r w:rsidRPr="00E6627D">
              <w:t>Prepare and present pest management proposals for complex or high risk operations</w:t>
            </w:r>
          </w:p>
        </w:tc>
      </w:tr>
      <w:tr w:rsidTr="00E6627D">
        <w:tblPrEx>
          <w:tblW w:w="0" w:type="auto"/>
          <w:tblLayout w:type="fixed"/>
          <w:tblCellMar>
            <w:left w:w="62" w:type="dxa"/>
            <w:right w:w="62" w:type="dxa"/>
          </w:tblCellMar>
          <w:tblLook w:val="0000"/>
        </w:tblPrEx>
        <w:trPr>
          <w:trHeight w:val="20"/>
        </w:trPr>
        <w:tc>
          <w:tcPr>
            <w:tcW w:w="9072"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6627D" w:rsidP="00E6627D">
            <w:pPr>
              <w:pStyle w:val="BodyText"/>
            </w:pPr>
          </w:p>
          <w:p w:rsidR="00000000" w:rsidP="00E6627D">
            <w:pPr>
              <w:pStyle w:val="BodyText"/>
              <w:rPr>
                <w:lang w:val="en-NZ"/>
              </w:rPr>
            </w:pPr>
            <w:r w:rsidRPr="00E6627D">
              <w:rPr>
                <w:rStyle w:val="SpecialBold"/>
              </w:rPr>
              <w:t>Elective units</w:t>
            </w:r>
          </w:p>
        </w:tc>
      </w:tr>
      <w:tr w:rsidTr="00E6627D">
        <w:tblPrEx>
          <w:tblW w:w="0" w:type="auto"/>
          <w:tblLayout w:type="fixed"/>
          <w:tblCellMar>
            <w:left w:w="62" w:type="dxa"/>
            <w:right w:w="62" w:type="dxa"/>
          </w:tblCellMar>
          <w:tblLook w:val="0000"/>
        </w:tblPrEx>
        <w:trPr>
          <w:trHeight w:val="20"/>
        </w:trPr>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627D">
            <w:pPr>
              <w:pStyle w:val="BodyText"/>
              <w:rPr>
                <w:lang w:val="en-NZ"/>
              </w:rPr>
            </w:pPr>
            <w:r w:rsidRPr="00E6627D">
              <w:t>BSBSMB407</w:t>
            </w:r>
          </w:p>
        </w:tc>
        <w:tc>
          <w:tcPr>
            <w:tcW w:w="68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627D">
            <w:pPr>
              <w:pStyle w:val="BodyText"/>
              <w:rPr>
                <w:lang w:val="en-NZ"/>
              </w:rPr>
            </w:pPr>
            <w:r w:rsidRPr="00E6627D">
              <w:t>Manage a small team</w:t>
            </w:r>
          </w:p>
        </w:tc>
      </w:tr>
      <w:tr w:rsidTr="00E6627D">
        <w:tblPrEx>
          <w:tblW w:w="0" w:type="auto"/>
          <w:tblLayout w:type="fixed"/>
          <w:tblCellMar>
            <w:left w:w="62" w:type="dxa"/>
            <w:right w:w="62" w:type="dxa"/>
          </w:tblCellMar>
          <w:tblLook w:val="0000"/>
        </w:tblPrEx>
        <w:trPr>
          <w:trHeight w:val="20"/>
        </w:trPr>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627D">
            <w:pPr>
              <w:pStyle w:val="BodyText"/>
              <w:rPr>
                <w:lang w:val="en-NZ"/>
              </w:rPr>
            </w:pPr>
            <w:r w:rsidRPr="00E6627D">
              <w:t>CPPPMT3008</w:t>
            </w:r>
          </w:p>
        </w:tc>
        <w:tc>
          <w:tcPr>
            <w:tcW w:w="68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627D">
            <w:pPr>
              <w:pStyle w:val="BodyText"/>
              <w:rPr>
                <w:lang w:val="en-NZ"/>
              </w:rPr>
            </w:pPr>
            <w:r w:rsidRPr="00E6627D">
              <w:t>Inspect for and report on timber pests</w:t>
            </w:r>
          </w:p>
        </w:tc>
      </w:tr>
      <w:tr w:rsidTr="00E6627D">
        <w:tblPrEx>
          <w:tblW w:w="0" w:type="auto"/>
          <w:tblLayout w:type="fixed"/>
          <w:tblCellMar>
            <w:left w:w="62" w:type="dxa"/>
            <w:right w:w="62" w:type="dxa"/>
          </w:tblCellMar>
          <w:tblLook w:val="0000"/>
        </w:tblPrEx>
        <w:trPr>
          <w:trHeight w:val="20"/>
        </w:trPr>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627D">
            <w:pPr>
              <w:pStyle w:val="BodyText"/>
              <w:rPr>
                <w:lang w:val="en-NZ"/>
              </w:rPr>
            </w:pPr>
            <w:r w:rsidRPr="00E6627D">
              <w:t>CPPPMT3010</w:t>
            </w:r>
          </w:p>
        </w:tc>
        <w:tc>
          <w:tcPr>
            <w:tcW w:w="68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627D">
            <w:pPr>
              <w:pStyle w:val="BodyText"/>
              <w:rPr>
                <w:lang w:val="en-NZ"/>
              </w:rPr>
            </w:pPr>
            <w:r w:rsidRPr="00E6627D">
              <w:t>Control timber pests</w:t>
            </w:r>
          </w:p>
        </w:tc>
      </w:tr>
      <w:tr w:rsidTr="00E6627D">
        <w:tblPrEx>
          <w:tblW w:w="0" w:type="auto"/>
          <w:tblLayout w:type="fixed"/>
          <w:tblCellMar>
            <w:left w:w="62" w:type="dxa"/>
            <w:right w:w="62" w:type="dxa"/>
          </w:tblCellMar>
          <w:tblLook w:val="0000"/>
        </w:tblPrEx>
        <w:trPr>
          <w:trHeight w:val="20"/>
        </w:trPr>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627D">
            <w:pPr>
              <w:pStyle w:val="BodyText"/>
              <w:rPr>
                <w:lang w:val="en-NZ"/>
              </w:rPr>
            </w:pPr>
            <w:r w:rsidRPr="00E6627D">
              <w:t>CPPPMT3011</w:t>
            </w:r>
          </w:p>
        </w:tc>
        <w:tc>
          <w:tcPr>
            <w:tcW w:w="68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627D">
            <w:pPr>
              <w:pStyle w:val="BodyText"/>
              <w:rPr>
                <w:lang w:val="en-NZ"/>
              </w:rPr>
            </w:pPr>
            <w:r w:rsidRPr="00E6627D">
              <w:t>Manage organisms by applying fumigants to commodities and environments</w:t>
            </w:r>
          </w:p>
        </w:tc>
      </w:tr>
      <w:tr w:rsidTr="00E6627D">
        <w:tblPrEx>
          <w:tblW w:w="0" w:type="auto"/>
          <w:tblLayout w:type="fixed"/>
          <w:tblCellMar>
            <w:left w:w="62" w:type="dxa"/>
            <w:right w:w="62" w:type="dxa"/>
          </w:tblCellMar>
          <w:tblLook w:val="0000"/>
        </w:tblPrEx>
        <w:trPr>
          <w:trHeight w:val="20"/>
        </w:trPr>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627D">
            <w:pPr>
              <w:pStyle w:val="BodyText"/>
              <w:rPr>
                <w:lang w:val="en-NZ"/>
              </w:rPr>
            </w:pPr>
            <w:r w:rsidRPr="00E6627D">
              <w:t>CPPPMT3019</w:t>
            </w:r>
          </w:p>
        </w:tc>
        <w:tc>
          <w:tcPr>
            <w:tcW w:w="68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627D">
            <w:pPr>
              <w:pStyle w:val="BodyText"/>
              <w:rPr>
                <w:lang w:val="en-NZ"/>
              </w:rPr>
            </w:pPr>
            <w:r w:rsidRPr="00E6627D">
              <w:t xml:space="preserve">Organise and monitor pest management operations </w:t>
            </w:r>
          </w:p>
        </w:tc>
      </w:tr>
      <w:tr w:rsidTr="00E6627D">
        <w:tblPrEx>
          <w:tblW w:w="0" w:type="auto"/>
          <w:tblLayout w:type="fixed"/>
          <w:tblCellMar>
            <w:left w:w="62" w:type="dxa"/>
            <w:right w:w="62" w:type="dxa"/>
          </w:tblCellMar>
          <w:tblLook w:val="0000"/>
        </w:tblPrEx>
        <w:trPr>
          <w:trHeight w:val="20"/>
        </w:trPr>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627D">
            <w:pPr>
              <w:pStyle w:val="BodyText"/>
              <w:rPr>
                <w:lang w:val="en-NZ"/>
              </w:rPr>
            </w:pPr>
            <w:r w:rsidRPr="00E6627D">
              <w:t>CPPPMT3029</w:t>
            </w:r>
          </w:p>
        </w:tc>
        <w:tc>
          <w:tcPr>
            <w:tcW w:w="68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627D">
            <w:pPr>
              <w:pStyle w:val="BodyText"/>
              <w:rPr>
                <w:lang w:val="en-NZ"/>
              </w:rPr>
            </w:pPr>
            <w:r w:rsidRPr="00E6627D">
              <w:t xml:space="preserve">Plan and schedule pest management operations </w:t>
            </w:r>
          </w:p>
        </w:tc>
      </w:tr>
      <w:tr w:rsidTr="00E6627D">
        <w:tblPrEx>
          <w:tblW w:w="0" w:type="auto"/>
          <w:tblLayout w:type="fixed"/>
          <w:tblCellMar>
            <w:left w:w="62" w:type="dxa"/>
            <w:right w:w="62" w:type="dxa"/>
          </w:tblCellMar>
          <w:tblLook w:val="0000"/>
        </w:tblPrEx>
        <w:trPr>
          <w:trHeight w:val="20"/>
        </w:trPr>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627D">
            <w:pPr>
              <w:pStyle w:val="BodyText"/>
              <w:rPr>
                <w:lang w:val="en-NZ"/>
              </w:rPr>
            </w:pPr>
            <w:r w:rsidRPr="00E6627D">
              <w:t>CPPPMT3042</w:t>
            </w:r>
          </w:p>
        </w:tc>
        <w:tc>
          <w:tcPr>
            <w:tcW w:w="68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627D">
            <w:pPr>
              <w:pStyle w:val="BodyText"/>
              <w:rPr>
                <w:lang w:val="en-NZ"/>
              </w:rPr>
            </w:pPr>
            <w:r w:rsidRPr="00E6627D">
              <w:t>Install physical termite management systems</w:t>
            </w:r>
          </w:p>
        </w:tc>
      </w:tr>
      <w:tr w:rsidTr="00E6627D">
        <w:tblPrEx>
          <w:tblW w:w="0" w:type="auto"/>
          <w:tblLayout w:type="fixed"/>
          <w:tblCellMar>
            <w:left w:w="62" w:type="dxa"/>
            <w:right w:w="62" w:type="dxa"/>
          </w:tblCellMar>
          <w:tblLook w:val="0000"/>
        </w:tblPrEx>
        <w:trPr>
          <w:trHeight w:val="335"/>
        </w:trPr>
        <w:tc>
          <w:tcPr>
            <w:tcW w:w="2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6627D" w:rsidP="00E6627D">
            <w:pPr>
              <w:pStyle w:val="BodyText"/>
            </w:pPr>
            <w:r w:rsidRPr="00E6627D">
              <w:t>HLTAID003</w:t>
            </w:r>
          </w:p>
          <w:p w:rsidR="00000000" w:rsidP="00E6627D">
            <w:pPr>
              <w:pStyle w:val="BodyText"/>
              <w:rPr>
                <w:lang w:val="en-NZ"/>
              </w:rPr>
            </w:pPr>
            <w:r w:rsidRPr="00E6627D">
              <w:rPr>
                <w:rStyle w:val="SpecialBold"/>
              </w:rPr>
              <w:t>^ HLTAID011</w:t>
            </w:r>
          </w:p>
        </w:tc>
        <w:tc>
          <w:tcPr>
            <w:tcW w:w="68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6627D" w:rsidP="00E6627D">
            <w:pPr>
              <w:pStyle w:val="BodyText"/>
            </w:pPr>
            <w:r w:rsidRPr="00E6627D">
              <w:t>Provide first aid</w:t>
            </w:r>
          </w:p>
          <w:p w:rsidR="00000000" w:rsidRPr="00E6627D" w:rsidP="00E6627D">
            <w:pPr>
              <w:pStyle w:val="BodyText"/>
            </w:pPr>
            <w:r w:rsidRPr="00E6627D">
              <w:rPr>
                <w:rStyle w:val="SpecialBold"/>
              </w:rPr>
              <w:t>Provide First Aid (must be delivered from 1 July 2022)</w:t>
            </w:r>
          </w:p>
        </w:tc>
      </w:tr>
    </w:tbl>
    <w:p w:rsidR="00AE1A68" w:rsidP="00E6627D">
      <w:pPr>
        <w:pStyle w:val="BodyText"/>
      </w:pPr>
    </w:p>
    <w:p w:rsidR="00AE1A68" w:rsidP="00E6627D">
      <w:pPr>
        <w:pStyle w:val="BodyText"/>
      </w:pPr>
    </w:p>
    <w:p w:rsidR="00000000" w:rsidRPr="00E6627D" w:rsidP="00E6627D">
      <w:pPr>
        <w:pStyle w:val="Heading1"/>
      </w:pPr>
      <w:bookmarkStart w:id="5" w:name="O_749140"/>
      <w:bookmarkEnd w:id="5"/>
      <w:r w:rsidRPr="00E6627D">
        <w:t>Qualification Mapping Information</w:t>
      </w:r>
    </w:p>
    <w:p w:rsidR="00000000" w:rsidRPr="00E6627D" w:rsidP="00AE1A68">
      <w:pPr>
        <w:pStyle w:val="BodyText"/>
      </w:pPr>
      <w:r w:rsidRPr="00E6627D">
        <w:t>CPP30911 Certificate III in Pest Management</w:t>
      </w:r>
    </w:p>
    <w:p w:rsidR="00000000" w:rsidRPr="00E6627D" w:rsidP="00E6627D">
      <w:pPr>
        <w:pStyle w:val="Heading1"/>
      </w:pPr>
      <w:bookmarkStart w:id="6" w:name="O_749142"/>
      <w:bookmarkEnd w:id="6"/>
      <w:r w:rsidRPr="00E6627D">
        <w:t>L</w:t>
      </w:r>
      <w:r w:rsidRPr="00E6627D">
        <w:t>inks</w:t>
      </w:r>
    </w:p>
    <w:p w:rsidR="00000000" w:rsidRPr="00E6627D" w:rsidP="00AE1A68">
      <w:pPr>
        <w:pStyle w:val="BodyText"/>
      </w:pPr>
      <w:r w:rsidRPr="00E6627D">
        <w:t xml:space="preserve">Companion Volume implementation guides are found in VETNet - </w:t>
      </w:r>
      <w:r>
        <w:fldChar w:fldCharType="begin"/>
      </w:r>
      <w:r>
        <w:instrText xml:space="preserve"> HYPERLINK "https://vetnet.gov.au/Pages/TrainingDocs.aspx?q=6f3f9672-30e8-4835-b348-205dfcf13d9b" </w:instrText>
      </w:r>
      <w:r>
        <w:fldChar w:fldCharType="separate"/>
      </w:r>
      <w:r w:rsidRPr="0064795E">
        <w:rPr>
          <w:rStyle w:val="Hyperlink"/>
        </w:rPr>
        <w:t>https://vetnet.gov.au/Pages/TrainingDocs.aspx?q=6f3f9672-30e8-4835-b348-205dfcf13d9b</w:t>
      </w:r>
      <w:r>
        <w:fldChar w:fldCharType="end"/>
      </w:r>
    </w:p>
    <w:p w:rsidR="00000000" w:rsidRPr="00E6627D" w:rsidP="00E6627D"/>
    <w:sectPr w:rsidSect="00E6627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627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627D" w:rsidRPr="00AE1A68" w:rsidP="00AE1A6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627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1A68" w:rsidP="00E6627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E1A68" w:rsidP="00E6627D">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Artibus Innovation</w:t>
    </w:r>
    <w:r>
      <w:fldChar w:fldCharType="end"/>
    </w:r>
  </w:p>
  <w:p w:rsidR="00AE1A68" w:rsidP="00E6627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627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1A6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6627D" w:rsidRPr="00AE1A68" w:rsidP="00AE1A6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627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1A68" w:rsidRPr="002D2AF8" w:rsidP="00E6627D">
    <w:pPr>
      <w:pStyle w:val="Header"/>
      <w:framePr w:wrap="around"/>
    </w:pPr>
    <w:r>
      <w:fldChar w:fldCharType="begin"/>
    </w:r>
    <w:r>
      <w:instrText xml:space="preserve"> TITLE   \* MERGEFORMAT </w:instrText>
    </w:r>
    <w:r>
      <w:fldChar w:fldCharType="separate"/>
    </w:r>
    <w:r>
      <w:t>CPP30115 Certificate III in Urban Pest Management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December 2022</w:t>
    </w:r>
    <w:r>
      <w:fldChar w:fldCharType="end"/>
    </w:r>
  </w:p>
  <w:p w:rsidR="00AE1A68" w:rsidP="00E6627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E4467F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D528EE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4DE359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6627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6627D"/>
    <w:pPr>
      <w:spacing w:before="360" w:after="60"/>
      <w:outlineLvl w:val="0"/>
    </w:pPr>
    <w:rPr>
      <w:sz w:val="32"/>
    </w:rPr>
  </w:style>
  <w:style w:type="paragraph" w:styleId="Heading2">
    <w:name w:val="heading 2"/>
    <w:basedOn w:val="HeadingBase"/>
    <w:next w:val="BodyText"/>
    <w:link w:val="Heading2Char"/>
    <w:qFormat/>
    <w:rsid w:val="00E6627D"/>
    <w:pPr>
      <w:keepLines/>
      <w:spacing w:before="240" w:after="120"/>
      <w:outlineLvl w:val="1"/>
    </w:pPr>
    <w:rPr>
      <w:sz w:val="28"/>
      <w:szCs w:val="40"/>
    </w:rPr>
  </w:style>
  <w:style w:type="paragraph" w:styleId="Heading3">
    <w:name w:val="heading 3"/>
    <w:basedOn w:val="HeadingBase"/>
    <w:next w:val="BodyText"/>
    <w:link w:val="Heading3Char"/>
    <w:qFormat/>
    <w:rsid w:val="00E6627D"/>
    <w:pPr>
      <w:spacing w:before="180" w:after="120"/>
      <w:outlineLvl w:val="2"/>
    </w:pPr>
    <w:rPr>
      <w:spacing w:val="-10"/>
      <w:kern w:val="32"/>
    </w:rPr>
  </w:style>
  <w:style w:type="paragraph" w:styleId="Heading4">
    <w:name w:val="heading 4"/>
    <w:basedOn w:val="HeadingBase"/>
    <w:next w:val="BodyText"/>
    <w:link w:val="Heading4Char"/>
    <w:qFormat/>
    <w:rsid w:val="00E6627D"/>
    <w:pPr>
      <w:spacing w:before="160" w:after="120"/>
      <w:outlineLvl w:val="3"/>
    </w:pPr>
    <w:rPr>
      <w:sz w:val="22"/>
    </w:rPr>
  </w:style>
  <w:style w:type="paragraph" w:styleId="Heading5">
    <w:name w:val="heading 5"/>
    <w:basedOn w:val="HeadingBase"/>
    <w:next w:val="Normal"/>
    <w:link w:val="Heading5Char"/>
    <w:qFormat/>
    <w:rsid w:val="00E6627D"/>
    <w:pPr>
      <w:spacing w:before="80"/>
      <w:outlineLvl w:val="4"/>
    </w:pPr>
    <w:rPr>
      <w:color w:val="918585"/>
      <w:sz w:val="20"/>
    </w:rPr>
  </w:style>
  <w:style w:type="paragraph" w:styleId="Heading6">
    <w:name w:val="heading 6"/>
    <w:basedOn w:val="HeadingBase"/>
    <w:next w:val="Normal"/>
    <w:link w:val="Heading6Char"/>
    <w:qFormat/>
    <w:rsid w:val="00E6627D"/>
    <w:pPr>
      <w:spacing w:before="60"/>
      <w:outlineLvl w:val="5"/>
    </w:pPr>
    <w:rPr>
      <w:color w:val="918585"/>
      <w:sz w:val="20"/>
    </w:rPr>
  </w:style>
  <w:style w:type="paragraph" w:styleId="Heading7">
    <w:name w:val="heading 7"/>
    <w:basedOn w:val="Normal"/>
    <w:next w:val="Normal"/>
    <w:link w:val="Heading7Char"/>
    <w:qFormat/>
    <w:rsid w:val="00E6627D"/>
    <w:pPr>
      <w:ind w:left="720"/>
      <w:outlineLvl w:val="6"/>
    </w:pPr>
    <w:rPr>
      <w:i/>
    </w:rPr>
  </w:style>
  <w:style w:type="paragraph" w:styleId="Heading8">
    <w:name w:val="heading 8"/>
    <w:basedOn w:val="Normal"/>
    <w:next w:val="Normal"/>
    <w:link w:val="Heading8Char"/>
    <w:qFormat/>
    <w:rsid w:val="00E6627D"/>
    <w:pPr>
      <w:ind w:left="720"/>
      <w:outlineLvl w:val="7"/>
    </w:pPr>
    <w:rPr>
      <w:i/>
    </w:rPr>
  </w:style>
  <w:style w:type="paragraph" w:styleId="Heading9">
    <w:name w:val="heading 9"/>
    <w:basedOn w:val="Normal"/>
    <w:next w:val="Normal"/>
    <w:link w:val="Heading9Char"/>
    <w:qFormat/>
    <w:rsid w:val="00E6627D"/>
    <w:pPr>
      <w:ind w:left="720"/>
      <w:outlineLvl w:val="8"/>
    </w:pPr>
    <w:rPr>
      <w:i/>
    </w:rPr>
  </w:style>
  <w:style w:type="character" w:default="1" w:styleId="DefaultParagraphFont">
    <w:name w:val="Default Paragraph Font"/>
    <w:uiPriority w:val="1"/>
    <w:unhideWhenUsed/>
    <w:rsid w:val="00E6627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6627D"/>
  </w:style>
  <w:style w:type="character" w:customStyle="1" w:styleId="Heading1Char">
    <w:name w:val="Heading 1 Char"/>
    <w:basedOn w:val="DefaultParagraphFont"/>
    <w:link w:val="Heading1"/>
    <w:rsid w:val="00E6627D"/>
    <w:rPr>
      <w:rFonts w:ascii="Times New Roman" w:eastAsia="Times New Roman" w:hAnsi="Times New Roman" w:cs="Times New Roman"/>
      <w:b/>
      <w:sz w:val="32"/>
      <w:szCs w:val="20"/>
      <w:lang w:eastAsia="en-US"/>
    </w:rPr>
  </w:style>
  <w:style w:type="paragraph" w:styleId="BodyText">
    <w:name w:val="Body Text"/>
    <w:basedOn w:val="Normal"/>
    <w:link w:val="BodyTextChar"/>
    <w:rsid w:val="00E6627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6627D"/>
    <w:rPr>
      <w:rFonts w:ascii="Times New Roman" w:eastAsia="Times New Roman" w:hAnsi="Times New Roman" w:cs="Times New Roman"/>
      <w:sz w:val="24"/>
      <w:lang w:eastAsia="en-US"/>
    </w:rPr>
  </w:style>
  <w:style w:type="paragraph" w:styleId="ListBullet">
    <w:name w:val="List Bullet"/>
    <w:basedOn w:val="List"/>
    <w:rsid w:val="00E6627D"/>
    <w:pPr>
      <w:numPr>
        <w:numId w:val="12"/>
      </w:numPr>
      <w:tabs>
        <w:tab w:val="clear" w:pos="340"/>
      </w:tabs>
      <w:spacing w:before="40" w:after="40"/>
    </w:pPr>
  </w:style>
  <w:style w:type="character" w:customStyle="1" w:styleId="SpecialBold">
    <w:name w:val="Special Bold"/>
    <w:basedOn w:val="DefaultParagraphFont"/>
    <w:rsid w:val="00E6627D"/>
    <w:rPr>
      <w:b/>
      <w:spacing w:val="0"/>
    </w:rPr>
  </w:style>
  <w:style w:type="paragraph" w:styleId="ListBullet2">
    <w:name w:val="List Bullet 2"/>
    <w:basedOn w:val="List2"/>
    <w:rsid w:val="00E6627D"/>
    <w:pPr>
      <w:numPr>
        <w:numId w:val="13"/>
      </w:numPr>
      <w:tabs>
        <w:tab w:val="clear" w:pos="680"/>
      </w:tabs>
    </w:pPr>
  </w:style>
  <w:style w:type="paragraph" w:customStyle="1" w:styleId="SuperHeading">
    <w:name w:val="SuperHeading"/>
    <w:basedOn w:val="Normal"/>
    <w:rsid w:val="00E6627D"/>
    <w:pPr>
      <w:spacing w:before="240" w:after="120"/>
      <w:outlineLvl w:val="0"/>
    </w:pPr>
    <w:rPr>
      <w:rFonts w:ascii="Times New Roman" w:hAnsi="Times New Roman"/>
      <w:b/>
      <w:sz w:val="32"/>
    </w:rPr>
  </w:style>
  <w:style w:type="paragraph" w:customStyle="1" w:styleId="AllowPageBreak">
    <w:name w:val="AllowPageBreak"/>
    <w:rsid w:val="00E6627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6627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6627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6627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6627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6627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6627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6627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6627D"/>
    <w:rPr>
      <w:rFonts w:ascii="Courier New" w:eastAsia="Times New Roman" w:hAnsi="Courier New" w:cs="Times New Roman"/>
      <w:i/>
      <w:szCs w:val="20"/>
      <w:lang w:eastAsia="en-US"/>
    </w:rPr>
  </w:style>
  <w:style w:type="paragraph" w:customStyle="1" w:styleId="HeadingBase">
    <w:name w:val="Heading Base"/>
    <w:rsid w:val="00E6627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6627D"/>
    <w:pPr>
      <w:tabs>
        <w:tab w:val="right" w:leader="dot" w:pos="9072"/>
      </w:tabs>
      <w:ind w:left="567"/>
    </w:pPr>
    <w:rPr>
      <w:szCs w:val="22"/>
    </w:rPr>
  </w:style>
  <w:style w:type="paragraph" w:customStyle="1" w:styleId="TOCBase">
    <w:name w:val="TOC Base"/>
    <w:rsid w:val="00E6627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6627D"/>
    <w:pPr>
      <w:tabs>
        <w:tab w:val="right" w:leader="dot" w:pos="9072"/>
      </w:tabs>
      <w:spacing w:before="40" w:after="40"/>
      <w:ind w:left="284"/>
    </w:pPr>
    <w:rPr>
      <w:rFonts w:ascii="Times New Roman" w:hAnsi="Times New Roman"/>
    </w:rPr>
  </w:style>
  <w:style w:type="paragraph" w:styleId="TOC1">
    <w:name w:val="toc 1"/>
    <w:basedOn w:val="TOCBase"/>
    <w:next w:val="Normal"/>
    <w:rsid w:val="00E6627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6627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6627D"/>
    <w:rPr>
      <w:rFonts w:ascii="Times New Roman" w:eastAsia="Times New Roman" w:hAnsi="Times New Roman" w:cs="Times New Roman"/>
      <w:sz w:val="16"/>
      <w:lang w:eastAsia="en-US"/>
    </w:rPr>
  </w:style>
  <w:style w:type="paragraph" w:styleId="Title">
    <w:name w:val="Title"/>
    <w:basedOn w:val="HeadingBase"/>
    <w:link w:val="TitleChar"/>
    <w:qFormat/>
    <w:rsid w:val="00E6627D"/>
    <w:pPr>
      <w:spacing w:before="5040"/>
      <w:jc w:val="center"/>
    </w:pPr>
    <w:rPr>
      <w:sz w:val="48"/>
      <w:szCs w:val="72"/>
      <w:lang w:val="en-US"/>
    </w:rPr>
  </w:style>
  <w:style w:type="character" w:customStyle="1" w:styleId="TitleChar">
    <w:name w:val="Title Char"/>
    <w:basedOn w:val="DefaultParagraphFont"/>
    <w:link w:val="Title"/>
    <w:rsid w:val="00E6627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6627D"/>
    <w:pPr>
      <w:tabs>
        <w:tab w:val="left" w:pos="3600"/>
        <w:tab w:val="left" w:pos="3958"/>
      </w:tabs>
    </w:pPr>
  </w:style>
  <w:style w:type="paragraph" w:styleId="List">
    <w:name w:val="List"/>
    <w:basedOn w:val="BodyText"/>
    <w:next w:val="BodyText"/>
    <w:rsid w:val="00E6627D"/>
    <w:pPr>
      <w:tabs>
        <w:tab w:val="left" w:pos="340"/>
      </w:tabs>
      <w:spacing w:before="60" w:after="60"/>
      <w:ind w:left="340" w:hanging="340"/>
    </w:pPr>
  </w:style>
  <w:style w:type="paragraph" w:customStyle="1" w:styleId="Note">
    <w:name w:val="Note"/>
    <w:basedOn w:val="BodyText"/>
    <w:rsid w:val="00E6627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6627D"/>
    <w:pPr>
      <w:framePr w:wrap="auto" w:hAnchor="text" w:y="6049"/>
    </w:pPr>
    <w:rPr>
      <w:color w:val="000000"/>
      <w:sz w:val="40"/>
    </w:rPr>
  </w:style>
  <w:style w:type="paragraph" w:customStyle="1" w:styleId="TOCTitle">
    <w:name w:val="TOCTitle"/>
    <w:basedOn w:val="Heading1"/>
    <w:rsid w:val="00E6627D"/>
    <w:pPr>
      <w:spacing w:after="240"/>
      <w:jc w:val="center"/>
      <w:outlineLvl w:val="9"/>
    </w:pPr>
    <w:rPr>
      <w:caps/>
    </w:rPr>
  </w:style>
  <w:style w:type="paragraph" w:customStyle="1" w:styleId="Version">
    <w:name w:val="Version"/>
    <w:rsid w:val="00E6627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6627D"/>
    <w:pPr>
      <w:keepNext w:val="0"/>
      <w:tabs>
        <w:tab w:val="right" w:pos="4176"/>
      </w:tabs>
      <w:ind w:left="198" w:hanging="198"/>
    </w:pPr>
    <w:rPr>
      <w:rFonts w:ascii="Garamond" w:hAnsi="Garamond"/>
    </w:rPr>
  </w:style>
  <w:style w:type="paragraph" w:styleId="IndexHeading">
    <w:name w:val="index heading"/>
    <w:basedOn w:val="Normal"/>
    <w:next w:val="Index1"/>
    <w:semiHidden/>
    <w:rsid w:val="00E6627D"/>
    <w:pPr>
      <w:spacing w:before="120" w:after="120"/>
    </w:pPr>
    <w:rPr>
      <w:rFonts w:ascii="Arial" w:hAnsi="Arial"/>
      <w:b/>
      <w:color w:val="918585"/>
      <w:sz w:val="24"/>
    </w:rPr>
  </w:style>
  <w:style w:type="paragraph" w:styleId="Header">
    <w:name w:val="header"/>
    <w:basedOn w:val="Normal"/>
    <w:link w:val="HeaderChar"/>
    <w:rsid w:val="00E6627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6627D"/>
    <w:rPr>
      <w:rFonts w:ascii="Times New Roman" w:eastAsia="Times New Roman" w:hAnsi="Times New Roman" w:cs="Times New Roman"/>
      <w:sz w:val="16"/>
      <w:szCs w:val="20"/>
      <w:lang w:val="en-GB" w:eastAsia="en-US"/>
    </w:rPr>
  </w:style>
  <w:style w:type="paragraph" w:customStyle="1" w:styleId="Chapter">
    <w:name w:val="Chapter"/>
    <w:basedOn w:val="Normal"/>
    <w:rsid w:val="00E6627D"/>
    <w:pPr>
      <w:spacing w:before="240"/>
    </w:pPr>
    <w:rPr>
      <w:rFonts w:ascii="Times New Roman" w:hAnsi="Times New Roman"/>
      <w:smallCaps/>
      <w:spacing w:val="80"/>
      <w:sz w:val="28"/>
    </w:rPr>
  </w:style>
  <w:style w:type="paragraph" w:customStyle="1" w:styleId="InChapter">
    <w:name w:val="InChapter"/>
    <w:basedOn w:val="Heading3"/>
    <w:rsid w:val="00E6627D"/>
    <w:pPr>
      <w:spacing w:after="240"/>
      <w:outlineLvl w:val="9"/>
    </w:pPr>
    <w:rPr>
      <w:noProof/>
    </w:rPr>
  </w:style>
  <w:style w:type="paragraph" w:styleId="Index2">
    <w:name w:val="index 2"/>
    <w:basedOn w:val="Normal"/>
    <w:next w:val="Normal"/>
    <w:semiHidden/>
    <w:rsid w:val="00E6627D"/>
    <w:pPr>
      <w:tabs>
        <w:tab w:val="right" w:pos="4176"/>
      </w:tabs>
      <w:ind w:left="568" w:hanging="284"/>
    </w:pPr>
    <w:rPr>
      <w:rFonts w:ascii="Garamond" w:hAnsi="Garamond"/>
    </w:rPr>
  </w:style>
  <w:style w:type="paragraph" w:customStyle="1" w:styleId="Byline">
    <w:name w:val="Byline"/>
    <w:rsid w:val="00E6627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6627D"/>
    <w:pPr>
      <w:tabs>
        <w:tab w:val="clear" w:pos="3600"/>
        <w:tab w:val="clear" w:pos="3958"/>
      </w:tabs>
      <w:jc w:val="right"/>
    </w:pPr>
  </w:style>
  <w:style w:type="character" w:styleId="Emphasis">
    <w:name w:val="Emphasis"/>
    <w:basedOn w:val="DefaultParagraphFont"/>
    <w:qFormat/>
    <w:rsid w:val="00E6627D"/>
    <w:rPr>
      <w:i/>
    </w:rPr>
  </w:style>
  <w:style w:type="paragraph" w:styleId="Caption">
    <w:name w:val="caption"/>
    <w:basedOn w:val="BodyText"/>
    <w:next w:val="Normal"/>
    <w:qFormat/>
    <w:rsid w:val="00E6627D"/>
    <w:pPr>
      <w:framePr w:w="2268" w:hSpace="181" w:vSpace="181" w:wrap="around" w:vAnchor="text" w:hAnchor="page" w:x="1135" w:y="285" w:anchorLock="1"/>
    </w:pPr>
    <w:rPr>
      <w:i/>
    </w:rPr>
  </w:style>
  <w:style w:type="paragraph" w:customStyle="1" w:styleId="MiniTOCTitle">
    <w:name w:val="MiniTOCTitle"/>
    <w:basedOn w:val="Heading4"/>
    <w:rsid w:val="00E6627D"/>
    <w:pPr>
      <w:spacing w:before="240"/>
      <w:outlineLvl w:val="9"/>
    </w:pPr>
    <w:rPr>
      <w:noProof/>
      <w:sz w:val="24"/>
    </w:rPr>
  </w:style>
  <w:style w:type="paragraph" w:customStyle="1" w:styleId="MiniTOCItem">
    <w:name w:val="MiniTOCItem"/>
    <w:basedOn w:val="ListBullet"/>
    <w:rsid w:val="00E6627D"/>
    <w:pPr>
      <w:numPr>
        <w:numId w:val="0"/>
      </w:numPr>
      <w:tabs>
        <w:tab w:val="right" w:leader="dot" w:pos="6521"/>
      </w:tabs>
      <w:spacing w:before="0" w:after="0"/>
    </w:pPr>
  </w:style>
  <w:style w:type="paragraph" w:customStyle="1" w:styleId="TOFTitle">
    <w:name w:val="TOFTitle"/>
    <w:basedOn w:val="TOCTitle"/>
    <w:rsid w:val="00E6627D"/>
  </w:style>
  <w:style w:type="paragraph" w:styleId="TableofFigures">
    <w:name w:val="table of figures"/>
    <w:basedOn w:val="Normal"/>
    <w:next w:val="Normal"/>
    <w:semiHidden/>
    <w:rsid w:val="00E6627D"/>
    <w:pPr>
      <w:tabs>
        <w:tab w:val="right" w:leader="dot" w:pos="9072"/>
      </w:tabs>
      <w:ind w:left="970" w:hanging="403"/>
    </w:pPr>
    <w:rPr>
      <w:rFonts w:ascii="Times New Roman" w:hAnsi="Times New Roman"/>
      <w:b/>
    </w:rPr>
  </w:style>
  <w:style w:type="paragraph" w:styleId="ListNumber">
    <w:name w:val="List Number"/>
    <w:basedOn w:val="List"/>
    <w:rsid w:val="00E6627D"/>
    <w:pPr>
      <w:numPr>
        <w:numId w:val="15"/>
      </w:numPr>
      <w:tabs>
        <w:tab w:val="clear" w:pos="340"/>
      </w:tabs>
    </w:pPr>
  </w:style>
  <w:style w:type="character" w:customStyle="1" w:styleId="WingdingSymbols">
    <w:name w:val="Wingding Symbols"/>
    <w:rsid w:val="00E6627D"/>
    <w:rPr>
      <w:rFonts w:ascii="Wingdings" w:hAnsi="Wingdings"/>
    </w:rPr>
  </w:style>
  <w:style w:type="paragraph" w:customStyle="1" w:styleId="TableHeading">
    <w:name w:val="Table Heading"/>
    <w:basedOn w:val="HeadingBase"/>
    <w:rsid w:val="00E6627D"/>
    <w:pPr>
      <w:keepLines/>
      <w:pBdr>
        <w:bottom w:val="single" w:sz="6" w:space="1" w:color="918585"/>
      </w:pBdr>
      <w:spacing w:before="240"/>
    </w:pPr>
  </w:style>
  <w:style w:type="character" w:customStyle="1" w:styleId="HotSpot">
    <w:name w:val="HotSpot"/>
    <w:rsid w:val="00E6627D"/>
    <w:rPr>
      <w:color w:val="0033CC"/>
      <w:u w:val="none"/>
    </w:rPr>
  </w:style>
  <w:style w:type="paragraph" w:customStyle="1" w:styleId="BodyTextRight">
    <w:name w:val="Body Text Right"/>
    <w:basedOn w:val="BodyText"/>
    <w:rsid w:val="00E6627D"/>
    <w:pPr>
      <w:spacing w:before="0" w:after="0"/>
      <w:jc w:val="right"/>
    </w:pPr>
  </w:style>
  <w:style w:type="paragraph" w:styleId="Index3">
    <w:name w:val="index 3"/>
    <w:basedOn w:val="ListNumber2"/>
    <w:next w:val="Normal"/>
    <w:semiHidden/>
    <w:rsid w:val="00E6627D"/>
    <w:pPr>
      <w:numPr>
        <w:numId w:val="0"/>
      </w:numPr>
      <w:tabs>
        <w:tab w:val="right" w:leader="dot" w:pos="4176"/>
      </w:tabs>
    </w:pPr>
  </w:style>
  <w:style w:type="paragraph" w:styleId="ListNumber2">
    <w:name w:val="List Number 2"/>
    <w:basedOn w:val="List2"/>
    <w:rsid w:val="00E6627D"/>
    <w:pPr>
      <w:numPr>
        <w:numId w:val="10"/>
      </w:numPr>
      <w:tabs>
        <w:tab w:val="clear" w:pos="1060"/>
      </w:tabs>
    </w:pPr>
  </w:style>
  <w:style w:type="paragraph" w:customStyle="1" w:styleId="MarginNote">
    <w:name w:val="Margin Note"/>
    <w:basedOn w:val="BodyText"/>
    <w:rsid w:val="00E6627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6627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6627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6627D"/>
    <w:rPr>
      <w:sz w:val="32"/>
    </w:rPr>
  </w:style>
  <w:style w:type="paragraph" w:customStyle="1" w:styleId="HeadingProcedure">
    <w:name w:val="Heading Procedure"/>
    <w:basedOn w:val="HeadingBase"/>
    <w:next w:val="Normal"/>
    <w:rsid w:val="00E6627D"/>
    <w:pPr>
      <w:tabs>
        <w:tab w:val="left" w:pos="0"/>
      </w:tabs>
      <w:spacing w:before="120" w:after="60"/>
    </w:pPr>
    <w:rPr>
      <w:i/>
      <w:color w:val="918585"/>
      <w:sz w:val="22"/>
    </w:rPr>
  </w:style>
  <w:style w:type="paragraph" w:customStyle="1" w:styleId="TableBodyText">
    <w:name w:val="Table Body Text"/>
    <w:basedOn w:val="BodyText"/>
    <w:rsid w:val="00E6627D"/>
    <w:pPr>
      <w:spacing w:before="60" w:after="60"/>
    </w:pPr>
  </w:style>
  <w:style w:type="paragraph" w:styleId="ListContinue">
    <w:name w:val="List Continue"/>
    <w:basedOn w:val="List"/>
    <w:rsid w:val="00E6627D"/>
    <w:pPr>
      <w:ind w:firstLine="0"/>
    </w:pPr>
  </w:style>
  <w:style w:type="paragraph" w:customStyle="1" w:styleId="ListNote">
    <w:name w:val="List Note"/>
    <w:basedOn w:val="List"/>
    <w:rsid w:val="00E6627D"/>
    <w:pPr>
      <w:pBdr>
        <w:top w:val="single" w:sz="6" w:space="2" w:color="918585"/>
        <w:bottom w:val="single" w:sz="6" w:space="2" w:color="918585"/>
      </w:pBdr>
      <w:tabs>
        <w:tab w:val="left" w:pos="1021"/>
      </w:tabs>
      <w:ind w:firstLine="0"/>
    </w:pPr>
  </w:style>
  <w:style w:type="paragraph" w:customStyle="1" w:styleId="Warning">
    <w:name w:val="Warning"/>
    <w:basedOn w:val="BodyText"/>
    <w:rsid w:val="00E6627D"/>
    <w:pPr>
      <w:shd w:val="clear" w:color="auto" w:fill="D9D9D9"/>
      <w:tabs>
        <w:tab w:val="left" w:pos="992"/>
      </w:tabs>
      <w:ind w:left="119" w:right="119"/>
    </w:pPr>
    <w:rPr>
      <w:sz w:val="20"/>
    </w:rPr>
  </w:style>
  <w:style w:type="paragraph" w:customStyle="1" w:styleId="MarginIcons">
    <w:name w:val="Margin Icons"/>
    <w:basedOn w:val="BodyText"/>
    <w:rsid w:val="00E6627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6627D"/>
    <w:rPr>
      <w:rFonts w:ascii="Courier New" w:hAnsi="Courier New"/>
    </w:rPr>
  </w:style>
  <w:style w:type="paragraph" w:customStyle="1" w:styleId="NoteBullet">
    <w:name w:val="Note Bullet"/>
    <w:basedOn w:val="Note"/>
    <w:rsid w:val="00E6627D"/>
    <w:pPr>
      <w:tabs>
        <w:tab w:val="clear" w:pos="680"/>
      </w:tabs>
      <w:spacing w:before="60" w:after="60"/>
    </w:pPr>
  </w:style>
  <w:style w:type="paragraph" w:customStyle="1" w:styleId="SubHeading2">
    <w:name w:val="SubHeading2"/>
    <w:basedOn w:val="HeadingBase"/>
    <w:rsid w:val="00E6627D"/>
    <w:pPr>
      <w:spacing w:before="240" w:after="60"/>
    </w:pPr>
    <w:rPr>
      <w:sz w:val="20"/>
    </w:rPr>
  </w:style>
  <w:style w:type="paragraph" w:customStyle="1" w:styleId="SubHeading1">
    <w:name w:val="SubHeading1"/>
    <w:basedOn w:val="HeadingBase"/>
    <w:rsid w:val="00E6627D"/>
    <w:pPr>
      <w:spacing w:before="240" w:after="60"/>
    </w:pPr>
    <w:rPr>
      <w:color w:val="918585"/>
      <w:sz w:val="22"/>
    </w:rPr>
  </w:style>
  <w:style w:type="paragraph" w:customStyle="1" w:styleId="SideHeading">
    <w:name w:val="Side Heading"/>
    <w:basedOn w:val="HeadingBase"/>
    <w:rsid w:val="00E6627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6627D"/>
    <w:pPr>
      <w:tabs>
        <w:tab w:val="num" w:pos="360"/>
      </w:tabs>
    </w:pPr>
  </w:style>
  <w:style w:type="paragraph" w:styleId="PlainText">
    <w:name w:val="Plain Text"/>
    <w:basedOn w:val="Normal"/>
    <w:link w:val="PlainTextChar"/>
    <w:rsid w:val="00E6627D"/>
    <w:rPr>
      <w:sz w:val="20"/>
    </w:rPr>
  </w:style>
  <w:style w:type="character" w:customStyle="1" w:styleId="PlainTextChar">
    <w:name w:val="Plain Text Char"/>
    <w:basedOn w:val="DefaultParagraphFont"/>
    <w:link w:val="PlainText"/>
    <w:rsid w:val="00E6627D"/>
    <w:rPr>
      <w:rFonts w:ascii="Courier New" w:eastAsia="Times New Roman" w:hAnsi="Courier New" w:cs="Times New Roman"/>
      <w:sz w:val="20"/>
      <w:szCs w:val="20"/>
      <w:lang w:eastAsia="en-US"/>
    </w:rPr>
  </w:style>
  <w:style w:type="character" w:customStyle="1" w:styleId="MenuOption">
    <w:name w:val="Menu Option"/>
    <w:basedOn w:val="DefaultParagraphFont"/>
    <w:rsid w:val="00E6627D"/>
    <w:rPr>
      <w:b/>
      <w:smallCaps/>
    </w:rPr>
  </w:style>
  <w:style w:type="paragraph" w:customStyle="1" w:styleId="TableListNumber">
    <w:name w:val="Table List Number"/>
    <w:basedOn w:val="ListNumber"/>
    <w:rsid w:val="00E6627D"/>
    <w:pPr>
      <w:numPr>
        <w:numId w:val="0"/>
      </w:numPr>
    </w:pPr>
  </w:style>
  <w:style w:type="paragraph" w:styleId="TOC4">
    <w:name w:val="toc 4"/>
    <w:basedOn w:val="TOCBase"/>
    <w:next w:val="Normal"/>
    <w:semiHidden/>
    <w:rsid w:val="00E6627D"/>
    <w:pPr>
      <w:tabs>
        <w:tab w:val="right" w:leader="dot" w:pos="9071"/>
      </w:tabs>
      <w:ind w:left="1701"/>
    </w:pPr>
  </w:style>
  <w:style w:type="paragraph" w:customStyle="1" w:styleId="ListAlpha">
    <w:name w:val="List Alpha"/>
    <w:basedOn w:val="List"/>
    <w:rsid w:val="00E6627D"/>
    <w:pPr>
      <w:numPr>
        <w:numId w:val="9"/>
      </w:numPr>
    </w:pPr>
  </w:style>
  <w:style w:type="paragraph" w:customStyle="1" w:styleId="ListAlpha2">
    <w:name w:val="List Alpha 2"/>
    <w:basedOn w:val="List2"/>
    <w:rsid w:val="00E6627D"/>
    <w:pPr>
      <w:numPr>
        <w:numId w:val="8"/>
      </w:numPr>
    </w:pPr>
  </w:style>
  <w:style w:type="paragraph" w:styleId="List2">
    <w:name w:val="List 2"/>
    <w:basedOn w:val="BodyText"/>
    <w:rsid w:val="00E6627D"/>
    <w:pPr>
      <w:tabs>
        <w:tab w:val="left" w:pos="680"/>
      </w:tabs>
      <w:spacing w:before="60" w:after="60"/>
      <w:ind w:left="680" w:hanging="340"/>
    </w:pPr>
  </w:style>
  <w:style w:type="paragraph" w:styleId="List3">
    <w:name w:val="List 3"/>
    <w:basedOn w:val="BodyText"/>
    <w:rsid w:val="00E6627D"/>
    <w:pPr>
      <w:tabs>
        <w:tab w:val="left" w:pos="1021"/>
      </w:tabs>
      <w:spacing w:before="60" w:after="60"/>
      <w:ind w:left="1020" w:hanging="340"/>
    </w:pPr>
  </w:style>
  <w:style w:type="paragraph" w:styleId="List4">
    <w:name w:val="List 4"/>
    <w:basedOn w:val="BodyText"/>
    <w:rsid w:val="00E6627D"/>
    <w:pPr>
      <w:tabs>
        <w:tab w:val="left" w:pos="1361"/>
      </w:tabs>
      <w:spacing w:before="60" w:after="60"/>
      <w:ind w:left="1361" w:hanging="340"/>
    </w:pPr>
  </w:style>
  <w:style w:type="paragraph" w:styleId="List5">
    <w:name w:val="List 5"/>
    <w:basedOn w:val="BodyText"/>
    <w:rsid w:val="00E6627D"/>
    <w:pPr>
      <w:tabs>
        <w:tab w:val="left" w:pos="1701"/>
      </w:tabs>
      <w:spacing w:before="60" w:after="60"/>
      <w:ind w:left="1701" w:hanging="340"/>
    </w:pPr>
  </w:style>
  <w:style w:type="paragraph" w:styleId="ListBullet3">
    <w:name w:val="List Bullet 3"/>
    <w:basedOn w:val="List3"/>
    <w:rsid w:val="00E6627D"/>
    <w:pPr>
      <w:numPr>
        <w:numId w:val="14"/>
      </w:numPr>
      <w:tabs>
        <w:tab w:val="clear" w:pos="1021"/>
      </w:tabs>
      <w:ind w:left="1037" w:hanging="357"/>
    </w:pPr>
  </w:style>
  <w:style w:type="paragraph" w:styleId="ListBullet4">
    <w:name w:val="List Bullet 4"/>
    <w:basedOn w:val="List4"/>
    <w:rsid w:val="00E6627D"/>
    <w:pPr>
      <w:numPr>
        <w:numId w:val="3"/>
      </w:numPr>
      <w:tabs>
        <w:tab w:val="clear" w:pos="1361"/>
      </w:tabs>
    </w:pPr>
  </w:style>
  <w:style w:type="paragraph" w:styleId="ListBullet5">
    <w:name w:val="List Bullet 5"/>
    <w:basedOn w:val="List5"/>
    <w:rsid w:val="00E6627D"/>
    <w:pPr>
      <w:numPr>
        <w:numId w:val="4"/>
      </w:numPr>
    </w:pPr>
  </w:style>
  <w:style w:type="paragraph" w:styleId="ListContinue2">
    <w:name w:val="List Continue 2"/>
    <w:basedOn w:val="List2"/>
    <w:rsid w:val="00E6627D"/>
    <w:pPr>
      <w:ind w:firstLine="0"/>
    </w:pPr>
  </w:style>
  <w:style w:type="paragraph" w:styleId="ListContinue3">
    <w:name w:val="List Continue 3"/>
    <w:basedOn w:val="List3"/>
    <w:rsid w:val="00E6627D"/>
    <w:pPr>
      <w:ind w:left="1021" w:firstLine="0"/>
    </w:pPr>
  </w:style>
  <w:style w:type="paragraph" w:styleId="ListContinue4">
    <w:name w:val="List Continue 4"/>
    <w:basedOn w:val="List4"/>
    <w:rsid w:val="00E6627D"/>
    <w:pPr>
      <w:ind w:firstLine="0"/>
    </w:pPr>
  </w:style>
  <w:style w:type="paragraph" w:styleId="ListContinue5">
    <w:name w:val="List Continue 5"/>
    <w:basedOn w:val="List5"/>
    <w:rsid w:val="00E6627D"/>
    <w:pPr>
      <w:ind w:firstLine="0"/>
    </w:pPr>
  </w:style>
  <w:style w:type="paragraph" w:styleId="ListNumber3">
    <w:name w:val="List Number 3"/>
    <w:basedOn w:val="List3"/>
    <w:rsid w:val="00E6627D"/>
    <w:pPr>
      <w:numPr>
        <w:numId w:val="5"/>
      </w:numPr>
    </w:pPr>
  </w:style>
  <w:style w:type="paragraph" w:styleId="ListNumber4">
    <w:name w:val="List Number 4"/>
    <w:basedOn w:val="List4"/>
    <w:rsid w:val="00E6627D"/>
    <w:pPr>
      <w:numPr>
        <w:numId w:val="6"/>
      </w:numPr>
    </w:pPr>
  </w:style>
  <w:style w:type="paragraph" w:styleId="ListNumber5">
    <w:name w:val="List Number 5"/>
    <w:basedOn w:val="List5"/>
    <w:rsid w:val="00E6627D"/>
    <w:pPr>
      <w:numPr>
        <w:numId w:val="7"/>
      </w:numPr>
    </w:pPr>
  </w:style>
  <w:style w:type="paragraph" w:styleId="BlockText">
    <w:name w:val="Block Text"/>
    <w:basedOn w:val="Normal"/>
    <w:rsid w:val="00E6627D"/>
    <w:pPr>
      <w:spacing w:after="120"/>
      <w:ind w:left="1440" w:right="1440"/>
    </w:pPr>
  </w:style>
  <w:style w:type="character" w:customStyle="1" w:styleId="Subscript">
    <w:name w:val="Subscript"/>
    <w:basedOn w:val="DefaultParagraphFont"/>
    <w:rsid w:val="00E6627D"/>
    <w:rPr>
      <w:sz w:val="16"/>
      <w:vertAlign w:val="subscript"/>
    </w:rPr>
  </w:style>
  <w:style w:type="character" w:customStyle="1" w:styleId="Superscript">
    <w:name w:val="Superscript"/>
    <w:basedOn w:val="DefaultParagraphFont"/>
    <w:rsid w:val="00E6627D"/>
    <w:rPr>
      <w:sz w:val="16"/>
      <w:vertAlign w:val="superscript"/>
    </w:rPr>
  </w:style>
  <w:style w:type="character" w:customStyle="1" w:styleId="Symbols">
    <w:name w:val="Symbols"/>
    <w:basedOn w:val="DefaultParagraphFont"/>
    <w:rsid w:val="00E6627D"/>
    <w:rPr>
      <w:rFonts w:ascii="Symbol" w:hAnsi="Symbol"/>
    </w:rPr>
  </w:style>
  <w:style w:type="character" w:customStyle="1" w:styleId="MenuOptions">
    <w:name w:val="Menu Options"/>
    <w:basedOn w:val="DefaultParagraphFont"/>
    <w:rsid w:val="00E6627D"/>
    <w:rPr>
      <w:rFonts w:ascii="Arial Narrow" w:hAnsi="Arial Narrow"/>
      <w:smallCaps/>
    </w:rPr>
  </w:style>
  <w:style w:type="character" w:customStyle="1" w:styleId="Buttons">
    <w:name w:val="Buttons"/>
    <w:basedOn w:val="DefaultParagraphFont"/>
    <w:rsid w:val="00E6627D"/>
    <w:rPr>
      <w:b/>
    </w:rPr>
  </w:style>
  <w:style w:type="character" w:customStyle="1" w:styleId="Underlined">
    <w:name w:val="Underlined"/>
    <w:basedOn w:val="DefaultParagraphFont"/>
    <w:rsid w:val="00E6627D"/>
    <w:rPr>
      <w:u w:val="single"/>
    </w:rPr>
  </w:style>
  <w:style w:type="paragraph" w:customStyle="1" w:styleId="TableBodyTextRight">
    <w:name w:val="Table Body Text Right"/>
    <w:basedOn w:val="TableBodyText"/>
    <w:rsid w:val="00E6627D"/>
    <w:pPr>
      <w:widowControl w:val="0"/>
      <w:autoSpaceDE w:val="0"/>
      <w:autoSpaceDN w:val="0"/>
      <w:adjustRightInd w:val="0"/>
      <w:jc w:val="right"/>
    </w:pPr>
    <w:rPr>
      <w:rFonts w:cs="Arial"/>
      <w:szCs w:val="18"/>
    </w:rPr>
  </w:style>
  <w:style w:type="paragraph" w:customStyle="1" w:styleId="CopyrightText">
    <w:name w:val="Copyright Text"/>
    <w:basedOn w:val="BodyText"/>
    <w:rsid w:val="00E6627D"/>
    <w:rPr>
      <w:sz w:val="18"/>
    </w:rPr>
  </w:style>
  <w:style w:type="paragraph" w:customStyle="1" w:styleId="BodySmallRight">
    <w:name w:val="Body Small Right"/>
    <w:basedOn w:val="BodyTextRight"/>
    <w:rsid w:val="00E6627D"/>
    <w:rPr>
      <w:sz w:val="18"/>
      <w:szCs w:val="18"/>
    </w:rPr>
  </w:style>
  <w:style w:type="paragraph" w:customStyle="1" w:styleId="MarginEdition">
    <w:name w:val="Margin Edition"/>
    <w:basedOn w:val="MarginNote"/>
    <w:rsid w:val="00E6627D"/>
    <w:pPr>
      <w:spacing w:before="0" w:after="0"/>
    </w:pPr>
    <w:rPr>
      <w:rFonts w:ascii="Times New Roman" w:hAnsi="Times New Roman"/>
      <w:color w:val="999999"/>
    </w:rPr>
  </w:style>
  <w:style w:type="paragraph" w:customStyle="1" w:styleId="Spacer">
    <w:name w:val="Spacer"/>
    <w:basedOn w:val="Normal"/>
    <w:rsid w:val="00E6627D"/>
    <w:rPr>
      <w:sz w:val="2"/>
      <w:szCs w:val="2"/>
    </w:rPr>
  </w:style>
  <w:style w:type="character" w:customStyle="1" w:styleId="Small">
    <w:name w:val="Small"/>
    <w:basedOn w:val="DefaultParagraphFont"/>
    <w:rsid w:val="00E6627D"/>
    <w:rPr>
      <w:sz w:val="16"/>
    </w:rPr>
  </w:style>
  <w:style w:type="paragraph" w:customStyle="1" w:styleId="WideTable">
    <w:name w:val="Wide Table"/>
    <w:basedOn w:val="Normal"/>
    <w:rsid w:val="00E6627D"/>
    <w:pPr>
      <w:ind w:left="-1418"/>
    </w:pPr>
    <w:rPr>
      <w:sz w:val="2"/>
      <w:szCs w:val="2"/>
    </w:rPr>
  </w:style>
  <w:style w:type="character" w:styleId="PageNumber">
    <w:name w:val="page number"/>
    <w:basedOn w:val="DefaultParagraphFont"/>
    <w:rsid w:val="00E6627D"/>
  </w:style>
  <w:style w:type="paragraph" w:styleId="Quote">
    <w:name w:val="Quote"/>
    <w:basedOn w:val="Heading1"/>
    <w:link w:val="QuoteChar"/>
    <w:qFormat/>
    <w:rsid w:val="00E6627D"/>
    <w:rPr>
      <w:b w:val="0"/>
      <w:sz w:val="72"/>
      <w:szCs w:val="72"/>
      <w:lang w:val="en-NZ"/>
    </w:rPr>
  </w:style>
  <w:style w:type="character" w:customStyle="1" w:styleId="QuoteChar">
    <w:name w:val="Quote Char"/>
    <w:basedOn w:val="DefaultParagraphFont"/>
    <w:link w:val="Quote"/>
    <w:rsid w:val="00E6627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6627D"/>
    <w:pPr>
      <w:pageBreakBefore/>
    </w:pPr>
  </w:style>
  <w:style w:type="paragraph" w:customStyle="1" w:styleId="Border">
    <w:name w:val="Border"/>
    <w:basedOn w:val="Normal"/>
    <w:qFormat/>
    <w:rsid w:val="00E6627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6627D"/>
    <w:rPr>
      <w:b/>
      <w:bCs/>
      <w:i/>
      <w:iCs/>
      <w:color w:val="auto"/>
    </w:rPr>
  </w:style>
  <w:style w:type="paragraph" w:styleId="IntenseQuote">
    <w:name w:val="Intense Quote"/>
    <w:basedOn w:val="Normal"/>
    <w:next w:val="Normal"/>
    <w:link w:val="IntenseQuoteChar"/>
    <w:uiPriority w:val="30"/>
    <w:qFormat/>
    <w:rsid w:val="00E6627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6627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6627D"/>
    <w:rPr>
      <w:smallCaps/>
      <w:color w:val="auto"/>
      <w:u w:val="single"/>
    </w:rPr>
  </w:style>
  <w:style w:type="character" w:styleId="IntenseReference">
    <w:name w:val="Intense Reference"/>
    <w:basedOn w:val="DefaultParagraphFont"/>
    <w:uiPriority w:val="32"/>
    <w:qFormat/>
    <w:rsid w:val="00E6627D"/>
    <w:rPr>
      <w:b/>
      <w:bCs/>
      <w:smallCaps/>
      <w:color w:val="auto"/>
      <w:spacing w:val="5"/>
      <w:u w:val="single"/>
    </w:rPr>
  </w:style>
  <w:style w:type="paragraph" w:customStyle="1" w:styleId="2ColumnHeading">
    <w:name w:val="2Column Heading"/>
    <w:basedOn w:val="BodyText"/>
    <w:qFormat/>
    <w:rsid w:val="00E6627D"/>
    <w:pPr>
      <w:spacing w:after="60"/>
      <w:ind w:left="-2268"/>
    </w:pPr>
    <w:rPr>
      <w:b/>
    </w:rPr>
  </w:style>
  <w:style w:type="paragraph" w:customStyle="1" w:styleId="Heading1TOC">
    <w:name w:val="Heading1 TOC"/>
    <w:basedOn w:val="Normal"/>
    <w:qFormat/>
    <w:rsid w:val="00E6627D"/>
    <w:pPr>
      <w:spacing w:before="240" w:after="120"/>
    </w:pPr>
    <w:rPr>
      <w:rFonts w:ascii="Times New Roman" w:hAnsi="Times New Roman"/>
      <w:b/>
      <w:sz w:val="32"/>
    </w:rPr>
  </w:style>
  <w:style w:type="paragraph" w:customStyle="1" w:styleId="Heading2TOC">
    <w:name w:val="Heading2 TOC"/>
    <w:basedOn w:val="Normal"/>
    <w:qFormat/>
    <w:rsid w:val="00E6627D"/>
    <w:pPr>
      <w:spacing w:before="240" w:after="60"/>
    </w:pPr>
    <w:rPr>
      <w:rFonts w:ascii="Times New Roman" w:hAnsi="Times New Roman"/>
      <w:b/>
      <w:sz w:val="28"/>
    </w:rPr>
  </w:style>
  <w:style w:type="character" w:customStyle="1" w:styleId="Underline">
    <w:name w:val="Underline"/>
    <w:basedOn w:val="DefaultParagraphFont"/>
    <w:qFormat/>
    <w:rsid w:val="00E6627D"/>
    <w:rPr>
      <w:u w:val="single"/>
    </w:rPr>
  </w:style>
  <w:style w:type="character" w:customStyle="1" w:styleId="BoldandItalics">
    <w:name w:val="Bold and Italics"/>
    <w:qFormat/>
    <w:rsid w:val="00E6627D"/>
    <w:rPr>
      <w:b/>
      <w:i/>
      <w:u w:val="none"/>
    </w:rPr>
  </w:style>
  <w:style w:type="paragraph" w:styleId="BalloonText">
    <w:name w:val="Balloon Text"/>
    <w:basedOn w:val="Normal"/>
    <w:link w:val="BalloonTextChar"/>
    <w:rsid w:val="00E6627D"/>
    <w:rPr>
      <w:rFonts w:ascii="Tahoma" w:hAnsi="Tahoma" w:cs="Tahoma"/>
      <w:sz w:val="16"/>
      <w:szCs w:val="16"/>
    </w:rPr>
  </w:style>
  <w:style w:type="character" w:customStyle="1" w:styleId="BalloonTextChar">
    <w:name w:val="Balloon Text Char"/>
    <w:basedOn w:val="DefaultParagraphFont"/>
    <w:link w:val="BalloonText"/>
    <w:rsid w:val="00E6627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6627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6627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6627D"/>
    <w:rPr>
      <w:b/>
      <w:color w:val="660033"/>
      <w:spacing w:val="0"/>
    </w:rPr>
  </w:style>
  <w:style w:type="paragraph" w:customStyle="1" w:styleId="Nameditemlist">
    <w:name w:val="Named item list"/>
    <w:basedOn w:val="BodyText"/>
    <w:qFormat/>
    <w:rsid w:val="00E6627D"/>
    <w:pPr>
      <w:tabs>
        <w:tab w:val="left" w:pos="2835"/>
      </w:tabs>
      <w:ind w:left="2835" w:hanging="2835"/>
    </w:pPr>
  </w:style>
  <w:style w:type="paragraph" w:customStyle="1" w:styleId="BodyTextnopadding">
    <w:name w:val="Body Text no padding"/>
    <w:basedOn w:val="BodyText"/>
    <w:qFormat/>
    <w:rsid w:val="00E6627D"/>
    <w:pPr>
      <w:spacing w:before="0" w:after="0"/>
    </w:pPr>
  </w:style>
  <w:style w:type="paragraph" w:customStyle="1" w:styleId="BodyTextBold">
    <w:name w:val="Body Text Bold"/>
    <w:basedOn w:val="BodyText"/>
    <w:qFormat/>
    <w:rsid w:val="00E6627D"/>
    <w:rPr>
      <w:b/>
    </w:rPr>
  </w:style>
  <w:style w:type="character" w:styleId="Hyperlink">
    <w:name w:val="Hyperlink"/>
    <w:basedOn w:val="DefaultParagraphFont"/>
    <w:uiPriority w:val="99"/>
    <w:unhideWhenUsed/>
    <w:rsid w:val="00AE1A6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493</Words>
  <Characters>3126</Characters>
  <Application>Microsoft Office Word</Application>
  <DocSecurity>0</DocSecurity>
  <Lines>111</Lines>
  <Paragraphs>80</Paragraphs>
  <ScaleCrop>false</ScaleCrop>
  <Company>Author-it Software Corporation Ltd.</Company>
  <LinksUpToDate>false</LinksUpToDate>
  <CharactersWithSpaces>3539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CPP30115 Certificate III in Urban Pest Management</dc:title>
  <dc:subject>Approved</dc:subject>
  <dc:creator>Artibus Innovation</dc:creator>
  <cp:keywords>Release: 1</cp:keywords>
  <dc:description>Review Date: 12 April 2008</dc:description>
  <cp:lastModifiedBy>HSD_TPCMSd.prod</cp:lastModifiedBy>
  <cp:revision>3</cp:revision>
  <dcterms:created xsi:type="dcterms:W3CDTF">2022-12-23T00:13:00Z</dcterms:created>
  <dcterms:modified xsi:type="dcterms:W3CDTF">2022-12-23T00:13:00Z</dcterms:modified>
</cp:coreProperties>
</file>