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ECF" w:rsidP="000E4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CPCCDE3020A Select and use tools and equipment for hot work in the demolition industry</w:t>
      </w:r>
      <w:r>
        <w:fldChar w:fldCharType="end"/>
      </w:r>
    </w:p>
    <w:p w:rsidR="000E4ECF" w:rsidP="000E4ECF">
      <w:pPr>
        <w:pStyle w:val="Version"/>
        <w:sectPr w:rsidSect="00590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90481" w:rsidP="00590481">
      <w:pPr>
        <w:pStyle w:val="SuperHeading"/>
      </w:pPr>
      <w:r w:rsidRPr="00590481">
        <w:t>CPCCDE3020A Select and use tools and equipment for hot work in the demolition industry</w:t>
      </w:r>
    </w:p>
    <w:p w:rsidR="00000000" w:rsidRPr="00590481" w:rsidP="00590481">
      <w:pPr>
        <w:pStyle w:val="Heading1"/>
      </w:pPr>
      <w:bookmarkStart w:id="1" w:name="O_618590"/>
      <w:bookmarkEnd w:id="1"/>
      <w:r w:rsidRPr="00590481">
        <w:t>Modification History</w:t>
      </w:r>
    </w:p>
    <w:p w:rsidR="00000000" w:rsidRPr="00590481" w:rsidP="00590481">
      <w:pPr>
        <w:pStyle w:val="BodyText"/>
      </w:pPr>
      <w:r w:rsidRPr="00590481">
        <w:t>New unit.</w:t>
      </w:r>
    </w:p>
    <w:p w:rsidR="00000000" w:rsidRPr="00590481" w:rsidP="00590481">
      <w:pPr>
        <w:pStyle w:val="BodyText"/>
      </w:pPr>
      <w:r w:rsidRPr="00590481">
        <w:t>This version first released with CPC08 Construction, Plumbing and Services Training Package Version 9.</w:t>
      </w: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2" w:name="O_618591"/>
      <w:bookmarkEnd w:id="2"/>
      <w:r w:rsidRPr="00590481">
        <w:t>Unit Descriptor</w:t>
      </w:r>
    </w:p>
    <w:p w:rsidR="000E4ECF" w:rsidP="00590481">
      <w:pPr>
        <w:pStyle w:val="BodyText"/>
      </w:pPr>
      <w:r w:rsidRPr="00590481">
        <w:t>This unit of competency specifies the outcomes required to cut materials using cutting processes that create a heat source that could cause an ignition. The unit covers the safe operation and maintenance of tools and equipment for hazardous</w:t>
      </w:r>
      <w:r w:rsidRPr="00590481">
        <w:t xml:space="preserve"> demolition hot work. </w:t>
      </w:r>
    </w:p>
    <w:p w:rsidR="000E4ECF" w:rsidP="00590481">
      <w:pPr>
        <w:pStyle w:val="BodyText"/>
      </w:pPr>
    </w:p>
    <w:p w:rsidR="00000000" w:rsidRPr="00590481" w:rsidP="00590481">
      <w:pPr>
        <w:pStyle w:val="Heading1"/>
      </w:pPr>
      <w:bookmarkStart w:id="3" w:name="O_618592"/>
      <w:bookmarkEnd w:id="3"/>
      <w:r w:rsidRPr="00590481">
        <w:t>Application of the Unit</w:t>
      </w:r>
    </w:p>
    <w:p w:rsidR="00000000" w:rsidRPr="00590481" w:rsidP="00590481">
      <w:pPr>
        <w:pStyle w:val="BodyText"/>
      </w:pPr>
      <w:r w:rsidRPr="00590481">
        <w:t>This unit of competency supports demolition workers who perform demolition tasks, such as cutting concrete, steel and timber.</w:t>
      </w: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4" w:name="O_618593"/>
      <w:bookmarkEnd w:id="4"/>
      <w:r w:rsidRPr="00590481">
        <w:t>Licensing/Regulatory Information</w:t>
      </w:r>
    </w:p>
    <w:p w:rsidR="00000000" w:rsidRPr="00590481" w:rsidP="00590481">
      <w:pPr>
        <w:pStyle w:val="BodyText"/>
      </w:pPr>
      <w:r w:rsidRPr="00590481">
        <w:t>Hot work permit</w:t>
      </w:r>
      <w:r w:rsidRPr="00590481">
        <w:t>s and licences for the operation of specialised hot-work equipment are required in different States and Territories.</w:t>
      </w:r>
    </w:p>
    <w:p w:rsidR="00000000" w:rsidRPr="00590481" w:rsidP="00590481">
      <w:pPr>
        <w:pStyle w:val="BodyText"/>
      </w:pPr>
      <w:r w:rsidRPr="00590481">
        <w:t>In addition, licensing, legislative, regulatory or certification requirements apply to demolition work in different States and Territories.</w:t>
      </w:r>
      <w:r w:rsidRPr="00590481">
        <w:t xml:space="preserve"> Candidates are advised to consult with the relevant regulatory authorities.</w:t>
      </w: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5" w:name="O_618594"/>
      <w:bookmarkEnd w:id="5"/>
      <w:r w:rsidRPr="0059048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84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CPCCOHS2001A</w:t>
            </w:r>
          </w:p>
        </w:tc>
        <w:tc>
          <w:tcPr>
            <w:tcW w:w="6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Apply OHS requirements, policies and procedures in the construction industry</w:t>
            </w:r>
          </w:p>
        </w:tc>
      </w:tr>
    </w:tbl>
    <w:p w:rsidR="000E4ECF" w:rsidP="00590481">
      <w:pPr>
        <w:pStyle w:val="BodyText"/>
      </w:pPr>
    </w:p>
    <w:p w:rsidR="000E4ECF" w:rsidP="00590481">
      <w:pPr>
        <w:pStyle w:val="BodyText"/>
      </w:pPr>
    </w:p>
    <w:p w:rsidR="00000000" w:rsidRPr="00590481" w:rsidP="00590481">
      <w:pPr>
        <w:pStyle w:val="Heading1"/>
      </w:pPr>
      <w:bookmarkStart w:id="6" w:name="O_618595"/>
      <w:bookmarkEnd w:id="6"/>
      <w:r w:rsidRPr="00590481">
        <w:t>Employability Skills Information</w:t>
      </w:r>
    </w:p>
    <w:p w:rsidR="00000000" w:rsidRPr="00590481" w:rsidP="00590481">
      <w:pPr>
        <w:pStyle w:val="BodyText"/>
      </w:pPr>
      <w:r w:rsidRPr="00590481">
        <w:t>This unit contains employability skills.</w:t>
      </w: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7" w:name="O_618596"/>
      <w:bookmarkEnd w:id="7"/>
      <w:r w:rsidRPr="0059048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Performance criteria describe the required performance needed to demonstrate achieveme</w:t>
            </w:r>
            <w:r w:rsidRPr="00590481">
              <w:t xml:space="preserve">nt of the element. Where </w:t>
            </w:r>
            <w:r w:rsidRPr="00590481">
              <w:rPr>
                <w:rStyle w:val="BoldandItalics"/>
              </w:rPr>
              <w:t>bold italicised</w:t>
            </w:r>
            <w:r w:rsidRPr="00590481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90481" w:rsidP="00590481">
      <w:pPr>
        <w:pStyle w:val="BodyText"/>
      </w:pP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8" w:name="O_618597"/>
      <w:bookmarkEnd w:id="8"/>
      <w:r w:rsidRPr="00590481">
        <w:t>Elements and P</w:t>
      </w:r>
      <w:r w:rsidRPr="00590481">
        <w:t>erformance Criteria</w:t>
      </w:r>
    </w:p>
    <w:p w:rsidR="00000000" w:rsidRPr="00590481" w:rsidP="005904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Plan and prepare.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 xml:space="preserve">Work instructions are obtained using relevant </w:t>
            </w:r>
            <w:r w:rsidRPr="00590481">
              <w:rPr>
                <w:rStyle w:val="BoldandItalics"/>
              </w:rPr>
              <w:t>information</w:t>
            </w:r>
            <w:r w:rsidRPr="00590481">
              <w:t xml:space="preserve">, confirmed with colleagues or supervisor, and applied to planning and preparation. 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Site</w:t>
            </w:r>
            <w:r w:rsidRPr="00590481">
              <w:rPr>
                <w:rStyle w:val="BoldandItalics"/>
              </w:rPr>
              <w:t xml:space="preserve"> work health and safety (WHS) requirements</w:t>
            </w:r>
            <w:r w:rsidRPr="00590481">
              <w:t xml:space="preserve"> are identified and applied to task planning according to safety plans and policies and work site requirements. 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 xml:space="preserve">Work site inspection is conducted and </w:t>
            </w:r>
            <w:r w:rsidRPr="00590481">
              <w:rPr>
                <w:rStyle w:val="BoldandItalics"/>
              </w:rPr>
              <w:t>hazards associated with individual demolition hot work tasks</w:t>
            </w:r>
            <w:r w:rsidRPr="00590481">
              <w:t xml:space="preserve"> are assessed immediately prior to com</w:t>
            </w:r>
            <w:r w:rsidRPr="00590481">
              <w:t>mencing work according to workplace procedures.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Environmental requirements</w:t>
            </w:r>
            <w:r w:rsidRPr="00590481">
              <w:t xml:space="preserve"> are identified and applied according to environmental plans and regulatory obligations.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 xml:space="preserve">Permits for hot work and licences for specialised equipment are obtained or checked before starting work. </w:t>
            </w:r>
          </w:p>
        </w:tc>
      </w:tr>
    </w:tbl>
    <w:p w:rsidR="00000000" w:rsidRPr="00590481" w:rsidP="005904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Select tools and equipment and prepare for use.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Tools and equipment</w:t>
            </w:r>
            <w:r w:rsidRPr="00590481">
              <w:t xml:space="preserve"> are selected for different</w:t>
            </w:r>
            <w:r w:rsidRPr="00590481">
              <w:rPr>
                <w:rStyle w:val="SpecialBold"/>
              </w:rPr>
              <w:t xml:space="preserve"> </w:t>
            </w:r>
            <w:r w:rsidRPr="00590481">
              <w:rPr>
                <w:rStyle w:val="BoldandItalics"/>
              </w:rPr>
              <w:t>hot work tasks</w:t>
            </w:r>
            <w:r w:rsidRPr="00590481">
              <w:rPr>
                <w:rStyle w:val="SpecialBold"/>
              </w:rPr>
              <w:t xml:space="preserve"> </w:t>
            </w:r>
            <w:r w:rsidRPr="00590481">
              <w:t>according to manufacturer recom</w:t>
            </w:r>
            <w:r w:rsidRPr="00590481">
              <w:t>mendations and workplace requirements.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Pre-operational checks and maintenance requirements are completed according to manufacturer recommendations, and faults are rectified and reported.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Safe methods of operation of tools and equipment for hot work are identified from manufacturer instructions and workplace requirements.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Specific WHS requirements for the selected tools and equipment for hot work are identified and applied.</w:t>
            </w:r>
          </w:p>
        </w:tc>
      </w:tr>
    </w:tbl>
    <w:p w:rsidR="00000000" w:rsidRPr="00590481" w:rsidP="005904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Compl</w:t>
            </w:r>
            <w:r w:rsidRPr="00590481">
              <w:t>ete cutting, grinding and hot work.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 xml:space="preserve">Confirmation is obtained from supervisor and regulatory authorities that existing services have been disconnected. 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Safe demolition work method statement is amended if required and confirmed with colleagues or supervisor.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Work area is prepared</w:t>
            </w:r>
            <w:r w:rsidRPr="00590481">
              <w:t xml:space="preserve"> for hot work according to site safety and workplace requirements. 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Tools and equipment are used for their intended</w:t>
            </w:r>
            <w:r w:rsidRPr="00590481">
              <w:t xml:space="preserve"> purpose in hot work demolition tasks according to regulations, standards, codes of practice and workplace requirements. 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Work progress and hazards or issues arising during work tasks are</w:t>
            </w:r>
            <w:r w:rsidRPr="00590481">
              <w:rPr>
                <w:rStyle w:val="BoldandItalics"/>
              </w:rPr>
              <w:t xml:space="preserve"> communicated with work team</w:t>
            </w:r>
            <w:r w:rsidRPr="00590481">
              <w:t xml:space="preserve"> according to workplace requirements.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Tools and equipment are placed in safe locations when not in immediate use.</w:t>
            </w:r>
          </w:p>
        </w:tc>
      </w:tr>
    </w:tbl>
    <w:p w:rsidR="00000000" w:rsidRPr="00590481" w:rsidP="0059048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Clean up.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Work area is cleared and materials are sorted for reuse or recycling, and removed or waste disposed of, using safe ma</w:t>
            </w:r>
            <w:r w:rsidRPr="00590481">
              <w:t>nual handling techniques and according to legislation, regulations, codes of practice and job specification.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Tools and equipment are cleaned, checked, maintained and stored according to manufacturer recommendations and standard work practices.</w:t>
            </w:r>
          </w:p>
        </w:tc>
      </w:tr>
    </w:tbl>
    <w:p w:rsidR="000E4ECF" w:rsidP="00590481">
      <w:pPr>
        <w:pStyle w:val="BodyText"/>
      </w:pPr>
    </w:p>
    <w:p w:rsidR="000E4ECF" w:rsidP="00590481">
      <w:pPr>
        <w:pStyle w:val="BodyText"/>
      </w:pPr>
    </w:p>
    <w:p w:rsidR="00000000" w:rsidRPr="00590481" w:rsidP="00590481">
      <w:pPr>
        <w:pStyle w:val="Heading1"/>
      </w:pPr>
      <w:bookmarkStart w:id="9" w:name="O_618598"/>
      <w:bookmarkEnd w:id="9"/>
      <w:r w:rsidRPr="0059048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34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This section describes the skills and knowledge required for this unit.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Required skills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 xml:space="preserve">learning skills to: 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recognise signs indicating undiscovered hazards on a demolition site, for example presence </w:t>
            </w:r>
            <w:r w:rsidRPr="00590481">
              <w:t>of residual fuel</w:t>
            </w:r>
          </w:p>
          <w:p w:rsidR="00000000" w:rsidRPr="00590481" w:rsidP="00590481">
            <w:pPr>
              <w:pStyle w:val="ListBullet2"/>
            </w:pPr>
            <w:r w:rsidRPr="00590481">
              <w:t>respond to change, such as differences in current work site environmental and sustainability requirements</w:t>
            </w:r>
          </w:p>
          <w:p w:rsidR="00000000" w:rsidRPr="00590481" w:rsidP="00590481">
            <w:pPr>
              <w:pStyle w:val="ListBullet"/>
            </w:pPr>
            <w:r w:rsidRPr="00590481">
              <w:t>numeracy skills to: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check levels of lubricants in tools </w:t>
            </w:r>
          </w:p>
          <w:p w:rsidR="00000000" w:rsidRPr="00590481" w:rsidP="00590481">
            <w:pPr>
              <w:pStyle w:val="ListBullet2"/>
            </w:pPr>
            <w:r w:rsidRPr="00590481">
              <w:t>perform measurements and calculations associated with work, such as when determining specified length of wall to be removed</w:t>
            </w:r>
          </w:p>
          <w:p w:rsidR="00000000" w:rsidRPr="00590481" w:rsidP="00590481">
            <w:pPr>
              <w:pStyle w:val="ListBullet"/>
            </w:pPr>
            <w:r w:rsidRPr="00590481">
              <w:t>oral communication skills to:</w:t>
            </w:r>
          </w:p>
          <w:p w:rsidR="00000000" w:rsidRPr="00590481" w:rsidP="00590481">
            <w:pPr>
              <w:pStyle w:val="ListBullet2"/>
            </w:pPr>
            <w:r w:rsidRPr="00590481">
              <w:t>enable clear and direct communication, using questioning to identify and confirm requirements, and s</w:t>
            </w:r>
            <w:r w:rsidRPr="00590481">
              <w:t>hare information</w:t>
            </w:r>
          </w:p>
          <w:p w:rsidR="00000000" w:rsidRPr="00590481" w:rsidP="00590481">
            <w:pPr>
              <w:pStyle w:val="ListBullet2"/>
            </w:pPr>
            <w:r w:rsidRPr="00590481">
              <w:t>report hazards on the work site, including faults in tools and equipment or materials</w:t>
            </w:r>
          </w:p>
          <w:p w:rsidR="00000000" w:rsidRPr="00590481" w:rsidP="00590481">
            <w:pPr>
              <w:pStyle w:val="ListBullet2"/>
            </w:pPr>
            <w:r w:rsidRPr="00590481">
              <w:t>use language and concepts appropriate to cultural differences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reading skills to: 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interpret documentation, including drawings and specifications </w:t>
            </w:r>
          </w:p>
          <w:p w:rsidR="00000000" w:rsidRPr="00590481" w:rsidP="00590481">
            <w:pPr>
              <w:pStyle w:val="ListBullet2"/>
            </w:pPr>
            <w:r w:rsidRPr="00590481">
              <w:t>under</w:t>
            </w:r>
            <w:r w:rsidRPr="00590481">
              <w:t>stand written instructions, procedures and signage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writing skills to complete pre-operational checklists and simple equipment fault forms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</w:p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Required knowledge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general construction terminology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hazards that may exist or arise on demolition sites, especially those associated with hot work, such as: </w:t>
            </w:r>
          </w:p>
          <w:p w:rsidR="00000000" w:rsidRPr="00590481" w:rsidP="00590481">
            <w:pPr>
              <w:pStyle w:val="ListBullet2"/>
            </w:pPr>
            <w:r w:rsidRPr="00590481">
              <w:t>build-up of combustible materials</w:t>
            </w:r>
          </w:p>
          <w:p w:rsidR="00000000" w:rsidRPr="00590481" w:rsidP="00590481">
            <w:pPr>
              <w:pStyle w:val="ListBullet2"/>
            </w:pPr>
            <w:r w:rsidRPr="00590481">
              <w:t>chemical compounds</w:t>
            </w:r>
          </w:p>
          <w:p w:rsidR="00000000" w:rsidRPr="00590481" w:rsidP="00590481">
            <w:pPr>
              <w:pStyle w:val="ListBullet2"/>
            </w:pPr>
            <w:r w:rsidRPr="00590481">
              <w:t>drums</w:t>
            </w:r>
          </w:p>
          <w:p w:rsidR="00000000" w:rsidRPr="00590481" w:rsidP="00590481">
            <w:pPr>
              <w:pStyle w:val="ListBullet2"/>
            </w:pPr>
            <w:r w:rsidRPr="00590481">
              <w:t>dust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gas 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residual fuels, for example in pipework to be cut </w:t>
            </w:r>
          </w:p>
          <w:p w:rsidR="00000000" w:rsidRPr="00590481" w:rsidP="00590481">
            <w:pPr>
              <w:pStyle w:val="ListBullet2"/>
            </w:pPr>
            <w:r w:rsidRPr="00590481">
              <w:t>sparks</w:t>
            </w:r>
          </w:p>
          <w:p w:rsidR="00000000" w:rsidRPr="00590481" w:rsidP="00590481">
            <w:pPr>
              <w:pStyle w:val="ListBullet2"/>
            </w:pPr>
            <w:r w:rsidRPr="00590481">
              <w:t>storage tanks</w:t>
            </w:r>
          </w:p>
          <w:p w:rsidR="00000000" w:rsidRPr="00590481" w:rsidP="00590481">
            <w:pPr>
              <w:pStyle w:val="ListBullet"/>
            </w:pPr>
            <w:r w:rsidRPr="00590481">
              <w:t>procedures for:</w:t>
            </w:r>
          </w:p>
          <w:p w:rsidR="00000000" w:rsidRPr="00590481" w:rsidP="00590481">
            <w:pPr>
              <w:pStyle w:val="ListBullet2"/>
            </w:pPr>
            <w:r w:rsidRPr="00590481">
              <w:t>environmentally sound waste management</w:t>
            </w:r>
          </w:p>
          <w:p w:rsidR="00000000" w:rsidRPr="00590481" w:rsidP="00590481">
            <w:pPr>
              <w:pStyle w:val="ListBullet2"/>
            </w:pPr>
            <w:r w:rsidRPr="00590481">
              <w:t>managing risks and hazards on demolition sites</w:t>
            </w:r>
          </w:p>
          <w:p w:rsidR="00000000" w:rsidRPr="00590481" w:rsidP="00590481">
            <w:pPr>
              <w:pStyle w:val="ListBullet2"/>
            </w:pPr>
            <w:r w:rsidRPr="00590481">
              <w:t>sorting and storing reusable and recyclable materials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types of information required to plan and prepare for safe and effective completion of demolition </w:t>
            </w:r>
            <w:r w:rsidRPr="00590481">
              <w:t>tasks</w:t>
            </w:r>
          </w:p>
          <w:p w:rsidR="00000000" w:rsidRPr="00590481" w:rsidP="00590481">
            <w:pPr>
              <w:pStyle w:val="ListBullet"/>
            </w:pPr>
            <w:r w:rsidRPr="00590481">
              <w:t>types of tools and equipment used for cutting, grinding and hot work in the demolition industry, including:</w:t>
            </w:r>
          </w:p>
          <w:p w:rsidR="00000000" w:rsidRPr="00590481" w:rsidP="00590481">
            <w:pPr>
              <w:pStyle w:val="ListBullet2"/>
            </w:pPr>
            <w:r w:rsidRPr="00590481">
              <w:t>applications of each type of tool or piece of equipment</w:t>
            </w:r>
          </w:p>
          <w:p w:rsidR="00000000" w:rsidRPr="00590481" w:rsidP="00590481">
            <w:pPr>
              <w:pStyle w:val="ListBullet2"/>
            </w:pPr>
            <w:r w:rsidRPr="00590481">
              <w:t>maintenance requirements</w:t>
            </w:r>
          </w:p>
          <w:p w:rsidR="00000000" w:rsidRPr="00590481" w:rsidP="00590481">
            <w:pPr>
              <w:pStyle w:val="ListBullet2"/>
            </w:pPr>
            <w:r w:rsidRPr="00590481">
              <w:t>safe methods of operation for different cutting, grinding or hot work tasks</w:t>
            </w:r>
          </w:p>
        </w:tc>
      </w:tr>
    </w:tbl>
    <w:p w:rsidR="00000000" w:rsidRPr="00590481" w:rsidP="00590481">
      <w:pPr>
        <w:pStyle w:val="BodyText"/>
      </w:pP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10" w:name="O_618599"/>
      <w:bookmarkEnd w:id="10"/>
      <w:r w:rsidRPr="0059048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0"/>
        <w:gridCol w:w="6504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The evidence guide provides advice on assessment and must be read in conjunction with the performance criteria, required skills and knowledge, ran</w:t>
            </w:r>
            <w:r w:rsidRPr="00590481">
              <w:t>ge statement and the Assessment Guidelines for the Training Package.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Overview of assessment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 xml:space="preserve">This unit of competency could be assessed in the workplace by observation of the selection and use of hot work tools and equipment, and completion </w:t>
            </w:r>
            <w:r w:rsidRPr="00590481">
              <w:t xml:space="preserve">of on-site demolition tasks as part of a team. 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A person should demonstrate the ability to:</w:t>
            </w:r>
          </w:p>
          <w:p w:rsidR="00000000" w:rsidRPr="00590481" w:rsidP="00590481">
            <w:pPr>
              <w:pStyle w:val="ListBullet"/>
            </w:pPr>
            <w:r w:rsidRPr="00590481">
              <w:t>set up and use cutting equipment, such as oxy-fuel gas cutting equipm</w:t>
            </w:r>
            <w:r w:rsidRPr="00590481">
              <w:t>ent, to cut through a metal structural element</w:t>
            </w:r>
          </w:p>
          <w:p w:rsidR="00000000" w:rsidRPr="00590481" w:rsidP="00590481">
            <w:pPr>
              <w:pStyle w:val="ListBullet"/>
            </w:pPr>
            <w:r w:rsidRPr="00590481">
              <w:t>set and use a demolition saw to cut through a structural element</w:t>
            </w:r>
          </w:p>
          <w:p w:rsidR="00000000" w:rsidRPr="00590481" w:rsidP="00590481">
            <w:pPr>
              <w:pStyle w:val="ListBullet"/>
            </w:pPr>
            <w:r w:rsidRPr="00590481">
              <w:t>use an LEL unit to identify lower explosive level at two sites</w:t>
            </w:r>
          </w:p>
          <w:p w:rsidR="00000000" w:rsidRPr="00590481" w:rsidP="00590481">
            <w:pPr>
              <w:pStyle w:val="ListBullet"/>
            </w:pPr>
            <w:r w:rsidRPr="00590481">
              <w:t>locate, interpret and apply relevant information, standards and specifications re</w:t>
            </w:r>
            <w:r w:rsidRPr="00590481">
              <w:t>lating to hot work</w:t>
            </w:r>
          </w:p>
          <w:p w:rsidR="00000000" w:rsidRPr="00590481" w:rsidP="00590481">
            <w:pPr>
              <w:pStyle w:val="ListBullet"/>
            </w:pPr>
            <w:r w:rsidRPr="00590481">
              <w:t>comply with site safety plan and requirements of WHS legislation, regulations and codes of practice applicable to workplace operations</w:t>
            </w:r>
          </w:p>
          <w:p w:rsidR="00000000" w:rsidRPr="00590481" w:rsidP="00590481">
            <w:pPr>
              <w:pStyle w:val="ListBullet"/>
            </w:pPr>
            <w:r w:rsidRPr="00590481">
              <w:t>comply with organisational policies and procedures, including quality requirements</w:t>
            </w:r>
          </w:p>
          <w:p w:rsidR="00000000" w:rsidRPr="00590481" w:rsidP="00590481">
            <w:pPr>
              <w:pStyle w:val="ListBullet"/>
            </w:pPr>
            <w:r w:rsidRPr="00590481">
              <w:t>communicate and work effectively and safely with others</w:t>
            </w:r>
          </w:p>
          <w:p w:rsidR="00000000" w:rsidRPr="00590481" w:rsidP="00590481">
            <w:pPr>
              <w:pStyle w:val="ListBullet"/>
            </w:pPr>
            <w:r w:rsidRPr="00590481">
              <w:t>follow work instructions, operating procedures and inspection practices to safely and effectively use demolition hot work tools and equipment for their appropriate application, ensuring: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there is no </w:t>
            </w:r>
            <w:r w:rsidRPr="00590481">
              <w:t>damage to tools and equipment</w:t>
            </w:r>
          </w:p>
          <w:p w:rsidR="00000000" w:rsidRPr="00590481" w:rsidP="00590481">
            <w:pPr>
              <w:pStyle w:val="ListBullet2"/>
            </w:pPr>
            <w:r w:rsidRPr="00590481">
              <w:t>work is completed to specification</w:t>
            </w:r>
          </w:p>
          <w:p w:rsidR="00000000" w:rsidP="00590481">
            <w:pPr>
              <w:pStyle w:val="ListBullet2"/>
              <w:rPr>
                <w:lang w:val="en-NZ"/>
              </w:rPr>
            </w:pPr>
            <w:r w:rsidRPr="00590481">
              <w:t>compliance with regulations, standards and organisational quality procedures and processes.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Assessment of this unit:</w:t>
            </w:r>
          </w:p>
          <w:p w:rsidR="00000000" w:rsidRPr="00590481" w:rsidP="00590481">
            <w:pPr>
              <w:pStyle w:val="ListBullet"/>
            </w:pPr>
            <w:r w:rsidRPr="00590481">
              <w:t>must be in the context of the work environment</w:t>
            </w:r>
          </w:p>
          <w:p w:rsidR="00000000" w:rsidRPr="00590481" w:rsidP="00590481">
            <w:pPr>
              <w:pStyle w:val="ListBullet"/>
            </w:pPr>
            <w:r w:rsidRPr="00590481">
              <w:t>must meet relevant compliance requirements.</w:t>
            </w:r>
          </w:p>
          <w:p w:rsidR="00000000" w:rsidRPr="00590481" w:rsidP="00590481">
            <w:pPr>
              <w:pStyle w:val="BodyText"/>
            </w:pPr>
            <w:r w:rsidRPr="00590481">
              <w:t>Resource implications for assessment include: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an induction procedure </w:t>
            </w:r>
          </w:p>
          <w:p w:rsidR="00000000" w:rsidRPr="00590481" w:rsidP="00590481">
            <w:pPr>
              <w:pStyle w:val="ListBullet"/>
            </w:pPr>
            <w:r w:rsidRPr="00590481">
              <w:t>realistic tasks covering the mandatory task requirements</w:t>
            </w:r>
          </w:p>
          <w:p w:rsidR="00000000" w:rsidRPr="00590481" w:rsidP="00590481">
            <w:pPr>
              <w:pStyle w:val="ListBullet"/>
            </w:pPr>
            <w:r w:rsidRPr="00590481">
              <w:t>relevant specifications and work inst</w:t>
            </w:r>
            <w:r w:rsidRPr="00590481">
              <w:t>ructions</w:t>
            </w:r>
          </w:p>
          <w:p w:rsidR="00000000" w:rsidRPr="00590481" w:rsidP="00590481">
            <w:pPr>
              <w:pStyle w:val="ListBullet"/>
            </w:pPr>
            <w:r w:rsidRPr="00590481">
              <w:t>tools and equipment as listed appropriate to applying safe work practices</w:t>
            </w:r>
          </w:p>
          <w:p w:rsidR="00000000" w:rsidRPr="00590481" w:rsidP="00590481">
            <w:pPr>
              <w:pStyle w:val="ListBullet"/>
            </w:pPr>
            <w:r w:rsidRPr="00590481">
              <w:t>support materials appropriate to activity</w:t>
            </w:r>
          </w:p>
          <w:p w:rsidR="00000000" w:rsidRPr="00590481" w:rsidP="00590481">
            <w:pPr>
              <w:pStyle w:val="ListBullet"/>
            </w:pPr>
            <w:r w:rsidRPr="00590481">
              <w:t>workplace instructions relating to safe work practices and addressing hazards and emergencies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information relevant to each task, su</w:t>
            </w:r>
            <w:r w:rsidRPr="00590481">
              <w:t>ch as safety data sheets.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Method of assessment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Assessment for this unit must verify the practical application of the required skills and knowledge, using a combination of the following methods:</w:t>
            </w:r>
          </w:p>
          <w:p w:rsidR="00000000" w:rsidRPr="00590481" w:rsidP="00590481">
            <w:pPr>
              <w:pStyle w:val="ListBullet"/>
            </w:pPr>
            <w:r w:rsidRPr="00590481">
              <w:t>direct observation of tasks in real work conditions</w:t>
            </w:r>
          </w:p>
          <w:p w:rsidR="00000000" w:rsidRPr="00590481" w:rsidP="00590481">
            <w:pPr>
              <w:pStyle w:val="ListBullet"/>
            </w:pPr>
            <w:r w:rsidRPr="00590481">
              <w:t>questioning to confirm the ability to consistently identify and correctly interpret the essential underpinning knowledge required for practical application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review of relevant authenticated documentation from third parties, such as existing supervisors, tea</w:t>
            </w:r>
            <w:r w:rsidRPr="00590481">
              <w:t>m leaders or specialist training staff.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SpecialBold"/>
              </w:rPr>
              <w:t>Guidance information for assessment</w:t>
            </w:r>
          </w:p>
        </w:tc>
        <w:tc>
          <w:tcPr>
            <w:tcW w:w="6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BodyText"/>
            </w:pPr>
            <w:r w:rsidRPr="00590481">
              <w:t>This unit could be assessed on its own or in combination with other units relevant to the job function.</w:t>
            </w:r>
          </w:p>
          <w:p w:rsidR="00000000" w:rsidRPr="00590481" w:rsidP="00590481">
            <w:pPr>
              <w:pStyle w:val="BodyText"/>
            </w:pPr>
            <w:r w:rsidRPr="00590481">
              <w:t>Reasonable adjustments for people with disabilities must be made to assessm</w:t>
            </w:r>
            <w:r w:rsidRPr="00590481">
              <w:t>ent processes where required. This could include access to modified equipment and other physical resources, and the provision of appropriate assessment support.</w:t>
            </w:r>
          </w:p>
          <w:p w:rsidR="00000000" w:rsidRPr="00590481" w:rsidP="00590481">
            <w:pPr>
              <w:pStyle w:val="BodyText"/>
            </w:pPr>
            <w:r w:rsidRPr="00590481">
              <w:t>Assessment processes and techniques should, as far as is practical, take into account the langu</w:t>
            </w:r>
            <w:r w:rsidRPr="00590481">
              <w:t>age, literacy and numeracy capacity of the candidate in relation to the competency being assessed.</w:t>
            </w:r>
          </w:p>
        </w:tc>
      </w:tr>
    </w:tbl>
    <w:p w:rsidR="000E4ECF" w:rsidP="00590481">
      <w:pPr>
        <w:pStyle w:val="BodyText"/>
      </w:pPr>
    </w:p>
    <w:p w:rsidR="000E4ECF" w:rsidP="00590481">
      <w:pPr>
        <w:pStyle w:val="BodyText"/>
      </w:pPr>
    </w:p>
    <w:p w:rsidR="00000000" w:rsidRPr="00590481" w:rsidP="00590481">
      <w:pPr>
        <w:pStyle w:val="Heading1"/>
      </w:pPr>
      <w:bookmarkStart w:id="11" w:name="O_618600"/>
      <w:bookmarkEnd w:id="11"/>
      <w:r w:rsidRPr="0059048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509"/>
      </w:tblGrid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t>The range statement relates to the unit of competency as a whole. It allows for different work environments and situation</w:t>
            </w:r>
            <w:r w:rsidRPr="00590481">
              <w:t>s that may affect performance</w:t>
            </w:r>
            <w:r w:rsidRPr="00590481">
              <w:rPr>
                <w:rStyle w:val="BoldandItalics"/>
              </w:rPr>
              <w:t>. Bold italicised</w:t>
            </w:r>
            <w:r w:rsidRPr="00590481">
              <w:t xml:space="preserve"> wording, if used in the performance criteria, is detailed below. Essential operating conditions that may be present with training and assessment (depending on the work situation, needs of the candidate, access</w:t>
            </w:r>
            <w:r w:rsidRPr="00590481">
              <w:t>ibility of the item, and local industry and regional contexts) may also be included.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Information</w:t>
            </w:r>
            <w:r w:rsidRPr="00590481">
              <w:t xml:space="preserve"> 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advice and guidelines relating to regulatory and legislative requirements for using demolition tools and equipment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current Australian standards relating to hot work in the demolition industry </w:t>
            </w:r>
          </w:p>
          <w:p w:rsidR="00000000" w:rsidRPr="00590481" w:rsidP="00590481">
            <w:pPr>
              <w:pStyle w:val="ListBullet"/>
            </w:pPr>
            <w:r w:rsidRPr="00590481">
              <w:t>diagrams or sketches</w:t>
            </w:r>
          </w:p>
          <w:p w:rsidR="00000000" w:rsidRPr="00590481" w:rsidP="00590481">
            <w:pPr>
              <w:pStyle w:val="ListBullet"/>
            </w:pPr>
            <w:r w:rsidRPr="00590481">
              <w:t>instructions issued by authorised organisational or external personnel</w:t>
            </w:r>
          </w:p>
          <w:p w:rsidR="00000000" w:rsidRPr="00590481" w:rsidP="00590481">
            <w:pPr>
              <w:pStyle w:val="ListBullet"/>
            </w:pPr>
            <w:r w:rsidRPr="00590481">
              <w:t>job safety analyses (JSA)</w:t>
            </w:r>
          </w:p>
          <w:p w:rsidR="00000000" w:rsidRPr="00590481" w:rsidP="00590481">
            <w:pPr>
              <w:pStyle w:val="ListBullet"/>
            </w:pPr>
            <w:r w:rsidRPr="00590481">
              <w:t>manufacturer specifications and instructions, where specifie</w:t>
            </w:r>
            <w:r w:rsidRPr="00590481">
              <w:t>d including advice for the:</w:t>
            </w:r>
          </w:p>
          <w:p w:rsidR="00000000" w:rsidRPr="00590481" w:rsidP="00590481">
            <w:pPr>
              <w:pStyle w:val="ListBullet2"/>
            </w:pPr>
            <w:r w:rsidRPr="00590481">
              <w:t>safe handling of cylinders</w:t>
            </w:r>
          </w:p>
          <w:p w:rsidR="00000000" w:rsidRPr="00590481" w:rsidP="00590481">
            <w:pPr>
              <w:pStyle w:val="ListBullet2"/>
            </w:pPr>
            <w:r w:rsidRPr="00590481">
              <w:t>safe maintenance of equipment</w:t>
            </w:r>
          </w:p>
          <w:p w:rsidR="00000000" w:rsidRPr="00590481" w:rsidP="00590481">
            <w:pPr>
              <w:pStyle w:val="ListBullet2"/>
            </w:pPr>
            <w:r w:rsidRPr="00590481">
              <w:t>safe use of oxy/fuel gas cutting equipment</w:t>
            </w:r>
          </w:p>
          <w:p w:rsidR="00000000" w:rsidRPr="00590481" w:rsidP="00590481">
            <w:pPr>
              <w:pStyle w:val="ListBullet"/>
            </w:pPr>
            <w:r w:rsidRPr="00590481">
              <w:t>memos</w:t>
            </w:r>
          </w:p>
          <w:p w:rsidR="00000000" w:rsidRPr="00590481" w:rsidP="00590481">
            <w:pPr>
              <w:pStyle w:val="ListBullet"/>
            </w:pPr>
            <w:r w:rsidRPr="00590481">
              <w:t>plans, drawings and specifications</w:t>
            </w:r>
          </w:p>
          <w:p w:rsidR="00000000" w:rsidRPr="00590481" w:rsidP="00590481">
            <w:pPr>
              <w:pStyle w:val="ListBullet"/>
            </w:pPr>
            <w:r w:rsidRPr="00590481">
              <w:t>and procedures relating to the use of demolition hot work tools and equipment</w:t>
            </w:r>
          </w:p>
          <w:p w:rsidR="00000000" w:rsidRPr="00590481" w:rsidP="00590481">
            <w:pPr>
              <w:pStyle w:val="ListBullet"/>
            </w:pPr>
            <w:r w:rsidRPr="00590481">
              <w:t>quality requirements</w:t>
            </w:r>
          </w:p>
          <w:p w:rsidR="00000000" w:rsidRPr="00590481" w:rsidP="00590481">
            <w:pPr>
              <w:pStyle w:val="ListBullet"/>
            </w:pPr>
            <w:r w:rsidRPr="00590481">
              <w:t>safe work method statements (SWMS)</w:t>
            </w:r>
          </w:p>
          <w:p w:rsidR="00000000" w:rsidRPr="00590481" w:rsidP="00590481">
            <w:pPr>
              <w:pStyle w:val="ListBullet"/>
            </w:pPr>
            <w:r w:rsidRPr="00590481">
              <w:t>safety data sheets (SDS)</w:t>
            </w:r>
          </w:p>
          <w:p w:rsidR="00000000" w:rsidRPr="00590481" w:rsidP="00590481">
            <w:pPr>
              <w:pStyle w:val="ListBullet"/>
            </w:pPr>
            <w:r w:rsidRPr="00590481">
              <w:t>signage</w:t>
            </w:r>
          </w:p>
          <w:p w:rsidR="00000000" w:rsidRPr="00590481" w:rsidP="00590481">
            <w:pPr>
              <w:pStyle w:val="ListBullet"/>
            </w:pPr>
            <w:r w:rsidRPr="00590481">
              <w:t>verbal, written and graphical instructions</w:t>
            </w:r>
          </w:p>
          <w:p w:rsidR="00000000" w:rsidRPr="00590481" w:rsidP="00590481">
            <w:pPr>
              <w:pStyle w:val="ListBullet"/>
            </w:pPr>
            <w:r w:rsidRPr="00590481">
              <w:t>work bulletins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work schedules, plans and specifications.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Work health and safety requirements</w:t>
            </w:r>
            <w:r w:rsidRPr="00590481">
              <w:t xml:space="preserve"> must comply with state or territory legislation and regulations and demolition project safety plan and 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emergency procedures, including extinguishing fires, organisational first aid requirements, and evacuation procedures</w:t>
            </w:r>
          </w:p>
          <w:p w:rsidR="00000000" w:rsidRPr="00590481" w:rsidP="00590481">
            <w:pPr>
              <w:pStyle w:val="ListBullet"/>
            </w:pPr>
            <w:r w:rsidRPr="00590481">
              <w:t>fire watch during ho</w:t>
            </w:r>
            <w:r w:rsidRPr="00590481">
              <w:t>t work procedures, including post-activity fire watch</w:t>
            </w:r>
          </w:p>
          <w:p w:rsidR="00000000" w:rsidRPr="00590481" w:rsidP="00590481">
            <w:pPr>
              <w:pStyle w:val="ListBullet"/>
            </w:pPr>
            <w:r w:rsidRPr="00590481">
              <w:t>handling of pressurised cylinders</w:t>
            </w:r>
          </w:p>
          <w:p w:rsidR="00000000" w:rsidRPr="00590481" w:rsidP="00590481">
            <w:pPr>
              <w:pStyle w:val="ListBullet"/>
            </w:pPr>
            <w:r w:rsidRPr="00590481">
              <w:t>hazard identification and control, for such things as presence of residual fuels, and selection of alternative methods to hot work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hot work permits </w:t>
            </w:r>
          </w:p>
          <w:p w:rsidR="00000000" w:rsidRPr="00590481" w:rsidP="00590481">
            <w:pPr>
              <w:pStyle w:val="ListBullet"/>
            </w:pPr>
            <w:r w:rsidRPr="00590481">
              <w:t>manual handling act</w:t>
            </w:r>
            <w:r w:rsidRPr="00590481">
              <w:t>ivities that may require the assistance of others or the use of manual or mechanical lifting devices where size, weight or other issues, such as a disability are a factor</w:t>
            </w:r>
          </w:p>
          <w:p w:rsidR="00000000" w:rsidRPr="00590481" w:rsidP="00590481">
            <w:pPr>
              <w:pStyle w:val="ListBullet"/>
            </w:pPr>
            <w:r w:rsidRPr="00590481">
              <w:t>personal protective equipment (PPE) prescribed under legislation, regulations and wor</w:t>
            </w:r>
            <w:r w:rsidRPr="00590481">
              <w:t xml:space="preserve">kplace policies and practices </w:t>
            </w:r>
          </w:p>
          <w:p w:rsidR="00000000" w:rsidRPr="00590481" w:rsidP="00590481">
            <w:pPr>
              <w:pStyle w:val="ListBullet"/>
            </w:pPr>
            <w:r w:rsidRPr="00590481">
              <w:t>selection and use of monitoring equipment, such as lower explosive level (LEL) meter</w:t>
            </w:r>
          </w:p>
          <w:p w:rsidR="00000000" w:rsidRPr="00590481" w:rsidP="00590481">
            <w:pPr>
              <w:pStyle w:val="ListBullet"/>
            </w:pPr>
            <w:r w:rsidRPr="00590481">
              <w:t>use of safe operating procedures, including operational risk assessment and treatments associated with:</w:t>
            </w:r>
          </w:p>
          <w:p w:rsidR="00000000" w:rsidRPr="00590481" w:rsidP="00590481">
            <w:pPr>
              <w:pStyle w:val="ListBullet2"/>
            </w:pPr>
            <w:r w:rsidRPr="00590481">
              <w:t>cutting, grinding and hot work</w:t>
            </w:r>
          </w:p>
          <w:p w:rsidR="00000000" w:rsidRPr="00590481" w:rsidP="00590481">
            <w:pPr>
              <w:pStyle w:val="ListBullet2"/>
            </w:pPr>
            <w:r w:rsidRPr="00590481">
              <w:t>equipment tagging</w:t>
            </w:r>
          </w:p>
          <w:p w:rsidR="00000000" w:rsidRPr="00590481" w:rsidP="00590481">
            <w:pPr>
              <w:pStyle w:val="ListBullet2"/>
            </w:pPr>
            <w:r w:rsidRPr="00590481">
              <w:t>fall protection</w:t>
            </w:r>
          </w:p>
          <w:p w:rsidR="00000000" w:rsidRPr="00590481" w:rsidP="00590481">
            <w:pPr>
              <w:pStyle w:val="ListBullet2"/>
            </w:pPr>
            <w:r w:rsidRPr="00590481">
              <w:t>identification and preparation of access and egress points</w:t>
            </w:r>
          </w:p>
          <w:p w:rsidR="00000000" w:rsidRPr="00590481" w:rsidP="00590481">
            <w:pPr>
              <w:pStyle w:val="ListBullet2"/>
            </w:pPr>
            <w:r w:rsidRPr="00590481">
              <w:t>identification of equipment guarding and cut-off switches</w:t>
            </w:r>
          </w:p>
          <w:p w:rsidR="00000000" w:rsidRPr="00590481" w:rsidP="00590481">
            <w:pPr>
              <w:pStyle w:val="ListBullet2"/>
            </w:pPr>
            <w:r w:rsidRPr="00590481">
              <w:t>lighting</w:t>
            </w:r>
          </w:p>
          <w:p w:rsidR="00000000" w:rsidRPr="00590481" w:rsidP="00590481">
            <w:pPr>
              <w:pStyle w:val="ListBullet2"/>
            </w:pPr>
            <w:r w:rsidRPr="00590481">
              <w:t>power cables, including overhead service trays, cables and conduits</w:t>
            </w:r>
          </w:p>
          <w:p w:rsidR="00000000" w:rsidRPr="00590481" w:rsidP="00590481">
            <w:pPr>
              <w:pStyle w:val="ListBullet2"/>
            </w:pPr>
            <w:r w:rsidRPr="00590481">
              <w:t>restricted access barriers</w:t>
            </w:r>
          </w:p>
          <w:p w:rsidR="00000000" w:rsidRPr="00590481" w:rsidP="00590481">
            <w:pPr>
              <w:pStyle w:val="ListBullet2"/>
            </w:pPr>
            <w:r w:rsidRPr="00590481">
              <w:t>s</w:t>
            </w:r>
            <w:r w:rsidRPr="00590481">
              <w:t>urrounding structures</w:t>
            </w:r>
          </w:p>
          <w:p w:rsidR="00000000" w:rsidRPr="00590481" w:rsidP="00590481">
            <w:pPr>
              <w:pStyle w:val="ListBullet2"/>
            </w:pPr>
            <w:r w:rsidRPr="00590481">
              <w:t>traffic control</w:t>
            </w:r>
          </w:p>
          <w:p w:rsidR="00000000" w:rsidRPr="00590481" w:rsidP="00590481">
            <w:pPr>
              <w:pStyle w:val="ListBullet2"/>
            </w:pPr>
            <w:r w:rsidRPr="00590481">
              <w:t>trip hazards</w:t>
            </w:r>
          </w:p>
          <w:p w:rsidR="00000000" w:rsidRPr="00590481" w:rsidP="00590481">
            <w:pPr>
              <w:pStyle w:val="ListBullet2"/>
            </w:pPr>
            <w:r w:rsidRPr="00590481">
              <w:t>work site visitors and the public</w:t>
            </w:r>
          </w:p>
          <w:p w:rsidR="00000000" w:rsidRPr="00590481" w:rsidP="00590481">
            <w:pPr>
              <w:pStyle w:val="ListBullet2"/>
            </w:pPr>
            <w:r w:rsidRPr="00590481">
              <w:t>working at heights</w:t>
            </w:r>
          </w:p>
          <w:p w:rsidR="00000000" w:rsidRPr="00590481" w:rsidP="00590481">
            <w:pPr>
              <w:pStyle w:val="ListBullet2"/>
            </w:pPr>
            <w:r w:rsidRPr="00590481">
              <w:t>working in confined spaces</w:t>
            </w:r>
          </w:p>
          <w:p w:rsidR="00000000" w:rsidP="00590481">
            <w:pPr>
              <w:pStyle w:val="ListBullet2"/>
              <w:rPr>
                <w:lang w:val="en-NZ"/>
              </w:rPr>
            </w:pPr>
            <w:r w:rsidRPr="00590481">
              <w:t>working in proximity to others.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Hazards associated with individual demolition hot work tasks</w:t>
            </w:r>
            <w:r w:rsidRPr="00590481">
              <w:t xml:space="preserve"> 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hazards identified in project demolition plan</w:t>
            </w:r>
          </w:p>
          <w:p w:rsidR="00000000" w:rsidRPr="00590481" w:rsidP="00590481">
            <w:pPr>
              <w:pStyle w:val="ListBullet"/>
            </w:pPr>
            <w:r w:rsidRPr="00590481">
              <w:t>unpredicted hazards uncovered as a result of prior work completed on site, such as:</w:t>
            </w:r>
          </w:p>
          <w:p w:rsidR="00000000" w:rsidRPr="00590481" w:rsidP="00590481">
            <w:pPr>
              <w:pStyle w:val="ListBullet2"/>
            </w:pPr>
            <w:r w:rsidRPr="00590481">
              <w:t>chemical waste</w:t>
            </w:r>
          </w:p>
          <w:p w:rsidR="00000000" w:rsidRPr="00590481" w:rsidP="00590481">
            <w:pPr>
              <w:pStyle w:val="ListBullet2"/>
            </w:pPr>
            <w:r w:rsidRPr="00590481">
              <w:t>lead coating</w:t>
            </w:r>
          </w:p>
          <w:p w:rsidR="00000000" w:rsidP="00590481">
            <w:pPr>
              <w:pStyle w:val="ListBullet2"/>
              <w:rPr>
                <w:lang w:val="en-NZ"/>
              </w:rPr>
            </w:pPr>
            <w:r w:rsidRPr="00590481">
              <w:t>underground fuel tanks.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Environmental requirements</w:t>
            </w:r>
            <w:r w:rsidRPr="00590481">
              <w:t xml:space="preserve"> 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 xml:space="preserve">management of: </w:t>
            </w:r>
          </w:p>
          <w:p w:rsidR="00000000" w:rsidRPr="00590481" w:rsidP="00590481">
            <w:pPr>
              <w:pStyle w:val="ListBullet2"/>
            </w:pPr>
            <w:r w:rsidRPr="00590481">
              <w:t xml:space="preserve">clean-up </w:t>
            </w:r>
          </w:p>
          <w:p w:rsidR="00000000" w:rsidRPr="00590481" w:rsidP="00590481">
            <w:pPr>
              <w:pStyle w:val="ListBullet2"/>
            </w:pPr>
            <w:r w:rsidRPr="00590481">
              <w:t>dust</w:t>
            </w:r>
          </w:p>
          <w:p w:rsidR="00000000" w:rsidRPr="00590481" w:rsidP="00590481">
            <w:pPr>
              <w:pStyle w:val="ListBullet2"/>
            </w:pPr>
            <w:r w:rsidRPr="00590481">
              <w:t>energy use</w:t>
            </w:r>
          </w:p>
          <w:p w:rsidR="00000000" w:rsidRPr="00590481" w:rsidP="00590481">
            <w:pPr>
              <w:pStyle w:val="ListBullet2"/>
            </w:pPr>
            <w:r w:rsidRPr="00590481">
              <w:t>noise</w:t>
            </w:r>
          </w:p>
          <w:p w:rsidR="00000000" w:rsidRPr="00590481" w:rsidP="00590481">
            <w:pPr>
              <w:pStyle w:val="ListBullet2"/>
            </w:pPr>
            <w:r w:rsidRPr="00590481">
              <w:t>vibration</w:t>
            </w:r>
          </w:p>
          <w:p w:rsidR="00000000" w:rsidRPr="00590481" w:rsidP="00590481">
            <w:pPr>
              <w:pStyle w:val="ListBullet2"/>
            </w:pPr>
            <w:r w:rsidRPr="00590481">
              <w:t>waste</w:t>
            </w:r>
          </w:p>
          <w:p w:rsidR="00000000" w:rsidRPr="00590481" w:rsidP="00590481">
            <w:pPr>
              <w:pStyle w:val="ListBullet2"/>
            </w:pPr>
            <w:r w:rsidRPr="00590481">
              <w:t>water use</w:t>
            </w:r>
          </w:p>
          <w:p w:rsidR="00000000" w:rsidRPr="00590481" w:rsidP="00590481">
            <w:pPr>
              <w:pStyle w:val="ListBullet"/>
            </w:pPr>
            <w:r w:rsidRPr="00590481">
              <w:t>sedimentation control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stormwater quality.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Tools and equipment</w:t>
            </w:r>
            <w:r w:rsidRPr="00590481">
              <w:t xml:space="preserve"> must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arc gouging equipment</w:t>
            </w:r>
          </w:p>
          <w:p w:rsidR="00000000" w:rsidRPr="00590481" w:rsidP="00590481">
            <w:pPr>
              <w:pStyle w:val="ListBullet"/>
            </w:pPr>
            <w:r w:rsidRPr="00590481">
              <w:t>angle grinders</w:t>
            </w:r>
          </w:p>
          <w:p w:rsidR="00000000" w:rsidRPr="00590481" w:rsidP="00590481">
            <w:pPr>
              <w:pStyle w:val="ListBullet"/>
            </w:pPr>
            <w:r w:rsidRPr="00590481">
              <w:t>demolition saws:</w:t>
            </w:r>
          </w:p>
          <w:p w:rsidR="00000000" w:rsidRPr="00590481" w:rsidP="00590481">
            <w:pPr>
              <w:pStyle w:val="ListBullet2"/>
            </w:pPr>
            <w:r w:rsidRPr="00590481">
              <w:t>concrete</w:t>
            </w:r>
          </w:p>
          <w:p w:rsidR="00000000" w:rsidRPr="00590481" w:rsidP="00590481">
            <w:pPr>
              <w:pStyle w:val="ListBullet2"/>
            </w:pPr>
            <w:r w:rsidRPr="00590481">
              <w:t>steel</w:t>
            </w:r>
          </w:p>
          <w:p w:rsidR="00000000" w:rsidRPr="00590481" w:rsidP="00590481">
            <w:pPr>
              <w:pStyle w:val="ListBullet"/>
            </w:pPr>
            <w:r w:rsidRPr="00590481">
              <w:t>chain saws, including diamond chainsaws</w:t>
            </w:r>
          </w:p>
          <w:p w:rsidR="00000000" w:rsidRPr="00590481" w:rsidP="00590481">
            <w:pPr>
              <w:pStyle w:val="ListBullet"/>
            </w:pPr>
            <w:r w:rsidRPr="00590481">
              <w:t>gas cutting equipment</w:t>
            </w:r>
          </w:p>
          <w:p w:rsidR="00000000" w:rsidRPr="00590481" w:rsidP="00590481">
            <w:pPr>
              <w:pStyle w:val="ListBullet"/>
            </w:pPr>
            <w:r w:rsidRPr="00590481">
              <w:t>grinding discs</w:t>
            </w:r>
          </w:p>
          <w:p w:rsidR="00000000" w:rsidRPr="00590481" w:rsidP="00590481">
            <w:pPr>
              <w:pStyle w:val="ListBullet"/>
            </w:pPr>
            <w:r w:rsidRPr="00590481">
              <w:t>oxy-fuel gas cutting equipment</w:t>
            </w:r>
          </w:p>
          <w:p w:rsidR="00000000" w:rsidRPr="00590481" w:rsidP="00590481">
            <w:pPr>
              <w:pStyle w:val="ListBullet"/>
            </w:pPr>
            <w:r w:rsidRPr="00590481">
              <w:t>plasma cutting equipment</w:t>
            </w:r>
          </w:p>
          <w:p w:rsidR="00000000" w:rsidRPr="00590481" w:rsidP="00590481">
            <w:pPr>
              <w:pStyle w:val="ListBullet"/>
            </w:pPr>
            <w:r w:rsidRPr="00590481">
              <w:t>quick cut saws</w:t>
            </w:r>
          </w:p>
          <w:p w:rsidR="00000000" w:rsidRPr="00590481" w:rsidP="00590481">
            <w:pPr>
              <w:pStyle w:val="ListBullet"/>
            </w:pPr>
            <w:r w:rsidRPr="00590481">
              <w:t>thermal lancing equipment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safety equipment, including: </w:t>
            </w:r>
          </w:p>
          <w:p w:rsidR="00000000" w:rsidRPr="00590481" w:rsidP="00590481">
            <w:pPr>
              <w:pStyle w:val="ListBullet2"/>
            </w:pPr>
            <w:r w:rsidRPr="00590481">
              <w:t>barricades</w:t>
            </w:r>
          </w:p>
          <w:p w:rsidR="00000000" w:rsidRPr="00590481" w:rsidP="00590481">
            <w:pPr>
              <w:pStyle w:val="ListBullet2"/>
            </w:pPr>
            <w:r w:rsidRPr="00590481">
              <w:t>fall prevention</w:t>
            </w:r>
          </w:p>
          <w:p w:rsidR="00000000" w:rsidRPr="00590481" w:rsidP="00590481">
            <w:pPr>
              <w:pStyle w:val="ListBullet2"/>
            </w:pPr>
            <w:r w:rsidRPr="00590481">
              <w:t>PPE</w:t>
            </w:r>
          </w:p>
          <w:p w:rsidR="00000000" w:rsidRPr="00590481" w:rsidP="00590481">
            <w:pPr>
              <w:pStyle w:val="ListBullet2"/>
            </w:pPr>
            <w:r w:rsidRPr="00590481">
              <w:t>scaffolds</w:t>
            </w:r>
          </w:p>
          <w:p w:rsidR="00000000" w:rsidRPr="00590481" w:rsidP="00590481">
            <w:pPr>
              <w:pStyle w:val="ListBullet2"/>
            </w:pPr>
            <w:r w:rsidRPr="00590481">
              <w:t>signs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tools and equipment: electric, hydraulic or pneumatic.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 xml:space="preserve">Hot work tasks </w:t>
            </w:r>
            <w:r w:rsidRPr="00590481">
              <w:t>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concrete cutting</w:t>
            </w:r>
          </w:p>
          <w:p w:rsidR="00000000" w:rsidRPr="00590481" w:rsidP="00590481">
            <w:pPr>
              <w:pStyle w:val="ListBullet"/>
            </w:pPr>
            <w:r w:rsidRPr="00590481">
              <w:t>oxy-cutting and removal of structural steel</w:t>
            </w:r>
          </w:p>
          <w:p w:rsidR="00000000" w:rsidRPr="00590481" w:rsidP="00590481">
            <w:pPr>
              <w:pStyle w:val="ListBullet"/>
            </w:pPr>
            <w:r w:rsidRPr="00590481">
              <w:t>oxy-cutting of reinforcement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saw cutting of timber-framed buildings 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steel cutting.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>Preparation of work areas</w:t>
            </w:r>
            <w:r w:rsidRPr="00590481">
              <w:t xml:space="preserve"> 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communicating with those who may be affec</w:t>
            </w:r>
            <w:r w:rsidRPr="00590481">
              <w:t>ted by the demolition task</w:t>
            </w:r>
          </w:p>
          <w:p w:rsidR="00000000" w:rsidRPr="00590481" w:rsidP="00590481">
            <w:pPr>
              <w:pStyle w:val="ListBullet"/>
            </w:pPr>
            <w:r w:rsidRPr="00590481">
              <w:t>erecting scaffolding and dust protection</w:t>
            </w:r>
          </w:p>
          <w:p w:rsidR="00000000" w:rsidRPr="00590481" w:rsidP="00590481">
            <w:pPr>
              <w:pStyle w:val="ListBullet"/>
            </w:pPr>
            <w:r w:rsidRPr="00590481">
              <w:t>identifying positions of hoses and cables clear of hazards</w:t>
            </w:r>
          </w:p>
          <w:p w:rsidR="00000000" w:rsidRPr="00590481" w:rsidP="00590481">
            <w:pPr>
              <w:pStyle w:val="ListBullet"/>
            </w:pPr>
            <w:r w:rsidRPr="00590481">
              <w:t>installing supports and bracing</w:t>
            </w:r>
          </w:p>
          <w:p w:rsidR="00000000" w:rsidRPr="00590481" w:rsidP="00590481">
            <w:pPr>
              <w:pStyle w:val="ListBullet"/>
            </w:pPr>
            <w:r w:rsidRPr="00590481">
              <w:t>location of signage and barricades</w:t>
            </w:r>
          </w:p>
          <w:p w:rsidR="00000000" w:rsidP="00590481">
            <w:pPr>
              <w:pStyle w:val="ListBullet"/>
              <w:rPr>
                <w:lang w:val="en-NZ"/>
              </w:rPr>
            </w:pPr>
            <w:r w:rsidRPr="00590481">
              <w:t>providing for site safety.</w:t>
            </w:r>
          </w:p>
        </w:tc>
      </w:tr>
      <w:tr w:rsidTr="00590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81">
            <w:pPr>
              <w:pStyle w:val="BodyText"/>
              <w:rPr>
                <w:lang w:val="en-NZ"/>
              </w:rPr>
            </w:pPr>
            <w:r w:rsidRPr="00590481">
              <w:rPr>
                <w:rStyle w:val="BoldandItalics"/>
              </w:rPr>
              <w:t xml:space="preserve">Communication with work team </w:t>
            </w:r>
            <w:r w:rsidRPr="00590481">
              <w:t>may include:</w:t>
            </w:r>
          </w:p>
        </w:tc>
        <w:tc>
          <w:tcPr>
            <w:tcW w:w="6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81" w:rsidP="00590481">
            <w:pPr>
              <w:pStyle w:val="ListBullet"/>
            </w:pPr>
            <w:r w:rsidRPr="00590481">
              <w:t>non-verbal communication, including immediate stop work flags or notices in the case of uncovered hazards that must be re-assessed</w:t>
            </w:r>
          </w:p>
          <w:p w:rsidR="00000000" w:rsidRPr="00590481" w:rsidP="00590481">
            <w:pPr>
              <w:pStyle w:val="ListBullet"/>
            </w:pPr>
            <w:r w:rsidRPr="00590481">
              <w:t>verbal communication</w:t>
            </w:r>
          </w:p>
          <w:p w:rsidR="00000000" w:rsidRPr="00590481" w:rsidP="00590481">
            <w:pPr>
              <w:pStyle w:val="ListBullet"/>
            </w:pPr>
            <w:r w:rsidRPr="00590481">
              <w:t xml:space="preserve">use of technological equipment. </w:t>
            </w:r>
          </w:p>
        </w:tc>
      </w:tr>
    </w:tbl>
    <w:p w:rsidR="000E4ECF" w:rsidP="00590481">
      <w:pPr>
        <w:pStyle w:val="BodyText"/>
      </w:pPr>
    </w:p>
    <w:p w:rsidR="000E4ECF" w:rsidP="00590481">
      <w:pPr>
        <w:pStyle w:val="BodyText"/>
      </w:pPr>
    </w:p>
    <w:p w:rsidR="00000000" w:rsidRPr="00590481" w:rsidP="00590481">
      <w:pPr>
        <w:pStyle w:val="Heading1"/>
      </w:pPr>
      <w:bookmarkStart w:id="12" w:name="O_618601"/>
      <w:bookmarkEnd w:id="12"/>
      <w:r w:rsidRPr="00590481">
        <w:t>Unit Sector(s)</w:t>
      </w:r>
    </w:p>
    <w:p w:rsidR="00000000" w:rsidRPr="00590481" w:rsidP="00590481">
      <w:pPr>
        <w:pStyle w:val="BodyText"/>
      </w:pPr>
      <w:r w:rsidRPr="00590481">
        <w:t>Demolition</w:t>
      </w:r>
    </w:p>
    <w:p w:rsidR="00000000" w:rsidRPr="00590481" w:rsidP="00590481">
      <w:pPr>
        <w:pStyle w:val="AllowPageBreak"/>
      </w:pPr>
    </w:p>
    <w:p w:rsidR="00000000" w:rsidRPr="00590481" w:rsidP="00590481">
      <w:pPr>
        <w:pStyle w:val="Heading1"/>
      </w:pPr>
      <w:bookmarkStart w:id="13" w:name="O_618602"/>
      <w:bookmarkEnd w:id="13"/>
      <w:r w:rsidRPr="00590481">
        <w:t>Custom Content Section</w:t>
      </w:r>
    </w:p>
    <w:p w:rsidR="00000000" w:rsidRPr="00590481" w:rsidP="00590481">
      <w:pPr>
        <w:pStyle w:val="BodyText"/>
      </w:pPr>
      <w:r w:rsidRPr="00590481">
        <w:t>Not applicable.</w:t>
      </w:r>
    </w:p>
    <w:p w:rsidR="00000000" w:rsidRPr="00590481" w:rsidP="00590481"/>
    <w:sectPr w:rsidSect="005904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81" w:rsidRPr="000E4ECF" w:rsidP="000E4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CF" w:rsidP="00590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0E4ECF" w:rsidP="00590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E4ECF" w:rsidP="00590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81" w:rsidRPr="000E4ECF" w:rsidP="000E4E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CF" w:rsidRPr="002D2AF8" w:rsidP="00590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CPCCDE3020A Select and use tools and equipment for hot work in the demolition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2014</w:t>
    </w:r>
    <w:r>
      <w:fldChar w:fldCharType="end"/>
    </w:r>
  </w:p>
  <w:p w:rsidR="000E4ECF" w:rsidP="00590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65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545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62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481"/>
  </w:style>
  <w:style w:type="character" w:customStyle="1" w:styleId="Heading1Char">
    <w:name w:val="Heading 1 Char"/>
    <w:basedOn w:val="DefaultParagraphFont"/>
    <w:link w:val="Heading1"/>
    <w:rsid w:val="00590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4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4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4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481"/>
    <w:rPr>
      <w:b/>
      <w:spacing w:val="0"/>
    </w:rPr>
  </w:style>
  <w:style w:type="paragraph" w:styleId="ListBullet2">
    <w:name w:val="List Bullet 2"/>
    <w:basedOn w:val="List2"/>
    <w:rsid w:val="005904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0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9048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0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4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4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4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481"/>
    <w:rPr>
      <w:i/>
    </w:rPr>
  </w:style>
  <w:style w:type="paragraph" w:styleId="Caption">
    <w:name w:val="caption"/>
    <w:basedOn w:val="BodyText"/>
    <w:next w:val="Normal"/>
    <w:qFormat/>
    <w:rsid w:val="00590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481"/>
  </w:style>
  <w:style w:type="paragraph" w:styleId="TableofFigures">
    <w:name w:val="table of figures"/>
    <w:basedOn w:val="Normal"/>
    <w:next w:val="Normal"/>
    <w:semiHidden/>
    <w:rsid w:val="00590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481"/>
    <w:pPr>
      <w:numPr>
        <w:numId w:val="11"/>
      </w:numPr>
    </w:pPr>
  </w:style>
  <w:style w:type="character" w:customStyle="1" w:styleId="WingdingSymbols">
    <w:name w:val="Wingding Symbols"/>
    <w:rsid w:val="00590481"/>
    <w:rPr>
      <w:rFonts w:ascii="Wingdings" w:hAnsi="Wingdings"/>
    </w:rPr>
  </w:style>
  <w:style w:type="paragraph" w:customStyle="1" w:styleId="TableHeading">
    <w:name w:val="Table Heading"/>
    <w:basedOn w:val="HeadingBase"/>
    <w:rsid w:val="00590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481"/>
    <w:rPr>
      <w:color w:val="0033CC"/>
      <w:u w:val="none"/>
    </w:rPr>
  </w:style>
  <w:style w:type="paragraph" w:customStyle="1" w:styleId="BodyTextRight">
    <w:name w:val="Body Text Right"/>
    <w:basedOn w:val="BodyText"/>
    <w:rsid w:val="00590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4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481"/>
    <w:rPr>
      <w:sz w:val="32"/>
    </w:rPr>
  </w:style>
  <w:style w:type="paragraph" w:customStyle="1" w:styleId="HeadingProcedure">
    <w:name w:val="Heading Procedure"/>
    <w:basedOn w:val="HeadingBase"/>
    <w:next w:val="Normal"/>
    <w:rsid w:val="00590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481"/>
    <w:pPr>
      <w:spacing w:before="60" w:after="60"/>
    </w:pPr>
  </w:style>
  <w:style w:type="paragraph" w:styleId="ListContinue">
    <w:name w:val="List Continue"/>
    <w:basedOn w:val="List"/>
    <w:rsid w:val="00590481"/>
    <w:pPr>
      <w:ind w:firstLine="0"/>
    </w:pPr>
  </w:style>
  <w:style w:type="paragraph" w:customStyle="1" w:styleId="ListNote">
    <w:name w:val="List Note"/>
    <w:basedOn w:val="List"/>
    <w:rsid w:val="00590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481"/>
    <w:rPr>
      <w:rFonts w:ascii="Courier New" w:hAnsi="Courier New"/>
    </w:rPr>
  </w:style>
  <w:style w:type="paragraph" w:customStyle="1" w:styleId="NoteBullet">
    <w:name w:val="Note Bullet"/>
    <w:basedOn w:val="Note"/>
    <w:rsid w:val="00590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4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0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481"/>
    <w:rPr>
      <w:b/>
      <w:smallCaps/>
    </w:rPr>
  </w:style>
  <w:style w:type="paragraph" w:customStyle="1" w:styleId="TableListNumber">
    <w:name w:val="Table List Number"/>
    <w:basedOn w:val="ListNumber"/>
    <w:rsid w:val="00590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481"/>
    <w:pPr>
      <w:numPr>
        <w:numId w:val="9"/>
      </w:numPr>
    </w:pPr>
  </w:style>
  <w:style w:type="paragraph" w:customStyle="1" w:styleId="ListAlpha2">
    <w:name w:val="List Alpha 2"/>
    <w:basedOn w:val="List2"/>
    <w:rsid w:val="00590481"/>
    <w:pPr>
      <w:numPr>
        <w:numId w:val="8"/>
      </w:numPr>
    </w:pPr>
  </w:style>
  <w:style w:type="paragraph" w:styleId="List2">
    <w:name w:val="List 2"/>
    <w:basedOn w:val="BodyText"/>
    <w:rsid w:val="00590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4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481"/>
    <w:pPr>
      <w:numPr>
        <w:numId w:val="3"/>
      </w:numPr>
    </w:pPr>
  </w:style>
  <w:style w:type="paragraph" w:styleId="ListBullet5">
    <w:name w:val="List Bullet 5"/>
    <w:basedOn w:val="List5"/>
    <w:rsid w:val="00590481"/>
    <w:pPr>
      <w:numPr>
        <w:numId w:val="4"/>
      </w:numPr>
    </w:pPr>
  </w:style>
  <w:style w:type="paragraph" w:styleId="ListContinue2">
    <w:name w:val="List Continue 2"/>
    <w:basedOn w:val="List2"/>
    <w:rsid w:val="00590481"/>
    <w:pPr>
      <w:ind w:firstLine="0"/>
    </w:pPr>
  </w:style>
  <w:style w:type="paragraph" w:styleId="ListContinue3">
    <w:name w:val="List Continue 3"/>
    <w:basedOn w:val="List3"/>
    <w:rsid w:val="00590481"/>
    <w:pPr>
      <w:ind w:left="1021" w:firstLine="0"/>
    </w:pPr>
  </w:style>
  <w:style w:type="paragraph" w:styleId="ListContinue4">
    <w:name w:val="List Continue 4"/>
    <w:basedOn w:val="List4"/>
    <w:rsid w:val="00590481"/>
    <w:pPr>
      <w:ind w:firstLine="0"/>
    </w:pPr>
  </w:style>
  <w:style w:type="paragraph" w:styleId="ListContinue5">
    <w:name w:val="List Continue 5"/>
    <w:basedOn w:val="List5"/>
    <w:rsid w:val="00590481"/>
    <w:pPr>
      <w:ind w:firstLine="0"/>
    </w:pPr>
  </w:style>
  <w:style w:type="paragraph" w:styleId="ListNumber3">
    <w:name w:val="List Number 3"/>
    <w:basedOn w:val="List3"/>
    <w:rsid w:val="00590481"/>
    <w:pPr>
      <w:numPr>
        <w:numId w:val="5"/>
      </w:numPr>
    </w:pPr>
  </w:style>
  <w:style w:type="paragraph" w:styleId="ListNumber4">
    <w:name w:val="List Number 4"/>
    <w:basedOn w:val="List4"/>
    <w:rsid w:val="00590481"/>
    <w:pPr>
      <w:numPr>
        <w:numId w:val="6"/>
      </w:numPr>
    </w:pPr>
  </w:style>
  <w:style w:type="paragraph" w:styleId="ListNumber5">
    <w:name w:val="List Number 5"/>
    <w:basedOn w:val="List5"/>
    <w:rsid w:val="00590481"/>
    <w:pPr>
      <w:numPr>
        <w:numId w:val="7"/>
      </w:numPr>
    </w:pPr>
  </w:style>
  <w:style w:type="paragraph" w:styleId="BlockText">
    <w:name w:val="Block Text"/>
    <w:basedOn w:val="Normal"/>
    <w:rsid w:val="00590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481"/>
    <w:rPr>
      <w:sz w:val="16"/>
      <w:vertAlign w:val="superscript"/>
    </w:rPr>
  </w:style>
  <w:style w:type="character" w:customStyle="1" w:styleId="Symbols">
    <w:name w:val="Symbols"/>
    <w:basedOn w:val="DefaultParagraphFont"/>
    <w:rsid w:val="00590481"/>
    <w:rPr>
      <w:rFonts w:ascii="Symbol" w:hAnsi="Symbol"/>
    </w:rPr>
  </w:style>
  <w:style w:type="character" w:customStyle="1" w:styleId="MenuOptions">
    <w:name w:val="Menu Options"/>
    <w:basedOn w:val="DefaultParagraphFont"/>
    <w:rsid w:val="00590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481"/>
    <w:rPr>
      <w:b/>
    </w:rPr>
  </w:style>
  <w:style w:type="character" w:customStyle="1" w:styleId="Underlined">
    <w:name w:val="Underlined"/>
    <w:basedOn w:val="DefaultParagraphFont"/>
    <w:rsid w:val="00590481"/>
    <w:rPr>
      <w:u w:val="single"/>
    </w:rPr>
  </w:style>
  <w:style w:type="paragraph" w:customStyle="1" w:styleId="TableBodyTextRight">
    <w:name w:val="Table Body Text Right"/>
    <w:basedOn w:val="TableBodyText"/>
    <w:rsid w:val="00590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481"/>
    <w:rPr>
      <w:sz w:val="18"/>
    </w:rPr>
  </w:style>
  <w:style w:type="paragraph" w:customStyle="1" w:styleId="BodySmallRight">
    <w:name w:val="Body Small Right"/>
    <w:basedOn w:val="BodyTextRight"/>
    <w:rsid w:val="00590481"/>
    <w:rPr>
      <w:sz w:val="18"/>
      <w:szCs w:val="18"/>
    </w:rPr>
  </w:style>
  <w:style w:type="paragraph" w:customStyle="1" w:styleId="MarginEdition">
    <w:name w:val="Margin Edition"/>
    <w:basedOn w:val="MarginNote"/>
    <w:rsid w:val="00590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481"/>
    <w:rPr>
      <w:sz w:val="2"/>
      <w:szCs w:val="2"/>
    </w:rPr>
  </w:style>
  <w:style w:type="character" w:customStyle="1" w:styleId="Small">
    <w:name w:val="Small"/>
    <w:basedOn w:val="DefaultParagraphFont"/>
    <w:rsid w:val="00590481"/>
    <w:rPr>
      <w:sz w:val="16"/>
    </w:rPr>
  </w:style>
  <w:style w:type="paragraph" w:customStyle="1" w:styleId="WideTable">
    <w:name w:val="Wide Table"/>
    <w:basedOn w:val="Normal"/>
    <w:rsid w:val="00590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481"/>
  </w:style>
  <w:style w:type="paragraph" w:styleId="Quote">
    <w:name w:val="Quote"/>
    <w:basedOn w:val="Heading1"/>
    <w:link w:val="QuoteChar"/>
    <w:qFormat/>
    <w:rsid w:val="00590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481"/>
    <w:pPr>
      <w:pageBreakBefore/>
    </w:pPr>
  </w:style>
  <w:style w:type="paragraph" w:customStyle="1" w:styleId="Border">
    <w:name w:val="Border"/>
    <w:basedOn w:val="Normal"/>
    <w:qFormat/>
    <w:rsid w:val="00590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481"/>
    <w:rPr>
      <w:u w:val="single"/>
    </w:rPr>
  </w:style>
  <w:style w:type="paragraph" w:styleId="BalloonText">
    <w:name w:val="Balloon Text"/>
    <w:basedOn w:val="Normal"/>
    <w:link w:val="BalloonTextChar"/>
    <w:rsid w:val="00590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4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4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1928</Words>
  <Characters>11929</Characters>
  <Application>Microsoft Office Word</Application>
  <DocSecurity>0</DocSecurity>
  <Lines>431</Lines>
  <Paragraphs>244</Paragraphs>
  <ScaleCrop>false</ScaleCrop>
  <Company>Author-it Software Corporation Ltd.</Company>
  <LinksUpToDate>false</LinksUpToDate>
  <CharactersWithSpaces>13784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CPCCDE3020A Select and use tools and equipment for hot work in the demolition industry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2014-01-17T12:28:27Z</dcterms:created>
  <dcterms:modified xsi:type="dcterms:W3CDTF">2014-01-16T02:35:00Z</dcterms:modified>
</cp:coreProperties>
</file>