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CF0" w:rsidP="002E2CF0">
      <w:pPr>
        <w:pStyle w:val="Title"/>
      </w:pPr>
      <w:r>
        <w:fldChar w:fldCharType="begin"/>
      </w:r>
      <w:r>
        <w:instrText xml:space="preserve"> TITLE   \* MERGEFORMAT </w:instrText>
      </w:r>
      <w:r>
        <w:fldChar w:fldCharType="separate"/>
      </w:r>
      <w:r>
        <w:t>CPC60108 Advanced Diploma of Building Surveying</w:t>
      </w:r>
      <w:r>
        <w:fldChar w:fldCharType="end"/>
      </w:r>
    </w:p>
    <w:p w:rsidR="002E2CF0" w:rsidP="002E2CF0">
      <w:pPr>
        <w:pStyle w:val="Version"/>
        <w:sectPr w:rsidSect="00BD2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D2175" w:rsidP="00BD2175">
      <w:pPr>
        <w:pStyle w:val="SuperHeading"/>
      </w:pPr>
      <w:r w:rsidRPr="00BD2175">
        <w:t>CPC60108 Advanced Diploma of Building Surveying</w:t>
      </w:r>
    </w:p>
    <w:p w:rsidR="00000000" w:rsidRPr="00BD2175" w:rsidP="00BD2175">
      <w:pPr>
        <w:pStyle w:val="Heading1"/>
      </w:pPr>
      <w:bookmarkStart w:id="1" w:name="O_1211807"/>
      <w:bookmarkEnd w:id="1"/>
      <w:r w:rsidRPr="00BD2175">
        <w:t>Modification History</w:t>
      </w:r>
    </w:p>
    <w:tbl>
      <w:tblPr>
        <w:tblW w:w="0" w:type="auto"/>
        <w:tblLayout w:type="fixed"/>
        <w:tblCellMar>
          <w:left w:w="62" w:type="dxa"/>
          <w:right w:w="62" w:type="dxa"/>
        </w:tblCellMar>
        <w:tblLook w:val="0000"/>
      </w:tblPr>
      <w:tblGrid>
        <w:gridCol w:w="608"/>
        <w:gridCol w:w="8464"/>
      </w:tblGrid>
      <w:tr w:rsidTr="00BD2175">
        <w:tblPrEx>
          <w:tblW w:w="0" w:type="auto"/>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P="00BD2175">
            <w:pPr>
              <w:pStyle w:val="BodyText"/>
              <w:rPr>
                <w:lang w:val="en-NZ"/>
              </w:rPr>
            </w:pPr>
            <w:r w:rsidRPr="00BD2175">
              <w:t>1</w:t>
            </w:r>
          </w:p>
        </w:tc>
        <w:tc>
          <w:tcPr>
            <w:tcW w:w="8464" w:type="dxa"/>
            <w:tcBorders>
              <w:top w:val="nil"/>
              <w:left w:val="nil"/>
              <w:bottom w:val="nil"/>
              <w:right w:val="nil"/>
            </w:tcBorders>
            <w:tcMar>
              <w:top w:w="0" w:type="dxa"/>
              <w:left w:w="62" w:type="dxa"/>
              <w:bottom w:w="0" w:type="dxa"/>
              <w:right w:w="62" w:type="dxa"/>
            </w:tcMar>
          </w:tcPr>
          <w:p w:rsidR="00000000" w:rsidRPr="00BD2175" w:rsidP="00BD2175">
            <w:pPr>
              <w:pStyle w:val="BodyText"/>
            </w:pPr>
            <w:r w:rsidRPr="00BD2175">
              <w:t>Revised qualification deemed equivalent to CPC60108</w:t>
            </w:r>
          </w:p>
          <w:p w:rsidR="00000000" w:rsidP="00BD2175">
            <w:pPr>
              <w:pStyle w:val="BodyText"/>
              <w:rPr>
                <w:lang w:val="en-NZ"/>
              </w:rPr>
            </w:pPr>
            <w:r w:rsidRPr="00BD2175">
              <w:t>Imported units updated to current version</w:t>
            </w:r>
          </w:p>
        </w:tc>
      </w:tr>
      <w:tr w:rsidTr="00BD2175">
        <w:tblPrEx>
          <w:tblW w:w="0" w:type="auto"/>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P="00BD2175">
            <w:pPr>
              <w:pStyle w:val="BodyText"/>
              <w:rPr>
                <w:lang w:val="en-NZ"/>
              </w:rPr>
            </w:pPr>
            <w:r w:rsidRPr="00BD2175">
              <w:t>2</w:t>
            </w:r>
          </w:p>
        </w:tc>
        <w:tc>
          <w:tcPr>
            <w:tcW w:w="8464" w:type="dxa"/>
            <w:tcBorders>
              <w:top w:val="nil"/>
              <w:left w:val="nil"/>
              <w:bottom w:val="nil"/>
              <w:right w:val="nil"/>
            </w:tcBorders>
            <w:tcMar>
              <w:top w:w="0" w:type="dxa"/>
              <w:left w:w="62" w:type="dxa"/>
              <w:bottom w:w="0" w:type="dxa"/>
              <w:right w:w="62" w:type="dxa"/>
            </w:tcMar>
          </w:tcPr>
          <w:p w:rsidR="00000000" w:rsidRPr="00BD2175" w:rsidP="00BD2175">
            <w:pPr>
              <w:pStyle w:val="BodyText"/>
            </w:pPr>
            <w:r w:rsidRPr="00BD2175">
              <w:t>This version released with CPC08 Construction and Property Services 9.9.</w:t>
            </w:r>
          </w:p>
          <w:p w:rsidR="00000000" w:rsidRPr="00BD2175" w:rsidP="00BD2175">
            <w:pPr>
              <w:pStyle w:val="BodyText"/>
            </w:pPr>
            <w:r w:rsidRPr="00BD2175">
              <w:t>The following units were deleted as directed by the IR</w:t>
            </w:r>
            <w:r w:rsidRPr="00BD2175">
              <w:t>C June 2021:</w:t>
            </w:r>
          </w:p>
          <w:p w:rsidR="00000000" w:rsidRPr="00BD2175" w:rsidP="00BD2175">
            <w:pPr>
              <w:pStyle w:val="ListBullet"/>
            </w:pPr>
            <w:r w:rsidRPr="00BD2175">
              <w:t>CPCCSV5001A</w:t>
            </w:r>
            <w:r w:rsidRPr="00BD2175">
              <w:tab/>
              <w:t>Assess the construction of domestic scale buildings</w:t>
            </w:r>
          </w:p>
          <w:p w:rsidR="00000000" w:rsidRPr="00BD2175" w:rsidP="00BD2175">
            <w:pPr>
              <w:pStyle w:val="ListBullet"/>
            </w:pPr>
            <w:r w:rsidRPr="00BD2175">
              <w:t>CPCCSV5002A</w:t>
            </w:r>
            <w:r w:rsidRPr="00BD2175">
              <w:tab/>
              <w:t>Evaluate materials for construction of domestic scale buildings</w:t>
            </w:r>
          </w:p>
          <w:p w:rsidR="00000000" w:rsidRPr="00BD2175" w:rsidP="00BD2175">
            <w:pPr>
              <w:pStyle w:val="ListBullet"/>
            </w:pPr>
            <w:r w:rsidRPr="00BD2175">
              <w:t>CPCCSV5003A</w:t>
            </w:r>
            <w:r w:rsidRPr="00BD2175">
              <w:tab/>
              <w:t>Produce working drawings for residential buildings</w:t>
            </w:r>
          </w:p>
          <w:p w:rsidR="00000000" w:rsidRPr="00BD2175" w:rsidP="00BD2175">
            <w:pPr>
              <w:pStyle w:val="ListBullet"/>
            </w:pPr>
            <w:r w:rsidRPr="00BD2175">
              <w:t>CPCCSV5005A</w:t>
            </w:r>
            <w:r w:rsidRPr="00BD2175">
              <w:tab/>
              <w:t>Apply footing and geomechan</w:t>
            </w:r>
            <w:r w:rsidRPr="00BD2175">
              <w:t>ical design principles to domestic scale buildings</w:t>
            </w:r>
          </w:p>
          <w:p w:rsidR="00000000" w:rsidRPr="00BD2175" w:rsidP="00BD2175">
            <w:pPr>
              <w:pStyle w:val="ListBullet"/>
            </w:pPr>
            <w:r w:rsidRPr="00BD2175">
              <w:t>CPCCSV5006A</w:t>
            </w:r>
            <w:r w:rsidRPr="00BD2175">
              <w:tab/>
              <w:t>Assess construction faults in residential buildings</w:t>
            </w:r>
          </w:p>
          <w:p w:rsidR="00000000" w:rsidRPr="00BD2175" w:rsidP="00BD2175">
            <w:pPr>
              <w:pStyle w:val="ListBullet"/>
            </w:pPr>
            <w:r w:rsidRPr="00BD2175">
              <w:t>CPCCSV5007A</w:t>
            </w:r>
            <w:r w:rsidRPr="00BD2175">
              <w:tab/>
              <w:t>Undertake site surveys and set-out procedures for building projects</w:t>
            </w:r>
          </w:p>
          <w:p w:rsidR="00000000" w:rsidRPr="00BD2175" w:rsidP="00BD2175">
            <w:pPr>
              <w:pStyle w:val="ListBullet"/>
            </w:pPr>
            <w:r w:rsidRPr="00BD2175">
              <w:t>CPCCSV5008A</w:t>
            </w:r>
            <w:r w:rsidRPr="00BD2175">
              <w:tab/>
              <w:t>Apply building control legislation to building su</w:t>
            </w:r>
            <w:r w:rsidRPr="00BD2175">
              <w:t>rveying</w:t>
            </w:r>
          </w:p>
          <w:p w:rsidR="00000000" w:rsidRPr="00BD2175" w:rsidP="00BD2175">
            <w:pPr>
              <w:pStyle w:val="ListBullet"/>
            </w:pPr>
            <w:r w:rsidRPr="00BD2175">
              <w:t>CPCCSV5009A</w:t>
            </w:r>
            <w:r w:rsidRPr="00BD2175">
              <w:tab/>
              <w:t>Assess the impact of fire on building materials</w:t>
            </w:r>
          </w:p>
          <w:p w:rsidR="00000000" w:rsidRPr="00BD2175" w:rsidP="00BD2175">
            <w:pPr>
              <w:pStyle w:val="ListBullet"/>
            </w:pPr>
            <w:r w:rsidRPr="00BD2175">
              <w:t>CPCCSV5010A</w:t>
            </w:r>
            <w:r w:rsidRPr="00BD2175">
              <w:tab/>
              <w:t>Interact with clients in a regulated environment</w:t>
            </w:r>
          </w:p>
          <w:p w:rsidR="00000000" w:rsidRPr="00BD2175" w:rsidP="00BD2175">
            <w:pPr>
              <w:pStyle w:val="ListBullet"/>
            </w:pPr>
            <w:r w:rsidRPr="00BD2175">
              <w:t>CPCCSV5012A</w:t>
            </w:r>
            <w:r w:rsidRPr="00BD2175">
              <w:tab/>
              <w:t>Assess timber-framed designs for one and two storey buildings</w:t>
            </w:r>
          </w:p>
          <w:p w:rsidR="00000000" w:rsidRPr="00BD2175" w:rsidP="00BD2175">
            <w:pPr>
              <w:pStyle w:val="ListBullet"/>
            </w:pPr>
            <w:r w:rsidRPr="00BD2175">
              <w:t>CPCCSV5013A</w:t>
            </w:r>
            <w:r w:rsidRPr="00BD2175">
              <w:tab/>
            </w:r>
            <w:r w:rsidRPr="00BD2175">
              <w:t>Apply principles of energy efficient design to buildings</w:t>
            </w:r>
          </w:p>
          <w:p w:rsidR="00000000" w:rsidRPr="00BD2175" w:rsidP="00BD2175">
            <w:pPr>
              <w:pStyle w:val="ListBullet"/>
            </w:pPr>
            <w:r w:rsidRPr="00BD2175">
              <w:t>CPCCSV5014A</w:t>
            </w:r>
            <w:r w:rsidRPr="00BD2175">
              <w:tab/>
              <w:t>Apply building surveying procedures to residential buildings</w:t>
            </w:r>
          </w:p>
          <w:p w:rsidR="00000000" w:rsidRPr="00BD2175" w:rsidP="00BD2175">
            <w:pPr>
              <w:pStyle w:val="ListBullet"/>
            </w:pPr>
            <w:r w:rsidRPr="00BD2175">
              <w:t>CPCCSV5015A</w:t>
            </w:r>
            <w:r w:rsidRPr="00BD2175">
              <w:tab/>
              <w:t>Assess structural requirements for domestic scale buildings</w:t>
            </w:r>
          </w:p>
          <w:p w:rsidR="00000000" w:rsidRPr="00BD2175" w:rsidP="00BD2175">
            <w:pPr>
              <w:pStyle w:val="ListBullet"/>
            </w:pPr>
            <w:r w:rsidRPr="00BD2175">
              <w:t>CPCCSV6002A</w:t>
            </w:r>
            <w:r w:rsidRPr="00BD2175">
              <w:tab/>
              <w:t xml:space="preserve">Produce working drawings for buildings up </w:t>
            </w:r>
            <w:r w:rsidRPr="00BD2175">
              <w:t>to three storeys</w:t>
            </w:r>
          </w:p>
          <w:p w:rsidR="00000000" w:rsidRPr="00BD2175" w:rsidP="00BD2175">
            <w:pPr>
              <w:pStyle w:val="ListBullet"/>
            </w:pPr>
            <w:r w:rsidRPr="00BD2175">
              <w:t>CPCCSV6012A</w:t>
            </w:r>
            <w:r w:rsidRPr="00BD2175">
              <w:tab/>
              <w:t>Facilitate community development consultation</w:t>
            </w:r>
          </w:p>
          <w:p w:rsidR="00000000" w:rsidRPr="00BD2175" w:rsidP="00BD2175">
            <w:pPr>
              <w:pStyle w:val="ListBullet"/>
            </w:pPr>
            <w:r w:rsidRPr="00BD2175">
              <w:t>CPCCSV6014A</w:t>
            </w:r>
            <w:r w:rsidRPr="00BD2175">
              <w:tab/>
              <w:t>Manage and plan land use.</w:t>
            </w:r>
          </w:p>
        </w:tc>
      </w:tr>
    </w:tbl>
    <w:p w:rsidR="002E2CF0" w:rsidP="00BD2175">
      <w:pPr>
        <w:pStyle w:val="BodyText"/>
      </w:pPr>
    </w:p>
    <w:p w:rsidR="002E2CF0" w:rsidP="00BD2175">
      <w:pPr>
        <w:pStyle w:val="BodyText"/>
      </w:pPr>
    </w:p>
    <w:p w:rsidR="00000000" w:rsidRPr="00BD2175" w:rsidP="00BD2175">
      <w:pPr>
        <w:pStyle w:val="Heading1"/>
      </w:pPr>
      <w:bookmarkStart w:id="2" w:name="O_1211806"/>
      <w:bookmarkEnd w:id="2"/>
      <w:r w:rsidRPr="00BD2175">
        <w:t>Description</w:t>
      </w:r>
    </w:p>
    <w:p w:rsidR="00000000" w:rsidRPr="00BD2175" w:rsidP="002E2CF0">
      <w:pPr>
        <w:pStyle w:val="BodyText"/>
      </w:pPr>
      <w:r w:rsidRPr="00BD2175">
        <w:t>This qualification is designed to meet the needs of senior surveyors in the building and construction indust</w:t>
      </w:r>
      <w:r w:rsidRPr="00BD2175">
        <w:t>ry.</w:t>
      </w:r>
    </w:p>
    <w:p w:rsidR="00000000" w:rsidRPr="00BD2175" w:rsidP="002E2CF0">
      <w:pPr>
        <w:pStyle w:val="BodyText"/>
      </w:pPr>
      <w:r w:rsidRPr="00BD2175">
        <w:t>Occupational titles may include:</w:t>
      </w:r>
    </w:p>
    <w:p w:rsidR="00000000" w:rsidRPr="00BD2175" w:rsidP="00BD2175">
      <w:pPr>
        <w:pStyle w:val="ListBullet"/>
      </w:pPr>
      <w:r w:rsidRPr="00BD2175">
        <w:t>Building surveyor</w:t>
      </w:r>
    </w:p>
    <w:p w:rsidR="00000000" w:rsidRPr="00BD2175" w:rsidP="00BD2175">
      <w:pPr>
        <w:pStyle w:val="ListBullet"/>
      </w:pPr>
      <w:r w:rsidRPr="00BD2175">
        <w:t>Building certifier.</w:t>
      </w:r>
    </w:p>
    <w:p w:rsidR="00000000" w:rsidRPr="00BD2175" w:rsidP="00BD2175">
      <w:pPr>
        <w:pStyle w:val="BodyText"/>
      </w:pPr>
    </w:p>
    <w:p w:rsidR="00000000" w:rsidRPr="00BD2175" w:rsidP="002E2CF0">
      <w:pPr>
        <w:pStyle w:val="BodyText"/>
      </w:pPr>
      <w:r w:rsidRPr="00BD2175">
        <w:t>The qualification has core unit of competency requirements that cover specialist surveying skills for the construction industry. 24 core units in this qualification are also included in the CPC50108 Diploma of Building Surveying.</w:t>
      </w:r>
    </w:p>
    <w:p w:rsidR="00000000" w:rsidRPr="00BD2175" w:rsidP="002E2CF0">
      <w:pPr>
        <w:pStyle w:val="BodyText"/>
      </w:pPr>
      <w:r w:rsidRPr="00BD2175">
        <w:t>The construction industry</w:t>
      </w:r>
      <w:r w:rsidRPr="00BD2175">
        <w:t xml:space="preserve"> strongly affirms that training and assessment leading to recognition of skills must be undertaken in a real or very closely simulated workplace environment and this qualification requires all units of competency to be delivered in this context.</w:t>
      </w:r>
    </w:p>
    <w:p w:rsidR="002E2CF0" w:rsidP="002E2CF0">
      <w:pPr>
        <w:pStyle w:val="BodyText"/>
      </w:pPr>
      <w:r w:rsidRPr="00BD2175">
        <w:t>Completio</w:t>
      </w:r>
      <w:r w:rsidRPr="00BD2175">
        <w:t xml:space="preserve">n of the general induction training program specified by the National Code of Practice for Induction Training for Construction Work (ASCC 2007) is required before entering a construction work site. Achievement of unit CPCCOHS1001A covers this requirement. </w:t>
      </w:r>
    </w:p>
    <w:p w:rsidR="00000000" w:rsidRPr="00BD2175" w:rsidP="00BD2175">
      <w:pPr>
        <w:pStyle w:val="Heading1"/>
      </w:pPr>
      <w:bookmarkStart w:id="3" w:name="O_1211805"/>
      <w:bookmarkEnd w:id="3"/>
      <w:r w:rsidRPr="00BD2175">
        <w:t>Pathways Information</w:t>
      </w:r>
    </w:p>
    <w:p w:rsidR="00000000" w:rsidRPr="00BD2175" w:rsidP="002E2CF0">
      <w:pPr>
        <w:pStyle w:val="BodyText"/>
      </w:pPr>
      <w:r w:rsidRPr="00BD2175">
        <w:t>Not Applicable</w:t>
      </w:r>
    </w:p>
    <w:p w:rsidR="00000000" w:rsidRPr="00BD2175" w:rsidP="00BD2175">
      <w:pPr>
        <w:pStyle w:val="Heading1"/>
      </w:pPr>
      <w:bookmarkStart w:id="4" w:name="O_1211804"/>
      <w:bookmarkEnd w:id="4"/>
      <w:r w:rsidRPr="00BD2175">
        <w:t>Licensing/Regulatory Information</w:t>
      </w:r>
    </w:p>
    <w:p w:rsidR="00000000" w:rsidRPr="00BD2175" w:rsidP="002E2CF0">
      <w:pPr>
        <w:pStyle w:val="BodyText"/>
      </w:pPr>
      <w:r w:rsidRPr="00BD2175">
        <w:t>Not Applicable</w:t>
      </w:r>
    </w:p>
    <w:p w:rsidR="00000000" w:rsidRPr="00BD2175" w:rsidP="00BD2175">
      <w:pPr>
        <w:pStyle w:val="Heading1"/>
      </w:pPr>
      <w:bookmarkStart w:id="5" w:name="O_1211803"/>
      <w:bookmarkEnd w:id="5"/>
      <w:r w:rsidRPr="00BD2175">
        <w:t>Entry Requirements</w:t>
      </w:r>
    </w:p>
    <w:p w:rsidR="00000000" w:rsidRPr="00BD2175" w:rsidP="002E2CF0">
      <w:pPr>
        <w:pStyle w:val="BodyText"/>
      </w:pPr>
      <w:r w:rsidRPr="00BD2175">
        <w:t>Not Applicable</w:t>
      </w:r>
    </w:p>
    <w:p w:rsidR="00000000" w:rsidRPr="00BD2175" w:rsidP="00BD2175">
      <w:pPr>
        <w:pStyle w:val="Heading1"/>
      </w:pPr>
      <w:bookmarkStart w:id="6" w:name="O_1211802"/>
      <w:bookmarkEnd w:id="6"/>
      <w:r w:rsidRPr="00BD2175">
        <w:t>Employability Skills Summary</w:t>
      </w:r>
    </w:p>
    <w:tbl>
      <w:tblPr>
        <w:tblW w:w="0" w:type="auto"/>
        <w:tblLayout w:type="fixed"/>
        <w:tblCellMar>
          <w:left w:w="62" w:type="dxa"/>
          <w:right w:w="62" w:type="dxa"/>
        </w:tblCellMar>
        <w:tblLook w:val="0000"/>
      </w:tblPr>
      <w:tblGrid>
        <w:gridCol w:w="2760"/>
        <w:gridCol w:w="6312"/>
      </w:tblGrid>
      <w:tr w:rsidTr="00BD2175">
        <w:tblPrEx>
          <w:tblW w:w="0" w:type="auto"/>
          <w:tblLayout w:type="fixed"/>
          <w:tblCellMar>
            <w:left w:w="62" w:type="dxa"/>
            <w:right w:w="62" w:type="dxa"/>
          </w:tblCellMar>
          <w:tblLook w:val="0000"/>
        </w:tblPrEx>
        <w:trPr>
          <w:tblHeader/>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BodyText"/>
            </w:pPr>
            <w:r w:rsidRPr="00BD2175">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rPr>
                <w:rStyle w:val="SpecialBold"/>
              </w:rPr>
              <w:t>Industry/enterprise requirements for this qualification include:</w:t>
            </w:r>
          </w:p>
        </w:tc>
      </w:tr>
      <w:tr w:rsidTr="00BD217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rPr>
                <w:rStyle w:val="SpecialBold"/>
              </w:rPr>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ListBullet"/>
            </w:pPr>
            <w:r w:rsidRPr="00BD2175">
              <w:t>Communicates effectively with a range of people, including staff, contractors and clients</w:t>
            </w:r>
          </w:p>
          <w:p w:rsidR="00000000" w:rsidRPr="00BD2175" w:rsidP="00BD2175">
            <w:pPr>
              <w:pStyle w:val="ListBullet"/>
            </w:pPr>
            <w:r w:rsidRPr="00BD2175">
              <w:t>Conducts community consultation</w:t>
            </w:r>
          </w:p>
          <w:p w:rsidR="00000000" w:rsidRPr="00BD2175" w:rsidP="00BD2175">
            <w:pPr>
              <w:pStyle w:val="ListBullet"/>
            </w:pPr>
            <w:r w:rsidRPr="00BD2175">
              <w:t>Articulates complex ideas clearly</w:t>
            </w:r>
          </w:p>
          <w:p w:rsidR="00000000" w:rsidRPr="00BD2175" w:rsidP="00BD2175">
            <w:pPr>
              <w:pStyle w:val="ListBullet"/>
            </w:pPr>
            <w:r w:rsidRPr="00BD2175">
              <w:t>Attends court and p</w:t>
            </w:r>
            <w:r w:rsidRPr="00BD2175">
              <w:t>resents information</w:t>
            </w:r>
          </w:p>
          <w:p w:rsidR="00000000" w:rsidRPr="00BD2175" w:rsidP="00BD2175">
            <w:pPr>
              <w:pStyle w:val="ListBullet"/>
            </w:pPr>
            <w:r w:rsidRPr="00BD2175">
              <w:t>Understands relevant definitions, terminology, symbols and language</w:t>
            </w:r>
          </w:p>
          <w:p w:rsidR="00000000" w:rsidRPr="00BD2175" w:rsidP="00BD2175">
            <w:pPr>
              <w:pStyle w:val="ListBullet"/>
            </w:pPr>
            <w:r w:rsidRPr="00BD2175">
              <w:t>Analyses and evaluates reports and reference materials</w:t>
            </w:r>
          </w:p>
          <w:p w:rsidR="00000000" w:rsidRPr="00BD2175" w:rsidP="00BD2175">
            <w:pPr>
              <w:pStyle w:val="ListBullet"/>
            </w:pPr>
            <w:r w:rsidRPr="00BD2175">
              <w:t>Communicates effects of planning and construction to others</w:t>
            </w:r>
          </w:p>
          <w:p w:rsidR="00000000" w:rsidRPr="00BD2175" w:rsidP="00BD2175">
            <w:pPr>
              <w:pStyle w:val="ListBullet"/>
            </w:pPr>
            <w:r w:rsidRPr="00BD2175">
              <w:t>Records building planning and construction informatio</w:t>
            </w:r>
            <w:r w:rsidRPr="00BD2175">
              <w:t>n</w:t>
            </w:r>
          </w:p>
          <w:p w:rsidR="00000000" w:rsidRPr="00BD2175" w:rsidP="00BD2175">
            <w:pPr>
              <w:pStyle w:val="ListBullet"/>
            </w:pPr>
            <w:r w:rsidRPr="00BD2175">
              <w:t>Reports data, findings, recommendations and strategies</w:t>
            </w:r>
          </w:p>
          <w:p w:rsidR="00000000" w:rsidRPr="00BD2175" w:rsidP="00BD2175">
            <w:pPr>
              <w:pStyle w:val="ListBullet"/>
            </w:pPr>
            <w:r w:rsidRPr="00BD2175">
              <w:t>Prepares a range of documentation, including research journals for producing building drawings, notices and information materials</w:t>
            </w:r>
          </w:p>
          <w:p w:rsidR="00000000" w:rsidRPr="00BD2175" w:rsidP="00BD2175">
            <w:pPr>
              <w:pStyle w:val="ListBullet"/>
            </w:pPr>
            <w:r w:rsidRPr="00BD2175">
              <w:t>Interprets a range of complex and technical documents, including relevant:</w:t>
            </w:r>
          </w:p>
          <w:p w:rsidR="00000000" w:rsidRPr="00BD2175" w:rsidP="00BD2175">
            <w:pPr>
              <w:pStyle w:val="ListBullet"/>
            </w:pPr>
            <w:r w:rsidRPr="00BD2175">
              <w:t>Produces drawings</w:t>
            </w:r>
          </w:p>
          <w:p w:rsidR="00000000" w:rsidRPr="00BD2175" w:rsidP="00BD2175">
            <w:pPr>
              <w:pStyle w:val="ListBullet"/>
            </w:pPr>
            <w:r w:rsidRPr="00BD2175">
              <w:t>Carries out complex calculations and measurements</w:t>
            </w:r>
          </w:p>
          <w:p w:rsidR="00000000" w:rsidRPr="00BD2175" w:rsidP="00BD2175">
            <w:pPr>
              <w:pStyle w:val="ListBullet2"/>
            </w:pPr>
            <w:r w:rsidRPr="00BD2175">
              <w:t>regulatory, legislative, licensing and organisational requirements</w:t>
            </w:r>
          </w:p>
          <w:p w:rsidR="00000000" w:rsidRPr="00BD2175" w:rsidP="00BD2175">
            <w:pPr>
              <w:pStyle w:val="ListBullet2"/>
            </w:pPr>
            <w:r w:rsidRPr="00BD2175">
              <w:t>codes and standards</w:t>
            </w:r>
          </w:p>
          <w:p w:rsidR="00000000" w:rsidRPr="00BD2175" w:rsidP="00BD2175">
            <w:pPr>
              <w:pStyle w:val="ListBullet2"/>
            </w:pPr>
            <w:r w:rsidRPr="00BD2175">
              <w:t>plans and specifications</w:t>
            </w:r>
          </w:p>
          <w:p w:rsidR="00000000" w:rsidP="00BD2175">
            <w:pPr>
              <w:pStyle w:val="BodyText"/>
              <w:rPr>
                <w:lang w:val="en-NZ"/>
              </w:rPr>
            </w:pPr>
          </w:p>
        </w:tc>
      </w:tr>
      <w:tr w:rsidTr="00BD217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rPr>
                <w:rStyle w:val="SpecialBold"/>
              </w:rPr>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ListBullet"/>
            </w:pPr>
            <w:r w:rsidRPr="00BD2175">
              <w:t>Works collaboratively with relevant stakeholders</w:t>
            </w:r>
          </w:p>
          <w:p w:rsidR="00000000" w:rsidRPr="00BD2175" w:rsidP="00BD2175">
            <w:pPr>
              <w:pStyle w:val="ListBullet"/>
            </w:pPr>
            <w:r w:rsidRPr="00BD2175">
              <w:t>Works with others to action tasks</w:t>
            </w:r>
          </w:p>
          <w:p w:rsidR="00000000" w:rsidRPr="00BD2175" w:rsidP="00BD2175">
            <w:pPr>
              <w:pStyle w:val="ListBullet"/>
            </w:pPr>
            <w:r w:rsidRPr="00BD2175">
              <w:t>Works with diverse groups and individuals</w:t>
            </w:r>
          </w:p>
          <w:p w:rsidR="00000000" w:rsidP="00BD2175">
            <w:pPr>
              <w:pStyle w:val="BodyText"/>
              <w:rPr>
                <w:lang w:val="en-NZ"/>
              </w:rPr>
            </w:pPr>
          </w:p>
        </w:tc>
      </w:tr>
      <w:tr w:rsidTr="00BD217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rPr>
                <w:rStyle w:val="SpecialBold"/>
              </w:rPr>
              <w:t>Problem 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ListBullet"/>
            </w:pPr>
            <w:r w:rsidRPr="00BD2175">
              <w:t xml:space="preserve">Applies problem solving strategies across a range of areas, including evaluating </w:t>
            </w:r>
            <w:r w:rsidRPr="00BD2175">
              <w:t>materials and determining alternative solutions to construction problems</w:t>
            </w:r>
          </w:p>
          <w:p w:rsidR="00000000" w:rsidRPr="00BD2175" w:rsidP="00BD2175">
            <w:pPr>
              <w:pStyle w:val="ListBullet"/>
            </w:pPr>
            <w:r w:rsidRPr="00BD2175">
              <w:t>Conducts tests and uses results to make decisions</w:t>
            </w:r>
          </w:p>
          <w:p w:rsidR="00000000" w:rsidRPr="00BD2175" w:rsidP="00BD2175">
            <w:pPr>
              <w:pStyle w:val="ListBullet"/>
            </w:pPr>
            <w:r w:rsidRPr="00BD2175">
              <w:t>Uses and analyses complex data in decision making</w:t>
            </w:r>
          </w:p>
          <w:p w:rsidR="00000000" w:rsidRPr="00BD2175" w:rsidP="00BD2175">
            <w:pPr>
              <w:pStyle w:val="ListBullet"/>
            </w:pPr>
            <w:r w:rsidRPr="00BD2175">
              <w:t>Analyses problems and applies appropriate remedial solutions</w:t>
            </w:r>
          </w:p>
          <w:p w:rsidR="00000000" w:rsidRPr="00BD2175" w:rsidP="00BD2175">
            <w:pPr>
              <w:pStyle w:val="ListBullet"/>
            </w:pPr>
            <w:r w:rsidRPr="00BD2175">
              <w:t>Identifies complex fau</w:t>
            </w:r>
            <w:r w:rsidRPr="00BD2175">
              <w:t>lts and problems and takes necessary remedial action</w:t>
            </w:r>
          </w:p>
          <w:p w:rsidR="00000000" w:rsidRPr="00BD2175" w:rsidP="00BD2175">
            <w:pPr>
              <w:pStyle w:val="ListBullet"/>
            </w:pPr>
            <w:r w:rsidRPr="00BD2175">
              <w:t>Reviews feedback and takes appropriate action</w:t>
            </w:r>
          </w:p>
          <w:p w:rsidR="00000000" w:rsidRPr="00BD2175" w:rsidP="00BD2175">
            <w:pPr>
              <w:pStyle w:val="ListBullet"/>
            </w:pPr>
            <w:r w:rsidRPr="00BD2175">
              <w:t>Validates community consultation procedures</w:t>
            </w:r>
          </w:p>
          <w:p w:rsidR="00000000" w:rsidP="00BD2175">
            <w:pPr>
              <w:pStyle w:val="BodyText"/>
              <w:rPr>
                <w:lang w:val="en-NZ"/>
              </w:rPr>
            </w:pPr>
          </w:p>
        </w:tc>
      </w:tr>
      <w:tr w:rsidTr="00BD217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rPr>
                <w:rStyle w:val="SpecialBold"/>
              </w:rPr>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ListBullet"/>
            </w:pPr>
            <w:r w:rsidRPr="00BD2175">
              <w:t>Provides a leadership role in community consultation</w:t>
            </w:r>
          </w:p>
          <w:p w:rsidR="00000000" w:rsidRPr="00BD2175" w:rsidP="00BD2175">
            <w:pPr>
              <w:pStyle w:val="ListBullet"/>
            </w:pPr>
            <w:r w:rsidRPr="00BD2175">
              <w:t>Makes recommendations and strategies</w:t>
            </w:r>
          </w:p>
          <w:p w:rsidR="00000000" w:rsidRPr="00BD2175" w:rsidP="00BD2175">
            <w:pPr>
              <w:pStyle w:val="ListBullet"/>
            </w:pPr>
            <w:r w:rsidRPr="00BD2175">
              <w:t>Develops compliant, alternative solutions to construction problems</w:t>
            </w:r>
          </w:p>
          <w:p w:rsidR="00000000" w:rsidRPr="00BD2175" w:rsidP="00BD2175">
            <w:pPr>
              <w:pStyle w:val="ListBullet"/>
            </w:pPr>
            <w:r w:rsidRPr="00BD2175">
              <w:t>Identifies and evaluates environmental issues and impacts</w:t>
            </w:r>
          </w:p>
          <w:p w:rsidR="00000000" w:rsidRPr="00BD2175" w:rsidP="00BD2175">
            <w:pPr>
              <w:pStyle w:val="ListBullet"/>
            </w:pPr>
            <w:r w:rsidRPr="00BD2175">
              <w:t>Identifies and implements appropriate and diverse strategies for interacting with diverse comm</w:t>
            </w:r>
            <w:r w:rsidRPr="00BD2175">
              <w:t>unities.</w:t>
            </w:r>
          </w:p>
          <w:p w:rsidR="00000000" w:rsidRPr="00BD2175" w:rsidP="00BD2175">
            <w:pPr>
              <w:pStyle w:val="ListBullet"/>
            </w:pPr>
            <w:r w:rsidRPr="00BD2175">
              <w:t>Applies managerial principles, including quality assurance</w:t>
            </w:r>
          </w:p>
          <w:p w:rsidR="00000000" w:rsidP="00BD2175">
            <w:pPr>
              <w:pStyle w:val="BodyText"/>
              <w:rPr>
                <w:lang w:val="en-NZ"/>
              </w:rPr>
            </w:pPr>
          </w:p>
        </w:tc>
      </w:tr>
      <w:tr w:rsidTr="00BD217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rPr>
                <w:rStyle w:val="SpecialBold"/>
              </w:rPr>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ListBullet"/>
            </w:pPr>
            <w:r w:rsidRPr="00BD2175">
              <w:t>Develops project scheduling</w:t>
            </w:r>
          </w:p>
          <w:p w:rsidR="00000000" w:rsidRPr="00BD2175" w:rsidP="00BD2175">
            <w:pPr>
              <w:pStyle w:val="ListBullet"/>
            </w:pPr>
            <w:r w:rsidRPr="00BD2175">
              <w:t>Collects, analyse and organises information</w:t>
            </w:r>
          </w:p>
          <w:p w:rsidR="00000000" w:rsidRPr="00BD2175" w:rsidP="00BD2175">
            <w:pPr>
              <w:pStyle w:val="ListBullet"/>
            </w:pPr>
            <w:r w:rsidRPr="00BD2175">
              <w:t>Schedules and conducts consultations</w:t>
            </w:r>
          </w:p>
          <w:p w:rsidR="00000000" w:rsidRPr="00BD2175" w:rsidP="00BD2175">
            <w:pPr>
              <w:pStyle w:val="ListBullet"/>
            </w:pPr>
            <w:r w:rsidRPr="00BD2175">
              <w:t>Manages time and priorities</w:t>
            </w:r>
          </w:p>
          <w:p w:rsidR="00000000" w:rsidRPr="00BD2175" w:rsidP="00BD2175">
            <w:pPr>
              <w:pStyle w:val="ListBullet"/>
            </w:pPr>
            <w:r w:rsidRPr="00BD2175">
              <w:t>Plans and organises reso</w:t>
            </w:r>
            <w:r w:rsidRPr="00BD2175">
              <w:t>urces</w:t>
            </w:r>
          </w:p>
          <w:p w:rsidR="00000000" w:rsidRPr="00BD2175" w:rsidP="00BD2175">
            <w:pPr>
              <w:pStyle w:val="ListBullet"/>
            </w:pPr>
            <w:r w:rsidRPr="00BD2175">
              <w:t>Coordinates activities with subcontractors</w:t>
            </w:r>
          </w:p>
          <w:p w:rsidR="00000000" w:rsidP="00BD2175">
            <w:pPr>
              <w:pStyle w:val="BodyText"/>
              <w:rPr>
                <w:lang w:val="en-NZ"/>
              </w:rPr>
            </w:pPr>
          </w:p>
        </w:tc>
      </w:tr>
      <w:tr w:rsidTr="00BD217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rPr>
                <w:rStyle w:val="SpecialBold"/>
              </w:rPr>
              <w:t>Self 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ListBullet"/>
            </w:pPr>
            <w:r w:rsidRPr="00BD2175">
              <w:t>Articulates own ideas and vision</w:t>
            </w:r>
          </w:p>
          <w:p w:rsidR="00000000" w:rsidRPr="00BD2175" w:rsidP="00BD2175">
            <w:pPr>
              <w:pStyle w:val="ListBullet"/>
            </w:pPr>
            <w:r w:rsidRPr="00BD2175">
              <w:t>Organises and completes daily work activities</w:t>
            </w:r>
          </w:p>
          <w:p w:rsidR="00000000" w:rsidRPr="00BD2175" w:rsidP="00BD2175">
            <w:pPr>
              <w:pStyle w:val="ListBullet"/>
            </w:pPr>
            <w:r w:rsidRPr="00BD2175">
              <w:t>Takes responsibility as required by work role, ensuring all legislative and organisational policies and procedures are followed</w:t>
            </w:r>
          </w:p>
          <w:p w:rsidR="00000000" w:rsidRPr="00BD2175" w:rsidP="00BD2175">
            <w:pPr>
              <w:pStyle w:val="ListBullet"/>
            </w:pPr>
            <w:r w:rsidRPr="00BD2175">
              <w:t>Manages own performance to ensure required levels of service standards, work quality and professional competence</w:t>
            </w:r>
          </w:p>
          <w:p w:rsidR="00000000" w:rsidRPr="00BD2175" w:rsidP="00BD2175">
            <w:pPr>
              <w:pStyle w:val="ListBullet"/>
            </w:pPr>
            <w:r w:rsidRPr="00BD2175">
              <w:t xml:space="preserve">Seeks and acts </w:t>
            </w:r>
            <w:r w:rsidRPr="00BD2175">
              <w:t>on feedback from stakeholders</w:t>
            </w:r>
          </w:p>
          <w:p w:rsidR="00000000" w:rsidRPr="00BD2175" w:rsidP="00BD2175">
            <w:pPr>
              <w:pStyle w:val="ListBullet"/>
            </w:pPr>
            <w:r w:rsidRPr="00BD2175">
              <w:t>Manages work priorities</w:t>
            </w:r>
          </w:p>
          <w:p w:rsidR="00000000" w:rsidP="00BD2175">
            <w:pPr>
              <w:pStyle w:val="BodyText"/>
              <w:rPr>
                <w:lang w:val="en-NZ"/>
              </w:rPr>
            </w:pPr>
          </w:p>
        </w:tc>
      </w:tr>
      <w:tr w:rsidTr="00BD217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rPr>
                <w:rStyle w:val="SpecialBold"/>
              </w:rPr>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ListBullet"/>
            </w:pPr>
            <w:r w:rsidRPr="00BD2175">
              <w:t>Uses information effectively to improve work performance</w:t>
            </w:r>
          </w:p>
          <w:p w:rsidR="00000000" w:rsidRPr="00BD2175" w:rsidP="00BD2175">
            <w:pPr>
              <w:pStyle w:val="ListBullet"/>
            </w:pPr>
            <w:r w:rsidRPr="00BD2175">
              <w:t>Identifies and assesses legislative, organisational and environmental requirements that impact on work system</w:t>
            </w:r>
          </w:p>
          <w:p w:rsidR="00000000" w:rsidRPr="00BD2175" w:rsidP="00BD2175">
            <w:pPr>
              <w:pStyle w:val="ListBullet"/>
            </w:pPr>
            <w:r w:rsidRPr="00BD2175">
              <w:t xml:space="preserve">Maintains knowledge of </w:t>
            </w:r>
            <w:r w:rsidRPr="00BD2175">
              <w:t>products and services</w:t>
            </w:r>
          </w:p>
          <w:p w:rsidR="00000000" w:rsidP="00BD2175">
            <w:pPr>
              <w:pStyle w:val="BodyText"/>
              <w:rPr>
                <w:lang w:val="en-NZ"/>
              </w:rPr>
            </w:pPr>
          </w:p>
        </w:tc>
      </w:tr>
      <w:tr w:rsidTr="00BD2175">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rPr>
                <w:rStyle w:val="SpecialBold"/>
              </w:rPr>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ListBullet"/>
            </w:pPr>
            <w:r w:rsidRPr="00BD2175">
              <w:t>Works with technology safely and according to workplace standards</w:t>
            </w:r>
          </w:p>
          <w:p w:rsidR="00000000" w:rsidRPr="00BD2175" w:rsidP="00BD2175">
            <w:pPr>
              <w:pStyle w:val="ListBullet"/>
            </w:pPr>
            <w:r w:rsidRPr="00BD2175">
              <w:t>Uses testing technology</w:t>
            </w:r>
          </w:p>
          <w:p w:rsidR="00000000" w:rsidRPr="00BD2175" w:rsidP="00BD2175">
            <w:pPr>
              <w:pStyle w:val="ListBullet"/>
            </w:pPr>
            <w:r w:rsidRPr="00BD2175">
              <w:t>Uses computers and relevant software for information gathering and analysis and completion of drawings, documentation and calculations</w:t>
            </w:r>
          </w:p>
          <w:p w:rsidR="00000000" w:rsidRPr="00BD2175" w:rsidP="00BD2175">
            <w:pPr>
              <w:pStyle w:val="ListBullet"/>
            </w:pPr>
            <w:r w:rsidRPr="00BD2175">
              <w:t>Uses and operates a range of tools and equipment correctly and safely</w:t>
            </w:r>
          </w:p>
          <w:p w:rsidR="00000000" w:rsidRPr="00BD2175" w:rsidP="00BD2175">
            <w:pPr>
              <w:pStyle w:val="ListBullet"/>
            </w:pPr>
            <w:r w:rsidRPr="00BD2175">
              <w:t>Uses technology, such as videos and computer simula</w:t>
            </w:r>
            <w:r w:rsidRPr="00BD2175">
              <w:t>tions to present information</w:t>
            </w:r>
          </w:p>
          <w:p w:rsidR="00000000" w:rsidRPr="00BD2175" w:rsidP="00BD2175">
            <w:pPr>
              <w:pStyle w:val="ListBullet"/>
            </w:pPr>
            <w:r w:rsidRPr="00BD2175">
              <w:t>Uses technology to improve efficiency and effectiveness of managing work</w:t>
            </w:r>
          </w:p>
          <w:p w:rsidR="00000000" w:rsidRPr="00BD2175" w:rsidP="00BD2175">
            <w:pPr>
              <w:pStyle w:val="ListBullet"/>
            </w:pPr>
            <w:r w:rsidRPr="00BD2175">
              <w:t>Uses calculators</w:t>
            </w:r>
          </w:p>
          <w:p w:rsidR="00000000" w:rsidRPr="00BD2175" w:rsidP="00BD2175">
            <w:pPr>
              <w:pStyle w:val="BodyText"/>
            </w:pPr>
          </w:p>
        </w:tc>
      </w:tr>
    </w:tbl>
    <w:p w:rsidR="002E2CF0" w:rsidP="00BD2175">
      <w:pPr>
        <w:pStyle w:val="BodyText"/>
      </w:pPr>
    </w:p>
    <w:p w:rsidR="002E2CF0" w:rsidP="00BD2175">
      <w:pPr>
        <w:pStyle w:val="BodyText"/>
      </w:pPr>
    </w:p>
    <w:p w:rsidR="00000000" w:rsidRPr="00BD2175" w:rsidP="00BD2175">
      <w:pPr>
        <w:pStyle w:val="Heading1"/>
      </w:pPr>
      <w:bookmarkStart w:id="7" w:name="O_1211801"/>
      <w:bookmarkEnd w:id="7"/>
      <w:r w:rsidRPr="00BD2175">
        <w:t>Packaging Rules</w:t>
      </w:r>
    </w:p>
    <w:tbl>
      <w:tblPr>
        <w:tblW w:w="0" w:type="auto"/>
        <w:tblLayout w:type="fixed"/>
        <w:tblCellMar>
          <w:left w:w="62" w:type="dxa"/>
          <w:right w:w="62" w:type="dxa"/>
        </w:tblCellMar>
        <w:tblLook w:val="0000"/>
      </w:tblPr>
      <w:tblGrid>
        <w:gridCol w:w="2760"/>
        <w:gridCol w:w="6312"/>
      </w:tblGrid>
      <w:tr w:rsidTr="002E2C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D2175" w:rsidP="00BD2175">
            <w:pPr>
              <w:pStyle w:val="BodyText"/>
            </w:pPr>
            <w:r w:rsidRPr="00BD2175">
              <w:t>To achieve this qualification, the candidate must demonstrate competency in 43 units of competency.</w:t>
            </w:r>
          </w:p>
          <w:p w:rsidR="00000000" w:rsidRPr="00BD2175" w:rsidP="00BD2175">
            <w:pPr>
              <w:pStyle w:val="BodyText"/>
            </w:pPr>
            <w:r w:rsidRPr="00BD2175">
              <w:t>Some units in this qualification may have prerequisite requirements, which must be met when packaging the qualification. Users are referred to the list of C</w:t>
            </w:r>
            <w:r w:rsidRPr="00BD2175">
              <w:t>PC08 units with prerequisite unit requirements available in this Training Package for this purpose.</w:t>
            </w:r>
          </w:p>
          <w:p w:rsidR="00000000" w:rsidP="00BD2175">
            <w:pPr>
              <w:pStyle w:val="BodyText"/>
              <w:rPr>
                <w:lang w:val="en-NZ"/>
              </w:rPr>
            </w:pPr>
          </w:p>
        </w:tc>
      </w:tr>
      <w:tr w:rsidTr="002E2C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175">
            <w:pPr>
              <w:pStyle w:val="BodyText"/>
              <w:rPr>
                <w:lang w:val="en-NZ"/>
              </w:rPr>
            </w:pPr>
            <w:r w:rsidRPr="00BD2175">
              <w:rPr>
                <w:rStyle w:val="SpecialBold"/>
              </w:rPr>
              <w:t>Core units</w:t>
            </w:r>
          </w:p>
        </w:tc>
      </w:tr>
      <w:tr w:rsidTr="002E2C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175">
            <w:pPr>
              <w:pStyle w:val="BodyText"/>
              <w:rPr>
                <w:lang w:val="en-NZ"/>
              </w:rPr>
            </w:pP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BSBADM506B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Manage business document design and development</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BSBITS401B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Maintain business technology</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BSBMGT502B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Manage people performance</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175">
            <w:pPr>
              <w:pStyle w:val="BodyText"/>
              <w:rPr>
                <w:lang w:val="en-NZ"/>
              </w:rPr>
            </w:pPr>
            <w:r w:rsidRPr="00BD2175">
              <w:t>CHCCOM403A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2175">
            <w:pPr>
              <w:pStyle w:val="BodyText"/>
              <w:rPr>
                <w:lang w:val="en-NZ"/>
              </w:rPr>
            </w:pPr>
            <w:r w:rsidRPr="00BD2175">
              <w:t>Use targeted communication skills to build relationships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CHCCOM504A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Develop, implement and promote effective communication techniques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CPCCSV5004A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Apply legislation to urban development and building controls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CPCCSV5009A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 xml:space="preserve">Assess the impact of </w:t>
            </w:r>
            <w:r w:rsidRPr="00BD2175">
              <w:t>fire on building materials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CPCCSV5011A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Apply building codes and standards to residential buildings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Assess the construction of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Assess construction faults in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Apply footing and geomechanical design principles to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Evaluate services layout and connection methods for residential and commercial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Evaluate the use of concrete for resid</w:t>
            </w:r>
            <w:r w:rsidRPr="00BD2175">
              <w:t>ential and commercial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Assess structural requirements for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CPCCSV6008A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Apply building codes and standards to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Implement performance-based codes and risk management principles for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Apply fire technology to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Apply legal procedures to building surveying</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Coordinate buildin</w:t>
            </w:r>
            <w:r w:rsidRPr="00BD2175">
              <w:t>g refurbishment</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Analyse and present building surveying research information</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CPCCSV6016A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Apply building surveying procedures to buildings up to three storeys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ICAICT102A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Operate word-processing applications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ICAICT103A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Use, communicate and search securely on the internet</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ICAICT105A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Operate spreadsheet applications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ICAICT201A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Use computer operating systems and hardware</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ICAICT210A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Operate database applications</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LGAPLEM502A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Apply ecologically sustainable development prin</w:t>
            </w:r>
            <w:r w:rsidRPr="00BD2175">
              <w:t>ciples to the built environment</w:t>
            </w:r>
          </w:p>
        </w:tc>
      </w:tr>
      <w:tr w:rsidTr="002E2CF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175">
            <w:pPr>
              <w:pStyle w:val="BodyText"/>
              <w:rPr>
                <w:lang w:val="en-NZ"/>
              </w:rPr>
            </w:pPr>
            <w:r w:rsidRPr="00BD2175">
              <w:t>LMFFT4010B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175" w:rsidP="00BD2175">
            <w:pPr>
              <w:pStyle w:val="BodyText"/>
            </w:pPr>
            <w:r w:rsidRPr="00BD2175">
              <w:t>Identify and calculate production costs</w:t>
            </w:r>
          </w:p>
        </w:tc>
      </w:tr>
    </w:tbl>
    <w:p w:rsidR="00000000" w:rsidRPr="00BD2175" w:rsidP="00BD2175">
      <w:pPr>
        <w:pStyle w:val="BodyText"/>
      </w:pPr>
    </w:p>
    <w:p w:rsidR="00000000" w:rsidRPr="00BD2175" w:rsidP="00BD2175"/>
    <w:sectPr w:rsidSect="00BD2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75" w:rsidRPr="002E2CF0" w:rsidP="002E2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F0" w:rsidP="00BD2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E2CF0" w:rsidP="00BD217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E2CF0" w:rsidP="00BD2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175" w:rsidRPr="002E2CF0" w:rsidP="002E2C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F0" w:rsidRPr="002D2AF8" w:rsidP="00BD2175">
    <w:pPr>
      <w:pStyle w:val="Header"/>
      <w:framePr w:wrap="around"/>
    </w:pPr>
    <w:r>
      <w:fldChar w:fldCharType="begin"/>
    </w:r>
    <w:r>
      <w:instrText xml:space="preserve"> TITLE   \* MERGEFORMAT </w:instrText>
    </w:r>
    <w:r>
      <w:fldChar w:fldCharType="separate"/>
    </w:r>
    <w:r>
      <w:t>CPC60108 Advanced Diploma of Building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2E2CF0" w:rsidP="00BD2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FC40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8A1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06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175"/>
    <w:pPr>
      <w:spacing w:before="360" w:after="60"/>
      <w:outlineLvl w:val="0"/>
    </w:pPr>
    <w:rPr>
      <w:sz w:val="32"/>
    </w:rPr>
  </w:style>
  <w:style w:type="paragraph" w:styleId="Heading2">
    <w:name w:val="heading 2"/>
    <w:basedOn w:val="HeadingBase"/>
    <w:next w:val="BodyText"/>
    <w:link w:val="Heading2Char"/>
    <w:qFormat/>
    <w:rsid w:val="00BD2175"/>
    <w:pPr>
      <w:keepLines/>
      <w:spacing w:before="240" w:after="120"/>
      <w:outlineLvl w:val="1"/>
    </w:pPr>
    <w:rPr>
      <w:sz w:val="28"/>
      <w:szCs w:val="40"/>
    </w:rPr>
  </w:style>
  <w:style w:type="paragraph" w:styleId="Heading3">
    <w:name w:val="heading 3"/>
    <w:basedOn w:val="HeadingBase"/>
    <w:next w:val="BodyText"/>
    <w:link w:val="Heading3Char"/>
    <w:qFormat/>
    <w:rsid w:val="00BD2175"/>
    <w:pPr>
      <w:spacing w:before="180" w:after="120"/>
      <w:outlineLvl w:val="2"/>
    </w:pPr>
    <w:rPr>
      <w:spacing w:val="-10"/>
      <w:kern w:val="32"/>
    </w:rPr>
  </w:style>
  <w:style w:type="paragraph" w:styleId="Heading4">
    <w:name w:val="heading 4"/>
    <w:basedOn w:val="HeadingBase"/>
    <w:next w:val="BodyText"/>
    <w:link w:val="Heading4Char"/>
    <w:qFormat/>
    <w:rsid w:val="00BD2175"/>
    <w:pPr>
      <w:spacing w:before="160" w:after="120"/>
      <w:outlineLvl w:val="3"/>
    </w:pPr>
    <w:rPr>
      <w:sz w:val="22"/>
    </w:rPr>
  </w:style>
  <w:style w:type="paragraph" w:styleId="Heading5">
    <w:name w:val="heading 5"/>
    <w:basedOn w:val="HeadingBase"/>
    <w:next w:val="Normal"/>
    <w:link w:val="Heading5Char"/>
    <w:qFormat/>
    <w:rsid w:val="00BD2175"/>
    <w:pPr>
      <w:spacing w:before="80"/>
      <w:outlineLvl w:val="4"/>
    </w:pPr>
    <w:rPr>
      <w:color w:val="918585"/>
      <w:sz w:val="20"/>
    </w:rPr>
  </w:style>
  <w:style w:type="paragraph" w:styleId="Heading6">
    <w:name w:val="heading 6"/>
    <w:basedOn w:val="HeadingBase"/>
    <w:next w:val="Normal"/>
    <w:link w:val="Heading6Char"/>
    <w:qFormat/>
    <w:rsid w:val="00BD2175"/>
    <w:pPr>
      <w:spacing w:before="60"/>
      <w:outlineLvl w:val="5"/>
    </w:pPr>
    <w:rPr>
      <w:color w:val="918585"/>
      <w:sz w:val="20"/>
    </w:rPr>
  </w:style>
  <w:style w:type="paragraph" w:styleId="Heading7">
    <w:name w:val="heading 7"/>
    <w:basedOn w:val="Normal"/>
    <w:next w:val="Normal"/>
    <w:link w:val="Heading7Char"/>
    <w:qFormat/>
    <w:rsid w:val="00BD2175"/>
    <w:pPr>
      <w:ind w:left="720"/>
      <w:outlineLvl w:val="6"/>
    </w:pPr>
    <w:rPr>
      <w:i/>
    </w:rPr>
  </w:style>
  <w:style w:type="paragraph" w:styleId="Heading8">
    <w:name w:val="heading 8"/>
    <w:basedOn w:val="Normal"/>
    <w:next w:val="Normal"/>
    <w:link w:val="Heading8Char"/>
    <w:qFormat/>
    <w:rsid w:val="00BD2175"/>
    <w:pPr>
      <w:ind w:left="720"/>
      <w:outlineLvl w:val="7"/>
    </w:pPr>
    <w:rPr>
      <w:i/>
    </w:rPr>
  </w:style>
  <w:style w:type="paragraph" w:styleId="Heading9">
    <w:name w:val="heading 9"/>
    <w:basedOn w:val="Normal"/>
    <w:next w:val="Normal"/>
    <w:link w:val="Heading9Char"/>
    <w:qFormat/>
    <w:rsid w:val="00BD2175"/>
    <w:pPr>
      <w:ind w:left="720"/>
      <w:outlineLvl w:val="8"/>
    </w:pPr>
    <w:rPr>
      <w:i/>
    </w:rPr>
  </w:style>
  <w:style w:type="character" w:default="1" w:styleId="DefaultParagraphFont">
    <w:name w:val="Default Paragraph Font"/>
    <w:uiPriority w:val="1"/>
    <w:unhideWhenUsed/>
    <w:rsid w:val="00BD2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175"/>
  </w:style>
  <w:style w:type="character" w:customStyle="1" w:styleId="Heading1Char">
    <w:name w:val="Heading 1 Char"/>
    <w:basedOn w:val="DefaultParagraphFont"/>
    <w:link w:val="Heading1"/>
    <w:rsid w:val="00BD2175"/>
    <w:rPr>
      <w:rFonts w:ascii="Times New Roman" w:eastAsia="Times New Roman" w:hAnsi="Times New Roman" w:cs="Times New Roman"/>
      <w:b/>
      <w:sz w:val="32"/>
      <w:szCs w:val="20"/>
      <w:lang w:eastAsia="en-US"/>
    </w:rPr>
  </w:style>
  <w:style w:type="paragraph" w:styleId="BodyText">
    <w:name w:val="Body Text"/>
    <w:basedOn w:val="Normal"/>
    <w:link w:val="BodyTextChar"/>
    <w:rsid w:val="00BD2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175"/>
    <w:rPr>
      <w:rFonts w:ascii="Times New Roman" w:eastAsia="Times New Roman" w:hAnsi="Times New Roman" w:cs="Times New Roman"/>
      <w:sz w:val="24"/>
      <w:lang w:eastAsia="en-US"/>
    </w:rPr>
  </w:style>
  <w:style w:type="paragraph" w:styleId="ListBullet">
    <w:name w:val="List Bullet"/>
    <w:basedOn w:val="List"/>
    <w:rsid w:val="00BD2175"/>
    <w:pPr>
      <w:numPr>
        <w:numId w:val="12"/>
      </w:numPr>
      <w:tabs>
        <w:tab w:val="clear" w:pos="340"/>
      </w:tabs>
      <w:spacing w:before="40" w:after="40"/>
    </w:pPr>
  </w:style>
  <w:style w:type="character" w:customStyle="1" w:styleId="SpecialBold">
    <w:name w:val="Special Bold"/>
    <w:basedOn w:val="DefaultParagraphFont"/>
    <w:rsid w:val="00BD2175"/>
    <w:rPr>
      <w:b/>
      <w:spacing w:val="0"/>
    </w:rPr>
  </w:style>
  <w:style w:type="paragraph" w:styleId="ListBullet2">
    <w:name w:val="List Bullet 2"/>
    <w:basedOn w:val="List2"/>
    <w:rsid w:val="00BD2175"/>
    <w:pPr>
      <w:numPr>
        <w:numId w:val="13"/>
      </w:numPr>
      <w:tabs>
        <w:tab w:val="clear" w:pos="680"/>
      </w:tabs>
    </w:pPr>
  </w:style>
  <w:style w:type="paragraph" w:customStyle="1" w:styleId="SuperHeading">
    <w:name w:val="SuperHeading"/>
    <w:basedOn w:val="Normal"/>
    <w:rsid w:val="00BD2175"/>
    <w:pPr>
      <w:spacing w:before="240" w:after="120"/>
      <w:outlineLvl w:val="0"/>
    </w:pPr>
    <w:rPr>
      <w:rFonts w:ascii="Times New Roman" w:hAnsi="Times New Roman"/>
      <w:b/>
      <w:sz w:val="32"/>
    </w:rPr>
  </w:style>
  <w:style w:type="paragraph" w:customStyle="1" w:styleId="AllowPageBreak">
    <w:name w:val="AllowPageBreak"/>
    <w:rsid w:val="00BD2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175"/>
    <w:rPr>
      <w:rFonts w:ascii="Courier New" w:eastAsia="Times New Roman" w:hAnsi="Courier New" w:cs="Times New Roman"/>
      <w:i/>
      <w:szCs w:val="20"/>
      <w:lang w:eastAsia="en-US"/>
    </w:rPr>
  </w:style>
  <w:style w:type="paragraph" w:customStyle="1" w:styleId="HeadingBase">
    <w:name w:val="Heading Base"/>
    <w:rsid w:val="00BD2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175"/>
    <w:pPr>
      <w:tabs>
        <w:tab w:val="right" w:leader="dot" w:pos="9072"/>
      </w:tabs>
      <w:ind w:left="567"/>
    </w:pPr>
    <w:rPr>
      <w:szCs w:val="22"/>
    </w:rPr>
  </w:style>
  <w:style w:type="paragraph" w:customStyle="1" w:styleId="TOCBase">
    <w:name w:val="TOC Base"/>
    <w:rsid w:val="00BD2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175"/>
    <w:pPr>
      <w:tabs>
        <w:tab w:val="right" w:leader="dot" w:pos="9072"/>
      </w:tabs>
      <w:spacing w:before="40" w:after="40"/>
      <w:ind w:left="284"/>
    </w:pPr>
    <w:rPr>
      <w:rFonts w:ascii="Times New Roman" w:hAnsi="Times New Roman"/>
    </w:rPr>
  </w:style>
  <w:style w:type="paragraph" w:styleId="TOC1">
    <w:name w:val="toc 1"/>
    <w:basedOn w:val="TOCBase"/>
    <w:next w:val="Normal"/>
    <w:rsid w:val="00BD2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175"/>
    <w:rPr>
      <w:rFonts w:ascii="Times New Roman" w:eastAsia="Times New Roman" w:hAnsi="Times New Roman" w:cs="Times New Roman"/>
      <w:sz w:val="16"/>
      <w:lang w:eastAsia="en-US"/>
    </w:rPr>
  </w:style>
  <w:style w:type="paragraph" w:styleId="Title">
    <w:name w:val="Title"/>
    <w:basedOn w:val="HeadingBase"/>
    <w:link w:val="TitleChar"/>
    <w:qFormat/>
    <w:rsid w:val="00BD2175"/>
    <w:pPr>
      <w:spacing w:before="5040"/>
      <w:jc w:val="center"/>
    </w:pPr>
    <w:rPr>
      <w:sz w:val="48"/>
      <w:szCs w:val="72"/>
      <w:lang w:val="en-US"/>
    </w:rPr>
  </w:style>
  <w:style w:type="character" w:customStyle="1" w:styleId="TitleChar">
    <w:name w:val="Title Char"/>
    <w:basedOn w:val="DefaultParagraphFont"/>
    <w:link w:val="Title"/>
    <w:rsid w:val="00BD2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175"/>
    <w:pPr>
      <w:tabs>
        <w:tab w:val="left" w:pos="3600"/>
        <w:tab w:val="left" w:pos="3958"/>
      </w:tabs>
    </w:pPr>
  </w:style>
  <w:style w:type="paragraph" w:styleId="List">
    <w:name w:val="List"/>
    <w:basedOn w:val="BodyText"/>
    <w:next w:val="BodyText"/>
    <w:rsid w:val="00BD2175"/>
    <w:pPr>
      <w:tabs>
        <w:tab w:val="left" w:pos="340"/>
      </w:tabs>
      <w:spacing w:before="60" w:after="60"/>
      <w:ind w:left="340" w:hanging="340"/>
    </w:pPr>
  </w:style>
  <w:style w:type="paragraph" w:customStyle="1" w:styleId="Note">
    <w:name w:val="Note"/>
    <w:basedOn w:val="BodyText"/>
    <w:rsid w:val="00BD2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175"/>
    <w:pPr>
      <w:framePr w:wrap="auto" w:hAnchor="text" w:y="6049"/>
    </w:pPr>
    <w:rPr>
      <w:color w:val="000000"/>
      <w:sz w:val="40"/>
    </w:rPr>
  </w:style>
  <w:style w:type="paragraph" w:customStyle="1" w:styleId="TOCTitle">
    <w:name w:val="TOCTitle"/>
    <w:basedOn w:val="Heading1"/>
    <w:rsid w:val="00BD2175"/>
    <w:pPr>
      <w:spacing w:after="240"/>
      <w:jc w:val="center"/>
      <w:outlineLvl w:val="9"/>
    </w:pPr>
    <w:rPr>
      <w:caps/>
    </w:rPr>
  </w:style>
  <w:style w:type="paragraph" w:customStyle="1" w:styleId="Version">
    <w:name w:val="Version"/>
    <w:rsid w:val="00BD2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175"/>
    <w:pPr>
      <w:keepNext w:val="0"/>
      <w:tabs>
        <w:tab w:val="right" w:pos="4176"/>
      </w:tabs>
      <w:ind w:left="198" w:hanging="198"/>
    </w:pPr>
    <w:rPr>
      <w:rFonts w:ascii="Garamond" w:hAnsi="Garamond"/>
    </w:rPr>
  </w:style>
  <w:style w:type="paragraph" w:styleId="IndexHeading">
    <w:name w:val="index heading"/>
    <w:basedOn w:val="Normal"/>
    <w:next w:val="Index1"/>
    <w:semiHidden/>
    <w:rsid w:val="00BD2175"/>
    <w:pPr>
      <w:spacing w:before="120" w:after="120"/>
    </w:pPr>
    <w:rPr>
      <w:rFonts w:ascii="Arial" w:hAnsi="Arial"/>
      <w:b/>
      <w:color w:val="918585"/>
      <w:sz w:val="24"/>
    </w:rPr>
  </w:style>
  <w:style w:type="paragraph" w:styleId="Header">
    <w:name w:val="header"/>
    <w:basedOn w:val="Normal"/>
    <w:link w:val="HeaderChar"/>
    <w:rsid w:val="00BD2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175"/>
    <w:rPr>
      <w:rFonts w:ascii="Times New Roman" w:eastAsia="Times New Roman" w:hAnsi="Times New Roman" w:cs="Times New Roman"/>
      <w:sz w:val="16"/>
      <w:szCs w:val="20"/>
      <w:lang w:val="en-GB" w:eastAsia="en-US"/>
    </w:rPr>
  </w:style>
  <w:style w:type="paragraph" w:customStyle="1" w:styleId="Chapter">
    <w:name w:val="Chapter"/>
    <w:basedOn w:val="Normal"/>
    <w:rsid w:val="00BD2175"/>
    <w:pPr>
      <w:spacing w:before="240"/>
    </w:pPr>
    <w:rPr>
      <w:rFonts w:ascii="Times New Roman" w:hAnsi="Times New Roman"/>
      <w:smallCaps/>
      <w:spacing w:val="80"/>
      <w:sz w:val="28"/>
    </w:rPr>
  </w:style>
  <w:style w:type="paragraph" w:customStyle="1" w:styleId="InChapter">
    <w:name w:val="InChapter"/>
    <w:basedOn w:val="Heading3"/>
    <w:rsid w:val="00BD2175"/>
    <w:pPr>
      <w:spacing w:after="240"/>
      <w:outlineLvl w:val="9"/>
    </w:pPr>
    <w:rPr>
      <w:noProof/>
    </w:rPr>
  </w:style>
  <w:style w:type="paragraph" w:styleId="Index2">
    <w:name w:val="index 2"/>
    <w:basedOn w:val="Normal"/>
    <w:next w:val="Normal"/>
    <w:semiHidden/>
    <w:rsid w:val="00BD2175"/>
    <w:pPr>
      <w:tabs>
        <w:tab w:val="right" w:pos="4176"/>
      </w:tabs>
      <w:ind w:left="568" w:hanging="284"/>
    </w:pPr>
    <w:rPr>
      <w:rFonts w:ascii="Garamond" w:hAnsi="Garamond"/>
    </w:rPr>
  </w:style>
  <w:style w:type="paragraph" w:customStyle="1" w:styleId="Byline">
    <w:name w:val="Byline"/>
    <w:rsid w:val="00BD2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175"/>
    <w:pPr>
      <w:tabs>
        <w:tab w:val="clear" w:pos="3600"/>
        <w:tab w:val="clear" w:pos="3958"/>
      </w:tabs>
      <w:jc w:val="right"/>
    </w:pPr>
  </w:style>
  <w:style w:type="character" w:styleId="Emphasis">
    <w:name w:val="Emphasis"/>
    <w:basedOn w:val="DefaultParagraphFont"/>
    <w:qFormat/>
    <w:rsid w:val="00BD2175"/>
    <w:rPr>
      <w:i/>
    </w:rPr>
  </w:style>
  <w:style w:type="paragraph" w:styleId="Caption">
    <w:name w:val="caption"/>
    <w:basedOn w:val="BodyText"/>
    <w:next w:val="Normal"/>
    <w:qFormat/>
    <w:rsid w:val="00BD2175"/>
    <w:pPr>
      <w:framePr w:w="2268" w:hSpace="181" w:vSpace="181" w:wrap="around" w:vAnchor="text" w:hAnchor="page" w:x="1135" w:y="285" w:anchorLock="1"/>
    </w:pPr>
    <w:rPr>
      <w:i/>
    </w:rPr>
  </w:style>
  <w:style w:type="paragraph" w:customStyle="1" w:styleId="MiniTOCTitle">
    <w:name w:val="MiniTOCTitle"/>
    <w:basedOn w:val="Heading4"/>
    <w:rsid w:val="00BD2175"/>
    <w:pPr>
      <w:spacing w:before="240"/>
      <w:outlineLvl w:val="9"/>
    </w:pPr>
    <w:rPr>
      <w:noProof/>
      <w:sz w:val="24"/>
    </w:rPr>
  </w:style>
  <w:style w:type="paragraph" w:customStyle="1" w:styleId="MiniTOCItem">
    <w:name w:val="MiniTOCItem"/>
    <w:basedOn w:val="ListBullet"/>
    <w:rsid w:val="00BD2175"/>
    <w:pPr>
      <w:numPr>
        <w:numId w:val="0"/>
      </w:numPr>
      <w:tabs>
        <w:tab w:val="right" w:leader="dot" w:pos="6521"/>
      </w:tabs>
      <w:spacing w:before="0" w:after="0"/>
    </w:pPr>
  </w:style>
  <w:style w:type="paragraph" w:customStyle="1" w:styleId="TOFTitle">
    <w:name w:val="TOFTitle"/>
    <w:basedOn w:val="TOCTitle"/>
    <w:rsid w:val="00BD2175"/>
  </w:style>
  <w:style w:type="paragraph" w:styleId="TableofFigures">
    <w:name w:val="table of figures"/>
    <w:basedOn w:val="Normal"/>
    <w:next w:val="Normal"/>
    <w:semiHidden/>
    <w:rsid w:val="00BD2175"/>
    <w:pPr>
      <w:tabs>
        <w:tab w:val="right" w:leader="dot" w:pos="9072"/>
      </w:tabs>
      <w:ind w:left="970" w:hanging="403"/>
    </w:pPr>
    <w:rPr>
      <w:rFonts w:ascii="Times New Roman" w:hAnsi="Times New Roman"/>
      <w:b/>
    </w:rPr>
  </w:style>
  <w:style w:type="paragraph" w:styleId="ListNumber">
    <w:name w:val="List Number"/>
    <w:basedOn w:val="List"/>
    <w:rsid w:val="00BD2175"/>
    <w:pPr>
      <w:numPr>
        <w:numId w:val="15"/>
      </w:numPr>
      <w:tabs>
        <w:tab w:val="clear" w:pos="340"/>
      </w:tabs>
    </w:pPr>
  </w:style>
  <w:style w:type="character" w:customStyle="1" w:styleId="WingdingSymbols">
    <w:name w:val="Wingding Symbols"/>
    <w:rsid w:val="00BD2175"/>
    <w:rPr>
      <w:rFonts w:ascii="Wingdings" w:hAnsi="Wingdings"/>
    </w:rPr>
  </w:style>
  <w:style w:type="paragraph" w:customStyle="1" w:styleId="TableHeading">
    <w:name w:val="Table Heading"/>
    <w:basedOn w:val="HeadingBase"/>
    <w:rsid w:val="00BD2175"/>
    <w:pPr>
      <w:keepLines/>
      <w:pBdr>
        <w:bottom w:val="single" w:sz="6" w:space="1" w:color="918585"/>
      </w:pBdr>
      <w:spacing w:before="240"/>
    </w:pPr>
  </w:style>
  <w:style w:type="character" w:customStyle="1" w:styleId="HotSpot">
    <w:name w:val="HotSpot"/>
    <w:rsid w:val="00BD2175"/>
    <w:rPr>
      <w:color w:val="0033CC"/>
      <w:u w:val="none"/>
    </w:rPr>
  </w:style>
  <w:style w:type="paragraph" w:customStyle="1" w:styleId="BodyTextRight">
    <w:name w:val="Body Text Right"/>
    <w:basedOn w:val="BodyText"/>
    <w:rsid w:val="00BD2175"/>
    <w:pPr>
      <w:spacing w:before="0" w:after="0"/>
      <w:jc w:val="right"/>
    </w:pPr>
  </w:style>
  <w:style w:type="paragraph" w:styleId="Index3">
    <w:name w:val="index 3"/>
    <w:basedOn w:val="ListNumber2"/>
    <w:next w:val="Normal"/>
    <w:semiHidden/>
    <w:rsid w:val="00BD2175"/>
    <w:pPr>
      <w:numPr>
        <w:numId w:val="0"/>
      </w:numPr>
      <w:tabs>
        <w:tab w:val="right" w:leader="dot" w:pos="4176"/>
      </w:tabs>
    </w:pPr>
  </w:style>
  <w:style w:type="paragraph" w:styleId="ListNumber2">
    <w:name w:val="List Number 2"/>
    <w:basedOn w:val="List2"/>
    <w:rsid w:val="00BD2175"/>
    <w:pPr>
      <w:numPr>
        <w:numId w:val="10"/>
      </w:numPr>
      <w:tabs>
        <w:tab w:val="clear" w:pos="1060"/>
      </w:tabs>
    </w:pPr>
  </w:style>
  <w:style w:type="paragraph" w:customStyle="1" w:styleId="MarginNote">
    <w:name w:val="Margin Note"/>
    <w:basedOn w:val="BodyText"/>
    <w:rsid w:val="00BD2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175"/>
    <w:rPr>
      <w:sz w:val="32"/>
    </w:rPr>
  </w:style>
  <w:style w:type="paragraph" w:customStyle="1" w:styleId="HeadingProcedure">
    <w:name w:val="Heading Procedure"/>
    <w:basedOn w:val="HeadingBase"/>
    <w:next w:val="Normal"/>
    <w:rsid w:val="00BD2175"/>
    <w:pPr>
      <w:tabs>
        <w:tab w:val="left" w:pos="0"/>
      </w:tabs>
      <w:spacing w:before="120" w:after="60"/>
    </w:pPr>
    <w:rPr>
      <w:i/>
      <w:color w:val="918585"/>
      <w:sz w:val="22"/>
    </w:rPr>
  </w:style>
  <w:style w:type="paragraph" w:customStyle="1" w:styleId="TableBodyText">
    <w:name w:val="Table Body Text"/>
    <w:basedOn w:val="BodyText"/>
    <w:rsid w:val="00BD2175"/>
    <w:pPr>
      <w:spacing w:before="60" w:after="60"/>
    </w:pPr>
  </w:style>
  <w:style w:type="paragraph" w:styleId="ListContinue">
    <w:name w:val="List Continue"/>
    <w:basedOn w:val="List"/>
    <w:rsid w:val="00BD2175"/>
    <w:pPr>
      <w:ind w:firstLine="0"/>
    </w:pPr>
  </w:style>
  <w:style w:type="paragraph" w:customStyle="1" w:styleId="ListNote">
    <w:name w:val="List Note"/>
    <w:basedOn w:val="List"/>
    <w:rsid w:val="00BD2175"/>
    <w:pPr>
      <w:pBdr>
        <w:top w:val="single" w:sz="6" w:space="2" w:color="918585"/>
        <w:bottom w:val="single" w:sz="6" w:space="2" w:color="918585"/>
      </w:pBdr>
      <w:tabs>
        <w:tab w:val="left" w:pos="1021"/>
      </w:tabs>
      <w:ind w:firstLine="0"/>
    </w:pPr>
  </w:style>
  <w:style w:type="paragraph" w:customStyle="1" w:styleId="Warning">
    <w:name w:val="Warning"/>
    <w:basedOn w:val="BodyText"/>
    <w:rsid w:val="00BD2175"/>
    <w:pPr>
      <w:shd w:val="clear" w:color="auto" w:fill="D9D9D9"/>
      <w:tabs>
        <w:tab w:val="left" w:pos="992"/>
      </w:tabs>
      <w:ind w:left="119" w:right="119"/>
    </w:pPr>
    <w:rPr>
      <w:sz w:val="20"/>
    </w:rPr>
  </w:style>
  <w:style w:type="paragraph" w:customStyle="1" w:styleId="MarginIcons">
    <w:name w:val="Margin Icons"/>
    <w:basedOn w:val="BodyText"/>
    <w:rsid w:val="00BD2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175"/>
    <w:rPr>
      <w:rFonts w:ascii="Courier New" w:hAnsi="Courier New"/>
    </w:rPr>
  </w:style>
  <w:style w:type="paragraph" w:customStyle="1" w:styleId="NoteBullet">
    <w:name w:val="Note Bullet"/>
    <w:basedOn w:val="Note"/>
    <w:rsid w:val="00BD2175"/>
    <w:pPr>
      <w:tabs>
        <w:tab w:val="clear" w:pos="680"/>
      </w:tabs>
      <w:spacing w:before="60" w:after="60"/>
    </w:pPr>
  </w:style>
  <w:style w:type="paragraph" w:customStyle="1" w:styleId="SubHeading2">
    <w:name w:val="SubHeading2"/>
    <w:basedOn w:val="HeadingBase"/>
    <w:rsid w:val="00BD2175"/>
    <w:pPr>
      <w:spacing w:before="240" w:after="60"/>
    </w:pPr>
    <w:rPr>
      <w:sz w:val="20"/>
    </w:rPr>
  </w:style>
  <w:style w:type="paragraph" w:customStyle="1" w:styleId="SubHeading1">
    <w:name w:val="SubHeading1"/>
    <w:basedOn w:val="HeadingBase"/>
    <w:rsid w:val="00BD2175"/>
    <w:pPr>
      <w:spacing w:before="240" w:after="60"/>
    </w:pPr>
    <w:rPr>
      <w:color w:val="918585"/>
      <w:sz w:val="22"/>
    </w:rPr>
  </w:style>
  <w:style w:type="paragraph" w:customStyle="1" w:styleId="SideHeading">
    <w:name w:val="Side Heading"/>
    <w:basedOn w:val="HeadingBase"/>
    <w:rsid w:val="00BD2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175"/>
    <w:pPr>
      <w:tabs>
        <w:tab w:val="num" w:pos="360"/>
      </w:tabs>
    </w:pPr>
  </w:style>
  <w:style w:type="paragraph" w:styleId="PlainText">
    <w:name w:val="Plain Text"/>
    <w:basedOn w:val="Normal"/>
    <w:link w:val="PlainTextChar"/>
    <w:rsid w:val="00BD2175"/>
    <w:rPr>
      <w:sz w:val="20"/>
    </w:rPr>
  </w:style>
  <w:style w:type="character" w:customStyle="1" w:styleId="PlainTextChar">
    <w:name w:val="Plain Text Char"/>
    <w:basedOn w:val="DefaultParagraphFont"/>
    <w:link w:val="PlainText"/>
    <w:rsid w:val="00BD2175"/>
    <w:rPr>
      <w:rFonts w:ascii="Courier New" w:eastAsia="Times New Roman" w:hAnsi="Courier New" w:cs="Times New Roman"/>
      <w:sz w:val="20"/>
      <w:szCs w:val="20"/>
      <w:lang w:eastAsia="en-US"/>
    </w:rPr>
  </w:style>
  <w:style w:type="character" w:customStyle="1" w:styleId="MenuOption">
    <w:name w:val="Menu Option"/>
    <w:basedOn w:val="DefaultParagraphFont"/>
    <w:rsid w:val="00BD2175"/>
    <w:rPr>
      <w:b/>
      <w:smallCaps/>
    </w:rPr>
  </w:style>
  <w:style w:type="paragraph" w:customStyle="1" w:styleId="TableListNumber">
    <w:name w:val="Table List Number"/>
    <w:basedOn w:val="ListNumber"/>
    <w:rsid w:val="00BD2175"/>
    <w:pPr>
      <w:numPr>
        <w:numId w:val="0"/>
      </w:numPr>
    </w:pPr>
  </w:style>
  <w:style w:type="paragraph" w:styleId="TOC4">
    <w:name w:val="toc 4"/>
    <w:basedOn w:val="TOCBase"/>
    <w:next w:val="Normal"/>
    <w:semiHidden/>
    <w:rsid w:val="00BD2175"/>
    <w:pPr>
      <w:tabs>
        <w:tab w:val="right" w:leader="dot" w:pos="9071"/>
      </w:tabs>
      <w:ind w:left="1701"/>
    </w:pPr>
  </w:style>
  <w:style w:type="paragraph" w:customStyle="1" w:styleId="ListAlpha">
    <w:name w:val="List Alpha"/>
    <w:basedOn w:val="List"/>
    <w:rsid w:val="00BD2175"/>
    <w:pPr>
      <w:numPr>
        <w:numId w:val="9"/>
      </w:numPr>
    </w:pPr>
  </w:style>
  <w:style w:type="paragraph" w:customStyle="1" w:styleId="ListAlpha2">
    <w:name w:val="List Alpha 2"/>
    <w:basedOn w:val="List2"/>
    <w:rsid w:val="00BD2175"/>
    <w:pPr>
      <w:numPr>
        <w:numId w:val="8"/>
      </w:numPr>
    </w:pPr>
  </w:style>
  <w:style w:type="paragraph" w:styleId="List2">
    <w:name w:val="List 2"/>
    <w:basedOn w:val="BodyText"/>
    <w:rsid w:val="00BD2175"/>
    <w:pPr>
      <w:tabs>
        <w:tab w:val="left" w:pos="680"/>
      </w:tabs>
      <w:spacing w:before="60" w:after="60"/>
      <w:ind w:left="680" w:hanging="340"/>
    </w:pPr>
  </w:style>
  <w:style w:type="paragraph" w:styleId="List3">
    <w:name w:val="List 3"/>
    <w:basedOn w:val="BodyText"/>
    <w:rsid w:val="00BD2175"/>
    <w:pPr>
      <w:tabs>
        <w:tab w:val="left" w:pos="1021"/>
      </w:tabs>
      <w:spacing w:before="60" w:after="60"/>
      <w:ind w:left="1020" w:hanging="340"/>
    </w:pPr>
  </w:style>
  <w:style w:type="paragraph" w:styleId="List4">
    <w:name w:val="List 4"/>
    <w:basedOn w:val="BodyText"/>
    <w:rsid w:val="00BD2175"/>
    <w:pPr>
      <w:tabs>
        <w:tab w:val="left" w:pos="1361"/>
      </w:tabs>
      <w:spacing w:before="60" w:after="60"/>
      <w:ind w:left="1361" w:hanging="340"/>
    </w:pPr>
  </w:style>
  <w:style w:type="paragraph" w:styleId="List5">
    <w:name w:val="List 5"/>
    <w:basedOn w:val="BodyText"/>
    <w:rsid w:val="00BD2175"/>
    <w:pPr>
      <w:tabs>
        <w:tab w:val="left" w:pos="1701"/>
      </w:tabs>
      <w:spacing w:before="60" w:after="60"/>
      <w:ind w:left="1701" w:hanging="340"/>
    </w:pPr>
  </w:style>
  <w:style w:type="paragraph" w:styleId="ListBullet3">
    <w:name w:val="List Bullet 3"/>
    <w:basedOn w:val="List3"/>
    <w:rsid w:val="00BD2175"/>
    <w:pPr>
      <w:numPr>
        <w:numId w:val="14"/>
      </w:numPr>
      <w:tabs>
        <w:tab w:val="clear" w:pos="1021"/>
      </w:tabs>
      <w:ind w:left="1037" w:hanging="357"/>
    </w:pPr>
  </w:style>
  <w:style w:type="paragraph" w:styleId="ListBullet4">
    <w:name w:val="List Bullet 4"/>
    <w:basedOn w:val="List4"/>
    <w:rsid w:val="00BD2175"/>
    <w:pPr>
      <w:numPr>
        <w:numId w:val="3"/>
      </w:numPr>
      <w:tabs>
        <w:tab w:val="clear" w:pos="1361"/>
      </w:tabs>
    </w:pPr>
  </w:style>
  <w:style w:type="paragraph" w:styleId="ListBullet5">
    <w:name w:val="List Bullet 5"/>
    <w:basedOn w:val="List5"/>
    <w:rsid w:val="00BD2175"/>
    <w:pPr>
      <w:numPr>
        <w:numId w:val="4"/>
      </w:numPr>
    </w:pPr>
  </w:style>
  <w:style w:type="paragraph" w:styleId="ListContinue2">
    <w:name w:val="List Continue 2"/>
    <w:basedOn w:val="List2"/>
    <w:rsid w:val="00BD2175"/>
    <w:pPr>
      <w:ind w:firstLine="0"/>
    </w:pPr>
  </w:style>
  <w:style w:type="paragraph" w:styleId="ListContinue3">
    <w:name w:val="List Continue 3"/>
    <w:basedOn w:val="List3"/>
    <w:rsid w:val="00BD2175"/>
    <w:pPr>
      <w:ind w:left="1021" w:firstLine="0"/>
    </w:pPr>
  </w:style>
  <w:style w:type="paragraph" w:styleId="ListContinue4">
    <w:name w:val="List Continue 4"/>
    <w:basedOn w:val="List4"/>
    <w:rsid w:val="00BD2175"/>
    <w:pPr>
      <w:ind w:firstLine="0"/>
    </w:pPr>
  </w:style>
  <w:style w:type="paragraph" w:styleId="ListContinue5">
    <w:name w:val="List Continue 5"/>
    <w:basedOn w:val="List5"/>
    <w:rsid w:val="00BD2175"/>
    <w:pPr>
      <w:ind w:firstLine="0"/>
    </w:pPr>
  </w:style>
  <w:style w:type="paragraph" w:styleId="ListNumber3">
    <w:name w:val="List Number 3"/>
    <w:basedOn w:val="List3"/>
    <w:rsid w:val="00BD2175"/>
    <w:pPr>
      <w:numPr>
        <w:numId w:val="5"/>
      </w:numPr>
    </w:pPr>
  </w:style>
  <w:style w:type="paragraph" w:styleId="ListNumber4">
    <w:name w:val="List Number 4"/>
    <w:basedOn w:val="List4"/>
    <w:rsid w:val="00BD2175"/>
    <w:pPr>
      <w:numPr>
        <w:numId w:val="6"/>
      </w:numPr>
    </w:pPr>
  </w:style>
  <w:style w:type="paragraph" w:styleId="ListNumber5">
    <w:name w:val="List Number 5"/>
    <w:basedOn w:val="List5"/>
    <w:rsid w:val="00BD2175"/>
    <w:pPr>
      <w:numPr>
        <w:numId w:val="7"/>
      </w:numPr>
    </w:pPr>
  </w:style>
  <w:style w:type="paragraph" w:styleId="BlockText">
    <w:name w:val="Block Text"/>
    <w:basedOn w:val="Normal"/>
    <w:rsid w:val="00BD2175"/>
    <w:pPr>
      <w:spacing w:after="120"/>
      <w:ind w:left="1440" w:right="1440"/>
    </w:pPr>
  </w:style>
  <w:style w:type="character" w:customStyle="1" w:styleId="Subscript">
    <w:name w:val="Subscript"/>
    <w:basedOn w:val="DefaultParagraphFont"/>
    <w:rsid w:val="00BD2175"/>
    <w:rPr>
      <w:sz w:val="16"/>
      <w:vertAlign w:val="subscript"/>
    </w:rPr>
  </w:style>
  <w:style w:type="character" w:customStyle="1" w:styleId="Superscript">
    <w:name w:val="Superscript"/>
    <w:basedOn w:val="DefaultParagraphFont"/>
    <w:rsid w:val="00BD2175"/>
    <w:rPr>
      <w:sz w:val="16"/>
      <w:vertAlign w:val="superscript"/>
    </w:rPr>
  </w:style>
  <w:style w:type="character" w:customStyle="1" w:styleId="Symbols">
    <w:name w:val="Symbols"/>
    <w:basedOn w:val="DefaultParagraphFont"/>
    <w:rsid w:val="00BD2175"/>
    <w:rPr>
      <w:rFonts w:ascii="Symbol" w:hAnsi="Symbol"/>
    </w:rPr>
  </w:style>
  <w:style w:type="character" w:customStyle="1" w:styleId="MenuOptions">
    <w:name w:val="Menu Options"/>
    <w:basedOn w:val="DefaultParagraphFont"/>
    <w:rsid w:val="00BD2175"/>
    <w:rPr>
      <w:rFonts w:ascii="Arial Narrow" w:hAnsi="Arial Narrow"/>
      <w:smallCaps/>
    </w:rPr>
  </w:style>
  <w:style w:type="character" w:customStyle="1" w:styleId="Buttons">
    <w:name w:val="Buttons"/>
    <w:basedOn w:val="DefaultParagraphFont"/>
    <w:rsid w:val="00BD2175"/>
    <w:rPr>
      <w:b/>
    </w:rPr>
  </w:style>
  <w:style w:type="character" w:customStyle="1" w:styleId="Underlined">
    <w:name w:val="Underlined"/>
    <w:basedOn w:val="DefaultParagraphFont"/>
    <w:rsid w:val="00BD2175"/>
    <w:rPr>
      <w:u w:val="single"/>
    </w:rPr>
  </w:style>
  <w:style w:type="paragraph" w:customStyle="1" w:styleId="TableBodyTextRight">
    <w:name w:val="Table Body Text Right"/>
    <w:basedOn w:val="TableBodyText"/>
    <w:rsid w:val="00BD2175"/>
    <w:pPr>
      <w:widowControl w:val="0"/>
      <w:autoSpaceDE w:val="0"/>
      <w:autoSpaceDN w:val="0"/>
      <w:adjustRightInd w:val="0"/>
      <w:jc w:val="right"/>
    </w:pPr>
    <w:rPr>
      <w:rFonts w:cs="Arial"/>
      <w:szCs w:val="18"/>
    </w:rPr>
  </w:style>
  <w:style w:type="paragraph" w:customStyle="1" w:styleId="CopyrightText">
    <w:name w:val="Copyright Text"/>
    <w:basedOn w:val="BodyText"/>
    <w:rsid w:val="00BD2175"/>
    <w:rPr>
      <w:sz w:val="18"/>
    </w:rPr>
  </w:style>
  <w:style w:type="paragraph" w:customStyle="1" w:styleId="BodySmallRight">
    <w:name w:val="Body Small Right"/>
    <w:basedOn w:val="BodyTextRight"/>
    <w:rsid w:val="00BD2175"/>
    <w:rPr>
      <w:sz w:val="18"/>
      <w:szCs w:val="18"/>
    </w:rPr>
  </w:style>
  <w:style w:type="paragraph" w:customStyle="1" w:styleId="MarginEdition">
    <w:name w:val="Margin Edition"/>
    <w:basedOn w:val="MarginNote"/>
    <w:rsid w:val="00BD2175"/>
    <w:pPr>
      <w:spacing w:before="0" w:after="0"/>
    </w:pPr>
    <w:rPr>
      <w:rFonts w:ascii="Times New Roman" w:hAnsi="Times New Roman"/>
      <w:color w:val="999999"/>
    </w:rPr>
  </w:style>
  <w:style w:type="paragraph" w:customStyle="1" w:styleId="Spacer">
    <w:name w:val="Spacer"/>
    <w:basedOn w:val="Normal"/>
    <w:rsid w:val="00BD2175"/>
    <w:rPr>
      <w:sz w:val="2"/>
      <w:szCs w:val="2"/>
    </w:rPr>
  </w:style>
  <w:style w:type="character" w:customStyle="1" w:styleId="Small">
    <w:name w:val="Small"/>
    <w:basedOn w:val="DefaultParagraphFont"/>
    <w:rsid w:val="00BD2175"/>
    <w:rPr>
      <w:sz w:val="16"/>
    </w:rPr>
  </w:style>
  <w:style w:type="paragraph" w:customStyle="1" w:styleId="WideTable">
    <w:name w:val="Wide Table"/>
    <w:basedOn w:val="Normal"/>
    <w:rsid w:val="00BD2175"/>
    <w:pPr>
      <w:ind w:left="-1418"/>
    </w:pPr>
    <w:rPr>
      <w:sz w:val="2"/>
      <w:szCs w:val="2"/>
    </w:rPr>
  </w:style>
  <w:style w:type="character" w:styleId="PageNumber">
    <w:name w:val="page number"/>
    <w:basedOn w:val="DefaultParagraphFont"/>
    <w:rsid w:val="00BD2175"/>
  </w:style>
  <w:style w:type="paragraph" w:styleId="Quote">
    <w:name w:val="Quote"/>
    <w:basedOn w:val="Heading1"/>
    <w:link w:val="QuoteChar"/>
    <w:qFormat/>
    <w:rsid w:val="00BD2175"/>
    <w:rPr>
      <w:b w:val="0"/>
      <w:sz w:val="72"/>
      <w:szCs w:val="72"/>
      <w:lang w:val="en-NZ"/>
    </w:rPr>
  </w:style>
  <w:style w:type="character" w:customStyle="1" w:styleId="QuoteChar">
    <w:name w:val="Quote Char"/>
    <w:basedOn w:val="DefaultParagraphFont"/>
    <w:link w:val="Quote"/>
    <w:rsid w:val="00BD2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175"/>
    <w:pPr>
      <w:pageBreakBefore/>
    </w:pPr>
  </w:style>
  <w:style w:type="paragraph" w:customStyle="1" w:styleId="Border">
    <w:name w:val="Border"/>
    <w:basedOn w:val="Normal"/>
    <w:qFormat/>
    <w:rsid w:val="00BD2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175"/>
    <w:rPr>
      <w:b/>
      <w:bCs/>
      <w:i/>
      <w:iCs/>
      <w:color w:val="auto"/>
    </w:rPr>
  </w:style>
  <w:style w:type="paragraph" w:styleId="IntenseQuote">
    <w:name w:val="Intense Quote"/>
    <w:basedOn w:val="Normal"/>
    <w:next w:val="Normal"/>
    <w:link w:val="IntenseQuoteChar"/>
    <w:uiPriority w:val="30"/>
    <w:qFormat/>
    <w:rsid w:val="00BD2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175"/>
    <w:rPr>
      <w:smallCaps/>
      <w:color w:val="auto"/>
      <w:u w:val="single"/>
    </w:rPr>
  </w:style>
  <w:style w:type="character" w:styleId="IntenseReference">
    <w:name w:val="Intense Reference"/>
    <w:basedOn w:val="DefaultParagraphFont"/>
    <w:uiPriority w:val="32"/>
    <w:qFormat/>
    <w:rsid w:val="00BD2175"/>
    <w:rPr>
      <w:b/>
      <w:bCs/>
      <w:smallCaps/>
      <w:color w:val="auto"/>
      <w:spacing w:val="5"/>
      <w:u w:val="single"/>
    </w:rPr>
  </w:style>
  <w:style w:type="paragraph" w:customStyle="1" w:styleId="2ColumnHeading">
    <w:name w:val="2Column Heading"/>
    <w:basedOn w:val="BodyText"/>
    <w:qFormat/>
    <w:rsid w:val="00BD2175"/>
    <w:pPr>
      <w:spacing w:after="60"/>
      <w:ind w:left="-2268"/>
    </w:pPr>
    <w:rPr>
      <w:b/>
    </w:rPr>
  </w:style>
  <w:style w:type="paragraph" w:customStyle="1" w:styleId="Heading1TOC">
    <w:name w:val="Heading1 TOC"/>
    <w:basedOn w:val="Normal"/>
    <w:qFormat/>
    <w:rsid w:val="00BD2175"/>
    <w:pPr>
      <w:spacing w:before="240" w:after="120"/>
    </w:pPr>
    <w:rPr>
      <w:rFonts w:ascii="Times New Roman" w:hAnsi="Times New Roman"/>
      <w:b/>
      <w:sz w:val="32"/>
    </w:rPr>
  </w:style>
  <w:style w:type="paragraph" w:customStyle="1" w:styleId="Heading2TOC">
    <w:name w:val="Heading2 TOC"/>
    <w:basedOn w:val="Normal"/>
    <w:qFormat/>
    <w:rsid w:val="00BD2175"/>
    <w:pPr>
      <w:spacing w:before="240" w:after="60"/>
    </w:pPr>
    <w:rPr>
      <w:rFonts w:ascii="Times New Roman" w:hAnsi="Times New Roman"/>
      <w:b/>
      <w:sz w:val="28"/>
    </w:rPr>
  </w:style>
  <w:style w:type="character" w:customStyle="1" w:styleId="Underline">
    <w:name w:val="Underline"/>
    <w:basedOn w:val="DefaultParagraphFont"/>
    <w:qFormat/>
    <w:rsid w:val="00BD2175"/>
    <w:rPr>
      <w:u w:val="single"/>
    </w:rPr>
  </w:style>
  <w:style w:type="character" w:customStyle="1" w:styleId="BoldandItalics">
    <w:name w:val="Bold and Italics"/>
    <w:qFormat/>
    <w:rsid w:val="00BD2175"/>
    <w:rPr>
      <w:b/>
      <w:i/>
      <w:u w:val="none"/>
    </w:rPr>
  </w:style>
  <w:style w:type="paragraph" w:styleId="BalloonText">
    <w:name w:val="Balloon Text"/>
    <w:basedOn w:val="Normal"/>
    <w:link w:val="BalloonTextChar"/>
    <w:rsid w:val="00BD2175"/>
    <w:rPr>
      <w:rFonts w:ascii="Tahoma" w:hAnsi="Tahoma" w:cs="Tahoma"/>
      <w:sz w:val="16"/>
      <w:szCs w:val="16"/>
    </w:rPr>
  </w:style>
  <w:style w:type="character" w:customStyle="1" w:styleId="BalloonTextChar">
    <w:name w:val="Balloon Text Char"/>
    <w:basedOn w:val="DefaultParagraphFont"/>
    <w:link w:val="BalloonText"/>
    <w:rsid w:val="00BD2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175"/>
    <w:rPr>
      <w:b/>
      <w:color w:val="660033"/>
      <w:spacing w:val="0"/>
    </w:rPr>
  </w:style>
  <w:style w:type="paragraph" w:customStyle="1" w:styleId="Nameditemlist">
    <w:name w:val="Named item list"/>
    <w:basedOn w:val="BodyText"/>
    <w:qFormat/>
    <w:rsid w:val="00BD2175"/>
    <w:pPr>
      <w:tabs>
        <w:tab w:val="left" w:pos="2835"/>
      </w:tabs>
      <w:ind w:left="2835" w:hanging="2835"/>
    </w:pPr>
  </w:style>
  <w:style w:type="paragraph" w:customStyle="1" w:styleId="BodyTextnopadding">
    <w:name w:val="Body Text no padding"/>
    <w:basedOn w:val="BodyText"/>
    <w:qFormat/>
    <w:rsid w:val="00BD2175"/>
    <w:pPr>
      <w:spacing w:before="0" w:after="0"/>
    </w:pPr>
  </w:style>
  <w:style w:type="paragraph" w:customStyle="1" w:styleId="BodyTextBold">
    <w:name w:val="Body Text Bold"/>
    <w:basedOn w:val="BodyText"/>
    <w:qFormat/>
    <w:rsid w:val="00BD217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1055</Words>
  <Characters>7283</Characters>
  <Application>Microsoft Office Word</Application>
  <DocSecurity>0</DocSecurity>
  <Lines>242</Lines>
  <Paragraphs>189</Paragraphs>
  <ScaleCrop>false</ScaleCrop>
  <Company>Author-it Software Corporation Ltd.</Company>
  <LinksUpToDate>false</LinksUpToDate>
  <CharactersWithSpaces>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CPC60108 Advanced Diploma of Building Surveying</dc:title>
  <dc:subject>Approved</dc:subject>
  <dc:creator>Artibus Innovation</dc:creator>
  <cp:keywords>Release 3</cp:keywords>
  <dc:description>Review Date: 12 April 2008</dc:description>
  <cp:lastModifiedBy>HSD_TPCMSd.prod</cp:lastModifiedBy>
  <cp:revision>3</cp:revision>
  <dcterms:created xsi:type="dcterms:W3CDTF">2021-11-11T22:26:18Z</dcterms:created>
  <dcterms:modified xsi:type="dcterms:W3CDTF">2021-11-11T04:09:00Z</dcterms:modified>
</cp:coreProperties>
</file>