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44D" w:rsidP="007F044D">
      <w:pPr>
        <w:pStyle w:val="Title"/>
      </w:pPr>
      <w:r>
        <w:fldChar w:fldCharType="begin"/>
      </w:r>
      <w:r>
        <w:instrText xml:space="preserve"> TITLE   \* MERGEFORMAT </w:instrText>
      </w:r>
      <w:r>
        <w:fldChar w:fldCharType="separate"/>
      </w:r>
      <w:r>
        <w:t>CPC50509 Diploma of Fire Systems Design</w:t>
      </w:r>
      <w:r>
        <w:fldChar w:fldCharType="end"/>
      </w:r>
    </w:p>
    <w:p w:rsidR="007F044D" w:rsidP="007F044D">
      <w:pPr>
        <w:pStyle w:val="Version"/>
        <w:sectPr w:rsidSect="00576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6993" w:rsidP="00576993">
      <w:pPr>
        <w:pStyle w:val="SuperHeading"/>
      </w:pPr>
      <w:r w:rsidRPr="00576993">
        <w:t>CPC50509 Diploma of Fire Systems Design</w:t>
      </w:r>
    </w:p>
    <w:p w:rsidR="00000000" w:rsidRPr="00576993" w:rsidP="00576993">
      <w:pPr>
        <w:pStyle w:val="Heading1"/>
      </w:pPr>
      <w:bookmarkStart w:id="1" w:name="O_1211242"/>
      <w:bookmarkEnd w:id="1"/>
      <w:r w:rsidRPr="00576993">
        <w:t>Modification History</w:t>
      </w:r>
    </w:p>
    <w:tbl>
      <w:tblPr>
        <w:tblW w:w="0" w:type="auto"/>
        <w:tblCellMar>
          <w:left w:w="62" w:type="dxa"/>
          <w:right w:w="62" w:type="dxa"/>
        </w:tblCellMar>
        <w:tblLook w:val="0000"/>
      </w:tblPr>
      <w:tblGrid>
        <w:gridCol w:w="1106"/>
        <w:gridCol w:w="8090"/>
      </w:tblGrid>
      <w:tr w:rsidTr="007F04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Version</w:t>
            </w:r>
          </w:p>
        </w:tc>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Comment</w:t>
            </w:r>
          </w:p>
        </w:tc>
      </w:tr>
      <w:tr w:rsidTr="007F04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1</w:t>
            </w:r>
          </w:p>
        </w:tc>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Revised qualification deemed equivalent to CPC50509</w:t>
            </w:r>
          </w:p>
        </w:tc>
      </w:tr>
      <w:tr w:rsidTr="007F04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2</w:t>
            </w:r>
          </w:p>
        </w:tc>
        <w:tc>
          <w:tcPr>
            <w:tcW w:w="0" w:type="auto"/>
            <w:tcBorders>
              <w:top w:val="nil"/>
              <w:left w:val="nil"/>
              <w:bottom w:val="nil"/>
              <w:right w:val="nil"/>
            </w:tcBorders>
            <w:tcMar>
              <w:top w:w="0" w:type="dxa"/>
              <w:left w:w="62" w:type="dxa"/>
              <w:bottom w:w="0" w:type="dxa"/>
              <w:right w:w="62" w:type="dxa"/>
            </w:tcMar>
          </w:tcPr>
          <w:p w:rsidR="00000000" w:rsidRPr="00576993" w:rsidP="00576993">
            <w:pPr>
              <w:pStyle w:val="BodyText"/>
            </w:pPr>
            <w:r w:rsidRPr="00576993">
              <w:t>A number of elective units updated and deemed not equivalent to previous version</w:t>
            </w:r>
          </w:p>
          <w:p w:rsidR="00000000" w:rsidP="00576993">
            <w:pPr>
              <w:pStyle w:val="BodyText"/>
              <w:rPr>
                <w:lang w:val="en-NZ"/>
              </w:rPr>
            </w:pPr>
            <w:r w:rsidRPr="00576993">
              <w:t>Elective units revised resulting in a number of unit identifier changes</w:t>
            </w:r>
          </w:p>
        </w:tc>
      </w:tr>
      <w:tr w:rsidTr="007F04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3</w:t>
            </w:r>
          </w:p>
        </w:tc>
        <w:tc>
          <w:tcPr>
            <w:tcW w:w="0" w:type="auto"/>
            <w:tcBorders>
              <w:top w:val="nil"/>
              <w:left w:val="nil"/>
              <w:bottom w:val="nil"/>
              <w:right w:val="nil"/>
            </w:tcBorders>
            <w:tcMar>
              <w:top w:w="0" w:type="dxa"/>
              <w:left w:w="62" w:type="dxa"/>
              <w:bottom w:w="0" w:type="dxa"/>
              <w:right w:w="62" w:type="dxa"/>
            </w:tcMar>
          </w:tcPr>
          <w:p w:rsidR="00000000" w:rsidRPr="00576993" w:rsidP="00576993">
            <w:pPr>
              <w:pStyle w:val="BodyText"/>
            </w:pPr>
            <w:r w:rsidRPr="00576993">
              <w:t>Updat</w:t>
            </w:r>
            <w:r w:rsidRPr="00576993">
              <w:t>e superseded imported units from elective list with equivalent current unit for:</w:t>
            </w:r>
          </w:p>
          <w:p w:rsidR="00000000" w:rsidRPr="00576993" w:rsidP="00576993">
            <w:pPr>
              <w:pStyle w:val="ListBullet"/>
            </w:pPr>
            <w:r w:rsidRPr="00576993">
              <w:t>BSBAUD504B to BSBAUD504</w:t>
            </w:r>
          </w:p>
          <w:p w:rsidR="00000000" w:rsidRPr="00576993" w:rsidP="00576993">
            <w:pPr>
              <w:pStyle w:val="ListBullet"/>
            </w:pPr>
            <w:r w:rsidRPr="00576993">
              <w:t>BSBCUS402B to BSBCUS402</w:t>
            </w:r>
          </w:p>
          <w:p w:rsidR="00000000" w:rsidRPr="00576993" w:rsidP="00576993">
            <w:pPr>
              <w:pStyle w:val="ListBullet"/>
            </w:pPr>
            <w:r w:rsidRPr="00576993">
              <w:t>BSBCUS501C to BSBCUS501</w:t>
            </w:r>
          </w:p>
          <w:p w:rsidR="00000000" w:rsidRPr="00576993" w:rsidP="00576993">
            <w:pPr>
              <w:pStyle w:val="ListBullet"/>
            </w:pPr>
            <w:r w:rsidRPr="00576993">
              <w:t>BSBOHS504B to BSBWHS503</w:t>
            </w:r>
          </w:p>
          <w:p w:rsidR="00000000" w:rsidRPr="00576993" w:rsidP="00576993">
            <w:pPr>
              <w:pStyle w:val="ListBullet"/>
            </w:pPr>
            <w:r w:rsidRPr="00576993">
              <w:t>BSBPMG510A to BSBPMG522</w:t>
            </w:r>
          </w:p>
          <w:p w:rsidR="00000000" w:rsidP="00576993">
            <w:pPr>
              <w:pStyle w:val="BodyText"/>
              <w:rPr>
                <w:lang w:val="en-NZ"/>
              </w:rPr>
            </w:pPr>
            <w:r w:rsidRPr="00576993">
              <w:t>This version released with CPC08 Version 9.3.</w:t>
            </w:r>
          </w:p>
        </w:tc>
      </w:tr>
      <w:tr w:rsidTr="007F04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t>4</w:t>
            </w:r>
          </w:p>
        </w:tc>
        <w:tc>
          <w:tcPr>
            <w:tcW w:w="0" w:type="auto"/>
            <w:tcBorders>
              <w:top w:val="nil"/>
              <w:left w:val="nil"/>
              <w:bottom w:val="nil"/>
              <w:right w:val="nil"/>
            </w:tcBorders>
            <w:tcMar>
              <w:top w:w="0" w:type="dxa"/>
              <w:left w:w="62" w:type="dxa"/>
              <w:bottom w:w="0" w:type="dxa"/>
              <w:right w:w="62" w:type="dxa"/>
            </w:tcMar>
          </w:tcPr>
          <w:p w:rsidR="00000000" w:rsidRPr="00576993" w:rsidP="00576993">
            <w:pPr>
              <w:pStyle w:val="BodyText"/>
            </w:pPr>
            <w:r w:rsidRPr="00576993">
              <w:t>This version released with CPC08 Construction and Property Services 9.9.</w:t>
            </w:r>
          </w:p>
          <w:p w:rsidR="00000000" w:rsidRPr="00576993" w:rsidP="00576993">
            <w:pPr>
              <w:pStyle w:val="BodyText"/>
            </w:pPr>
            <w:r w:rsidRPr="00576993">
              <w:t>The following unit was deleted as directed by the IRC June 2021.</w:t>
            </w:r>
          </w:p>
          <w:p w:rsidR="00000000" w:rsidRPr="00576993" w:rsidP="00576993">
            <w:pPr>
              <w:pStyle w:val="ListBullet"/>
            </w:pPr>
            <w:r w:rsidRPr="00576993">
              <w:t>CPCCBC4025A - Manage personal work priorities and professional development.</w:t>
            </w:r>
          </w:p>
        </w:tc>
      </w:tr>
    </w:tbl>
    <w:p w:rsidR="00000000" w:rsidRPr="00576993" w:rsidP="00576993">
      <w:pPr>
        <w:pStyle w:val="BodyText"/>
      </w:pPr>
    </w:p>
    <w:p w:rsidR="00000000" w:rsidRPr="00576993" w:rsidP="00576993">
      <w:pPr>
        <w:pStyle w:val="AllowPageBreak"/>
      </w:pPr>
    </w:p>
    <w:p w:rsidR="00000000" w:rsidRPr="00576993" w:rsidP="00576993">
      <w:pPr>
        <w:pStyle w:val="Heading1"/>
      </w:pPr>
      <w:bookmarkStart w:id="2" w:name="O_1211241"/>
      <w:bookmarkEnd w:id="2"/>
      <w:r w:rsidRPr="00576993">
        <w:t>Description</w:t>
      </w:r>
    </w:p>
    <w:p w:rsidR="00000000" w:rsidRPr="00576993" w:rsidP="007F044D">
      <w:pPr>
        <w:pStyle w:val="BodyText"/>
      </w:pPr>
      <w:r w:rsidRPr="00576993">
        <w:t>The Dipl</w:t>
      </w:r>
      <w:r w:rsidRPr="00576993">
        <w:t>oma of Fire Systems Design reflects and supports the role of fire systems designers who prepare detailed technical designs and documentation for water-based fire suppression systems and/or fire detection and occupant warning systems. The fire systems desig</w:t>
      </w:r>
      <w:r w:rsidRPr="00576993">
        <w:t>ns covered in this Diploma are those that meet the requirements of the Building Code of Australia or detailed designs prepared for alternative solutions designed or specified by a fire safety engineer. The Diploma of Fire Systems Design also includes a str</w:t>
      </w:r>
      <w:r w:rsidRPr="00576993">
        <w:t xml:space="preserve">eam qualification for the annual certifier of fire systems. </w:t>
      </w:r>
    </w:p>
    <w:p w:rsidR="00000000" w:rsidRPr="00576993" w:rsidP="007F044D">
      <w:pPr>
        <w:pStyle w:val="BodyText"/>
      </w:pPr>
      <w:r w:rsidRPr="00576993">
        <w:t>Fire systems designers may enter the industry from a diverse range of occupations and sectors. T</w:t>
      </w:r>
      <w:r w:rsidRPr="00576993">
        <w:t>hey may choose to extend their careers by seeking to undertake subsequent higher education qualifications in related disciplines, including mechanical engineering and fire engineering.</w:t>
      </w:r>
    </w:p>
    <w:p w:rsidR="00000000" w:rsidRPr="00576993" w:rsidP="007F044D">
      <w:pPr>
        <w:pStyle w:val="BodyText"/>
      </w:pPr>
      <w:r w:rsidRPr="00576993">
        <w:t>The qualification has common core and elective unit of competency requ</w:t>
      </w:r>
      <w:r w:rsidRPr="00576993">
        <w:t>irements that cover common skills for fire systems designers and certifiers, as well as specialist streams for:</w:t>
      </w:r>
    </w:p>
    <w:p w:rsidR="00000000" w:rsidRPr="00576993" w:rsidP="00576993">
      <w:pPr>
        <w:pStyle w:val="ListBullet"/>
      </w:pPr>
      <w:r w:rsidRPr="00576993">
        <w:t xml:space="preserve">water-based systems </w:t>
      </w:r>
    </w:p>
    <w:p w:rsidR="00000000" w:rsidRPr="00576993" w:rsidP="00576993">
      <w:pPr>
        <w:pStyle w:val="ListBullet"/>
      </w:pPr>
      <w:r w:rsidRPr="00576993">
        <w:t>detection and warning systems</w:t>
      </w:r>
    </w:p>
    <w:p w:rsidR="007F044D" w:rsidP="00576993">
      <w:pPr>
        <w:pStyle w:val="ListBullet"/>
      </w:pPr>
      <w:r w:rsidRPr="00576993">
        <w:t>annual certifiers.</w:t>
      </w:r>
    </w:p>
    <w:p w:rsidR="007F044D" w:rsidP="00576993">
      <w:pPr>
        <w:pStyle w:val="ListBullet"/>
      </w:pPr>
    </w:p>
    <w:p w:rsidR="00000000" w:rsidRPr="00576993" w:rsidP="00576993">
      <w:pPr>
        <w:pStyle w:val="Heading1"/>
      </w:pPr>
      <w:bookmarkStart w:id="3" w:name="O_1211240"/>
      <w:bookmarkEnd w:id="3"/>
      <w:r w:rsidRPr="00576993">
        <w:t>Pathways Information</w:t>
      </w:r>
    </w:p>
    <w:p w:rsidR="00000000" w:rsidRPr="00576993" w:rsidP="007F044D">
      <w:pPr>
        <w:pStyle w:val="BodyText"/>
      </w:pPr>
      <w:r w:rsidRPr="00576993">
        <w:t>Not Applicable</w:t>
      </w:r>
    </w:p>
    <w:p w:rsidR="00000000" w:rsidRPr="00576993" w:rsidP="00576993">
      <w:pPr>
        <w:pStyle w:val="Heading1"/>
      </w:pPr>
      <w:bookmarkStart w:id="4" w:name="O_1211239"/>
      <w:bookmarkEnd w:id="4"/>
      <w:r w:rsidRPr="00576993">
        <w:t>Licensing/Regulatory Information</w:t>
      </w:r>
    </w:p>
    <w:p w:rsidR="00000000" w:rsidRPr="00576993" w:rsidP="007F044D">
      <w:pPr>
        <w:pStyle w:val="BodyText"/>
      </w:pPr>
      <w:r w:rsidRPr="00576993">
        <w:t>Not Applicable</w:t>
      </w:r>
    </w:p>
    <w:p w:rsidR="00000000" w:rsidRPr="00576993" w:rsidP="00576993">
      <w:pPr>
        <w:pStyle w:val="Heading1"/>
      </w:pPr>
      <w:bookmarkStart w:id="5" w:name="O_1211238"/>
      <w:bookmarkEnd w:id="5"/>
      <w:r w:rsidRPr="00576993">
        <w:t>Entry Requirements</w:t>
      </w:r>
    </w:p>
    <w:p w:rsidR="00000000" w:rsidRPr="00576993" w:rsidP="007F044D">
      <w:pPr>
        <w:pStyle w:val="BodyText"/>
      </w:pPr>
      <w:r w:rsidRPr="00576993">
        <w:t>Not Applicable</w:t>
      </w:r>
    </w:p>
    <w:p w:rsidR="00000000" w:rsidRPr="00576993" w:rsidP="00576993">
      <w:pPr>
        <w:pStyle w:val="Heading1"/>
      </w:pPr>
      <w:bookmarkStart w:id="6" w:name="O_1211237"/>
      <w:bookmarkEnd w:id="6"/>
      <w:r w:rsidRPr="00576993">
        <w:t>Employability Skills Summary</w:t>
      </w:r>
    </w:p>
    <w:tbl>
      <w:tblPr>
        <w:tblW w:w="0" w:type="auto"/>
        <w:tblLayout w:type="fixed"/>
        <w:tblCellMar>
          <w:left w:w="62" w:type="dxa"/>
          <w:right w:w="62" w:type="dxa"/>
        </w:tblCellMar>
        <w:tblLook w:val="0000"/>
      </w:tblPr>
      <w:tblGrid>
        <w:gridCol w:w="2760"/>
        <w:gridCol w:w="6312"/>
      </w:tblGrid>
      <w:tr w:rsidTr="00576993">
        <w:tblPrEx>
          <w:tblW w:w="0" w:type="auto"/>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BodyText"/>
            </w:pPr>
            <w:r w:rsidRPr="00576993">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Industry/enterprise requirements for this qualification include:</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Listening to, and communicating clearly with, colleagues, installers, maintainers, suppliers and contractors</w:t>
            </w:r>
          </w:p>
          <w:p w:rsidR="00000000" w:rsidRPr="00576993" w:rsidP="00576993">
            <w:pPr>
              <w:pStyle w:val="ListBullet"/>
            </w:pPr>
            <w:r w:rsidRPr="00576993">
              <w:t>Participating in meetings, such as negotiations with fire engineering consultant, architect, builder or other service contractors</w:t>
            </w:r>
          </w:p>
          <w:p w:rsidR="00000000" w:rsidRPr="00576993" w:rsidP="00576993">
            <w:pPr>
              <w:pStyle w:val="ListBullet"/>
            </w:pPr>
            <w:r w:rsidRPr="00576993">
              <w:t>Explaining the gr</w:t>
            </w:r>
            <w:r w:rsidRPr="00576993">
              <w:t>avity of fire systems inspection findings</w:t>
            </w:r>
          </w:p>
          <w:p w:rsidR="00000000" w:rsidRPr="00576993" w:rsidP="00576993">
            <w:pPr>
              <w:pStyle w:val="ListBullet"/>
            </w:pPr>
            <w:r w:rsidRPr="00576993">
              <w:t>Letter writing, especially to formalise recognition of errors and conflicts on other drawings and agreements with other services</w:t>
            </w:r>
          </w:p>
          <w:p w:rsidR="00000000" w:rsidRPr="00576993" w:rsidP="00576993">
            <w:pPr>
              <w:pStyle w:val="ListBullet"/>
            </w:pPr>
            <w:r w:rsidRPr="00576993">
              <w:t>Writing reports</w:t>
            </w:r>
          </w:p>
          <w:p w:rsidR="00000000" w:rsidRPr="00576993" w:rsidP="00576993">
            <w:pPr>
              <w:pStyle w:val="ListBullet"/>
            </w:pPr>
            <w:r w:rsidRPr="00576993">
              <w:t>Initiating and running meetings with lead contractor and other servic</w:t>
            </w:r>
            <w:r w:rsidRPr="00576993">
              <w:t>e contractors</w:t>
            </w:r>
          </w:p>
          <w:p w:rsidR="00000000" w:rsidP="00576993">
            <w:pPr>
              <w:pStyle w:val="ListBullet"/>
              <w:rPr>
                <w:lang w:val="en-NZ"/>
              </w:rPr>
            </w:pPr>
            <w:r w:rsidRPr="00576993">
              <w:t>Drafting detailed system specifications, including material, installation requirements; testing and commissioning schedules; project expenditure schedules; operations and maintenance manuals; and various quality control checklists</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Developing constructive and cooperative working relationships with project team members, colleagues, suppliers, fitters and clients</w:t>
            </w:r>
          </w:p>
          <w:p w:rsidR="00000000" w:rsidP="00576993">
            <w:pPr>
              <w:pStyle w:val="ListBullet"/>
              <w:rPr>
                <w:lang w:val="en-NZ"/>
              </w:rPr>
            </w:pPr>
            <w:r w:rsidRPr="00576993">
              <w:t>Working with others to plan, coordinate and complete tasks</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 xml:space="preserve">Negotiating solutions to design conflicts with </w:t>
            </w:r>
            <w:r w:rsidRPr="00576993">
              <w:t>other services</w:t>
            </w:r>
          </w:p>
          <w:p w:rsidR="00000000" w:rsidRPr="00576993" w:rsidP="00576993">
            <w:pPr>
              <w:pStyle w:val="ListBullet"/>
            </w:pPr>
            <w:r w:rsidRPr="00576993">
              <w:t>Conducting cost-benefit analysis of design options</w:t>
            </w:r>
          </w:p>
          <w:p w:rsidR="00000000" w:rsidRPr="00576993" w:rsidP="00576993">
            <w:pPr>
              <w:pStyle w:val="ListBullet"/>
            </w:pPr>
            <w:r w:rsidRPr="00576993">
              <w:t>Performing complex calculations, such as electrical and hydraulic calculations</w:t>
            </w:r>
          </w:p>
          <w:p w:rsidR="00000000" w:rsidP="00576993">
            <w:pPr>
              <w:pStyle w:val="ListBullet"/>
              <w:rPr>
                <w:lang w:val="en-NZ"/>
              </w:rPr>
            </w:pPr>
            <w:r w:rsidRPr="00576993">
              <w:t>Identifying site health risks and installation constraints and producing design solutions</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Initiative and enter</w:t>
            </w:r>
            <w:r w:rsidRPr="00576993">
              <w:rPr>
                <w:rStyle w:val="SpecialBold"/>
              </w:rPr>
              <w:t>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Producing cost-effective and workable detailed designs for fire systems</w:t>
            </w:r>
          </w:p>
          <w:p w:rsidR="00000000" w:rsidRPr="00576993" w:rsidP="00576993">
            <w:pPr>
              <w:pStyle w:val="ListBullet"/>
            </w:pPr>
            <w:r w:rsidRPr="00576993">
              <w:t>Proposing creative detailed design solutions to installation issues arising on-site</w:t>
            </w:r>
          </w:p>
          <w:p w:rsidR="00000000" w:rsidRPr="00576993" w:rsidP="00576993">
            <w:pPr>
              <w:pStyle w:val="ListBullet"/>
            </w:pPr>
            <w:r w:rsidRPr="00576993">
              <w:t>Proposing creative solutions to aesthetic requirements for fire systems installation</w:t>
            </w:r>
          </w:p>
          <w:p w:rsidR="00000000" w:rsidRPr="00576993" w:rsidP="00576993">
            <w:pPr>
              <w:pStyle w:val="ListBullet"/>
            </w:pPr>
            <w:r w:rsidRPr="00576993">
              <w:t>Developi</w:t>
            </w:r>
            <w:r w:rsidRPr="00576993">
              <w:t>ng personal methodologies for ensuring project quality and for incorporating process improvements</w:t>
            </w:r>
          </w:p>
          <w:p w:rsidR="00000000" w:rsidP="00576993">
            <w:pPr>
              <w:pStyle w:val="ListBullet"/>
              <w:rPr>
                <w:lang w:val="en-NZ"/>
              </w:rPr>
            </w:pPr>
            <w:r w:rsidRPr="00576993">
              <w:t>Managing detailed input to concurrent fire systems design projects at different stages of the process and with diverse sets of regulatory requirements</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Defining the scope and hazard level of fire systems design projects</w:t>
            </w:r>
          </w:p>
          <w:p w:rsidR="00000000" w:rsidRPr="00576993" w:rsidP="00576993">
            <w:pPr>
              <w:pStyle w:val="ListBullet"/>
            </w:pPr>
            <w:r w:rsidRPr="00576993">
              <w:t>Planning the layout of fire systems designs</w:t>
            </w:r>
          </w:p>
          <w:p w:rsidR="00000000" w:rsidRPr="00576993" w:rsidP="00576993">
            <w:pPr>
              <w:pStyle w:val="ListBullet"/>
            </w:pPr>
            <w:r w:rsidRPr="00576993">
              <w:t>Setting up systems and checklists for ensuring a methodical approach to fire systems design projects</w:t>
            </w:r>
          </w:p>
          <w:p w:rsidR="00000000" w:rsidRPr="00576993" w:rsidP="00576993">
            <w:pPr>
              <w:pStyle w:val="ListBullet"/>
            </w:pPr>
            <w:r w:rsidRPr="00576993">
              <w:t>Gathering document</w:t>
            </w:r>
            <w:r w:rsidRPr="00576993">
              <w:t>ation required for fire systems design projects, including plans, specifications, drawings, legislation, codes and standards</w:t>
            </w:r>
          </w:p>
          <w:p w:rsidR="00000000" w:rsidP="00576993">
            <w:pPr>
              <w:pStyle w:val="ListBullet"/>
              <w:rPr>
                <w:lang w:val="en-NZ"/>
              </w:rPr>
            </w:pPr>
            <w:r w:rsidRPr="00576993">
              <w:t>Planning for the inspection of multiple fire systems (with different applicable standards) concurrently</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Organisin</w:t>
            </w:r>
            <w:r w:rsidRPr="00576993">
              <w:t>g own work, including creating personal systems and checklists for planning, managing and checking work</w:t>
            </w:r>
          </w:p>
          <w:p w:rsidR="00000000" w:rsidP="00576993">
            <w:pPr>
              <w:pStyle w:val="ListBullet"/>
              <w:rPr>
                <w:lang w:val="en-NZ"/>
              </w:rPr>
            </w:pPr>
            <w:r w:rsidRPr="00576993">
              <w:t>Maintaining a professional detached authority</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Reading manuals and marketing information about new technologies, products and systems</w:t>
            </w:r>
          </w:p>
          <w:p w:rsidR="00000000" w:rsidRPr="00576993" w:rsidP="00576993">
            <w:pPr>
              <w:pStyle w:val="ListBullet"/>
            </w:pPr>
            <w:r w:rsidRPr="00576993">
              <w:t>Research</w:t>
            </w:r>
            <w:r w:rsidRPr="00576993">
              <w:t>ing relevant legislation, standards and codes</w:t>
            </w:r>
          </w:p>
          <w:p w:rsidR="00000000" w:rsidRPr="00576993" w:rsidP="00576993">
            <w:pPr>
              <w:pStyle w:val="ListBullet"/>
            </w:pPr>
            <w:r w:rsidRPr="00576993">
              <w:t>Updating knowledge of products, software systems and technology</w:t>
            </w:r>
          </w:p>
          <w:p w:rsidR="00000000" w:rsidP="00576993">
            <w:pPr>
              <w:pStyle w:val="ListBullet"/>
              <w:rPr>
                <w:lang w:val="en-NZ"/>
              </w:rPr>
            </w:pPr>
            <w:r w:rsidRPr="00576993">
              <w:t>Researching competing technologies in new products and systems</w:t>
            </w:r>
          </w:p>
        </w:tc>
      </w:tr>
      <w:tr w:rsidTr="005769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ListBullet"/>
            </w:pPr>
            <w:r w:rsidRPr="00576993">
              <w:t>Reading and interpretin</w:t>
            </w:r>
            <w:r w:rsidRPr="00576993">
              <w:t>g drawings, including architectural, structural, mechanical, hydraulic and electrical drawings</w:t>
            </w:r>
          </w:p>
          <w:p w:rsidR="00000000" w:rsidRPr="00576993" w:rsidP="00576993">
            <w:pPr>
              <w:pStyle w:val="ListBullet"/>
            </w:pPr>
            <w:r w:rsidRPr="00576993">
              <w:t>Reading manuals and marketing information about new technologies, products and systems</w:t>
            </w:r>
          </w:p>
          <w:p w:rsidR="00000000" w:rsidRPr="00576993" w:rsidP="00576993">
            <w:pPr>
              <w:pStyle w:val="ListBullet"/>
            </w:pPr>
            <w:r w:rsidRPr="00576993">
              <w:t>Using computer software to produce detailed designs for fire systems, mana</w:t>
            </w:r>
            <w:r w:rsidRPr="00576993">
              <w:t>ge project participation and conduct general personal business administration</w:t>
            </w:r>
          </w:p>
          <w:p w:rsidR="00000000" w:rsidRPr="00576993" w:rsidP="00576993">
            <w:pPr>
              <w:pStyle w:val="ListBullet"/>
            </w:pPr>
            <w:r w:rsidRPr="00576993">
              <w:t>Applying the principles of fire science, organic and inorganic chemistry, thermodynamics, hydraulics, fluid mechanics and electric and electronic theory</w:t>
            </w:r>
          </w:p>
          <w:p w:rsidR="00000000" w:rsidRPr="00576993" w:rsidP="00576993">
            <w:pPr>
              <w:pStyle w:val="ListBullet"/>
            </w:pPr>
            <w:r w:rsidRPr="00576993">
              <w:t xml:space="preserve">Using relevant tools and </w:t>
            </w:r>
            <w:r w:rsidRPr="00576993">
              <w:t>equipment, such as measuring tools and calculators</w:t>
            </w:r>
          </w:p>
        </w:tc>
      </w:tr>
    </w:tbl>
    <w:p w:rsidR="007F044D" w:rsidP="00576993">
      <w:pPr>
        <w:pStyle w:val="BodyText"/>
      </w:pPr>
    </w:p>
    <w:p w:rsidR="007F044D" w:rsidP="00576993">
      <w:pPr>
        <w:pStyle w:val="BodyText"/>
      </w:pPr>
    </w:p>
    <w:p w:rsidR="00000000" w:rsidRPr="00576993" w:rsidP="00576993">
      <w:pPr>
        <w:pStyle w:val="Heading1"/>
      </w:pPr>
      <w:bookmarkStart w:id="7" w:name="O_1211236"/>
      <w:bookmarkEnd w:id="7"/>
      <w:r w:rsidRPr="00576993">
        <w:t>Packaging Rules</w:t>
      </w:r>
    </w:p>
    <w:tbl>
      <w:tblPr>
        <w:tblW w:w="9286" w:type="dxa"/>
        <w:tblLayout w:type="fixed"/>
        <w:tblCellMar>
          <w:left w:w="62" w:type="dxa"/>
          <w:right w:w="62" w:type="dxa"/>
        </w:tblCellMar>
        <w:tblLook w:val="0000"/>
      </w:tblPr>
      <w:tblGrid>
        <w:gridCol w:w="2145"/>
        <w:gridCol w:w="283"/>
        <w:gridCol w:w="6858"/>
      </w:tblGrid>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RPr="00576993" w:rsidP="00576993">
            <w:pPr>
              <w:pStyle w:val="BodyText"/>
            </w:pPr>
            <w:r w:rsidRPr="00576993">
              <w:t>To achieve this qualification, the candidate must demonstrate competency in:</w:t>
            </w:r>
          </w:p>
          <w:p w:rsidR="00000000" w:rsidRPr="00576993" w:rsidP="00576993">
            <w:pPr>
              <w:pStyle w:val="ListBullet"/>
            </w:pPr>
            <w:r w:rsidRPr="00576993">
              <w:t>12 units of competency:</w:t>
            </w:r>
          </w:p>
          <w:p w:rsidR="00000000" w:rsidRPr="00576993" w:rsidP="00576993">
            <w:pPr>
              <w:pStyle w:val="ListBullet2"/>
            </w:pPr>
            <w:r w:rsidRPr="00576993">
              <w:t xml:space="preserve">4 core units </w:t>
            </w:r>
          </w:p>
          <w:p w:rsidR="00000000" w:rsidRPr="00576993" w:rsidP="00576993">
            <w:pPr>
              <w:pStyle w:val="ListBullet2"/>
            </w:pPr>
            <w:r w:rsidRPr="00576993">
              <w:t>between 3 and 8 Group A, B or C elective units</w:t>
            </w:r>
          </w:p>
          <w:p w:rsidR="00000000" w:rsidRPr="00576993" w:rsidP="00576993">
            <w:pPr>
              <w:pStyle w:val="ListBullet2"/>
            </w:pPr>
            <w:r w:rsidRPr="00576993">
              <w:t>up to 5 other elective units.</w:t>
            </w:r>
          </w:p>
          <w:p w:rsidR="00000000" w:rsidRPr="00576993" w:rsidP="00576993">
            <w:pPr>
              <w:pStyle w:val="BodyText"/>
            </w:pPr>
          </w:p>
          <w:p w:rsidR="00000000" w:rsidRPr="00576993" w:rsidP="00576993">
            <w:pPr>
              <w:pStyle w:val="BodyText"/>
            </w:pPr>
            <w:r w:rsidRPr="00576993">
              <w:t>The elective units are chosen as follows:</w:t>
            </w:r>
          </w:p>
          <w:p w:rsidR="00000000" w:rsidRPr="00576993" w:rsidP="00576993">
            <w:pPr>
              <w:pStyle w:val="ListBullet"/>
            </w:pPr>
            <w:r w:rsidRPr="00576993">
              <w:t>all units from one of the following three options:</w:t>
            </w:r>
          </w:p>
          <w:p w:rsidR="00000000" w:rsidRPr="00576993" w:rsidP="00576993">
            <w:pPr>
              <w:pStyle w:val="ListBullet2"/>
            </w:pPr>
            <w:r w:rsidRPr="00576993">
              <w:t>8 units from Group A Water-based systems elective units</w:t>
            </w:r>
          </w:p>
          <w:p w:rsidR="00000000" w:rsidRPr="00576993" w:rsidP="00576993">
            <w:pPr>
              <w:pStyle w:val="ListBullet2"/>
            </w:pPr>
            <w:r w:rsidRPr="00576993">
              <w:t>5 units from Group B Detection and warning systems elective units</w:t>
            </w:r>
          </w:p>
          <w:p w:rsidR="00000000" w:rsidRPr="00576993" w:rsidP="00576993">
            <w:pPr>
              <w:pStyle w:val="ListBullet2"/>
            </w:pPr>
            <w:r w:rsidRPr="00576993">
              <w:t xml:space="preserve">4 units </w:t>
            </w:r>
            <w:r w:rsidRPr="00576993">
              <w:t>from Group C Annual certifier elective units</w:t>
            </w:r>
          </w:p>
          <w:p w:rsidR="00000000" w:rsidRPr="00576993" w:rsidP="00576993">
            <w:pPr>
              <w:pStyle w:val="ListBullet"/>
            </w:pPr>
            <w:r w:rsidRPr="00576993">
              <w:t>provided the remaining elective units ensure the integrity of the AQF alignment; and contribute to a valid, industry-supported vocational outcome; they could include:</w:t>
            </w:r>
          </w:p>
          <w:p w:rsidR="00000000" w:rsidRPr="00576993" w:rsidP="00576993">
            <w:pPr>
              <w:pStyle w:val="ListBullet2"/>
            </w:pPr>
            <w:r w:rsidRPr="00576993">
              <w:t>elective units not already chosen from Gro</w:t>
            </w:r>
            <w:r w:rsidRPr="00576993">
              <w:t>ups A, B or C</w:t>
            </w:r>
          </w:p>
          <w:p w:rsidR="00000000" w:rsidRPr="00576993" w:rsidP="00576993">
            <w:pPr>
              <w:pStyle w:val="ListBullet2"/>
            </w:pPr>
            <w:r w:rsidRPr="00576993">
              <w:t>Group D general elective units:</w:t>
            </w:r>
          </w:p>
          <w:p w:rsidR="00000000" w:rsidRPr="00576993" w:rsidP="00576993">
            <w:pPr>
              <w:pStyle w:val="ListBullet2"/>
            </w:pPr>
            <w:r w:rsidRPr="00576993">
              <w:t>1 unit from a Diploma or higher qualification in CPC08 or another current Training Package or state accredited course</w:t>
            </w:r>
          </w:p>
          <w:p w:rsidR="00000000" w:rsidRPr="00576993" w:rsidP="00576993">
            <w:pPr>
              <w:pStyle w:val="ListBullet2"/>
            </w:pPr>
            <w:r w:rsidRPr="00576993">
              <w:t>1 unit from the Certificate IV in Plumbing and Services, Group A Fire Services units.</w:t>
            </w:r>
          </w:p>
          <w:p w:rsidR="00000000" w:rsidRPr="00576993" w:rsidP="00576993">
            <w:pPr>
              <w:pStyle w:val="BodyText"/>
            </w:pPr>
          </w:p>
          <w:p w:rsidR="00000000" w:rsidP="00576993">
            <w:pPr>
              <w:pStyle w:val="BodyText"/>
              <w:rPr>
                <w:lang w:val="en-NZ"/>
              </w:rPr>
            </w:pPr>
            <w:r w:rsidRPr="00576993">
              <w:t>Some units in this qualification may have prerequisite requirements, which must be met when packaging the qualification. Users are referred to the list of CPC08 units with prerequisite unit requirements available in this Training Package for this purpose.</w:t>
            </w: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rPr>
                <w:rStyle w:val="SpecialBold"/>
              </w:rPr>
              <w:t>Core units</w:t>
            </w:r>
          </w:p>
        </w:tc>
      </w:tr>
      <w:tr w:rsidTr="00576993">
        <w:tblPrEx>
          <w:tblW w:w="9286" w:type="dxa"/>
          <w:tblLayout w:type="fixed"/>
          <w:tblCellMar>
            <w:left w:w="62" w:type="dxa"/>
            <w:right w:w="62" w:type="dxa"/>
          </w:tblCellMar>
          <w:tblLook w:val="0000"/>
        </w:tblPrEx>
        <w:tc>
          <w:tcPr>
            <w:tcW w:w="9286" w:type="dxa"/>
            <w:gridSpan w:val="3"/>
            <w:tcBorders>
              <w:top w:val="nil"/>
              <w:left w:val="nil"/>
              <w:bottom w:val="single" w:sz="4" w:space="0" w:color="auto"/>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BodyText"/>
            </w:pPr>
          </w:p>
          <w:p w:rsidR="00000000" w:rsidP="00576993">
            <w:pPr>
              <w:pStyle w:val="BodyText"/>
              <w:rPr>
                <w:lang w:val="en-NZ"/>
              </w:rPr>
            </w:pPr>
            <w:r w:rsidRPr="00576993">
              <w:t>CPCCOHS2001A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Apply OHS requirements, policies and procedures in the construction industry</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CPCSFS5001A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Define scope and hazard level of fire systems design projects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CPCSFS5002A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Research and interpret detailed fire systems design project requirements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CPCSFS5005A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 xml:space="preserve">Research and evaluate fire system technologies and components </w:t>
            </w:r>
          </w:p>
        </w:tc>
      </w:tr>
      <w:tr w:rsidTr="00576993">
        <w:tblPrEx>
          <w:tblW w:w="9286" w:type="dxa"/>
          <w:tblLayout w:type="fixed"/>
          <w:tblCellMar>
            <w:left w:w="62" w:type="dxa"/>
            <w:right w:w="62" w:type="dxa"/>
          </w:tblCellMar>
          <w:tblLook w:val="0000"/>
        </w:tblPrEx>
        <w:tc>
          <w:tcPr>
            <w:tcW w:w="9286" w:type="dxa"/>
            <w:gridSpan w:val="3"/>
            <w:tcBorders>
              <w:top w:val="single" w:sz="4" w:space="0" w:color="auto"/>
              <w:left w:val="nil"/>
              <w:bottom w:val="nil"/>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rPr>
                <w:rStyle w:val="SpecialBold"/>
              </w:rPr>
              <w:t>Group A Water-based systems elective units</w:t>
            </w:r>
          </w:p>
        </w:tc>
      </w:tr>
      <w:tr w:rsidTr="00576993">
        <w:tblPrEx>
          <w:tblW w:w="9286" w:type="dxa"/>
          <w:tblLayout w:type="fixed"/>
          <w:tblCellMar>
            <w:left w:w="62" w:type="dxa"/>
            <w:right w:w="62" w:type="dxa"/>
          </w:tblCellMar>
          <w:tblLook w:val="0000"/>
        </w:tblPrEx>
        <w:tc>
          <w:tcPr>
            <w:tcW w:w="9286" w:type="dxa"/>
            <w:gridSpan w:val="3"/>
            <w:tcBorders>
              <w:top w:val="nil"/>
              <w:left w:val="nil"/>
              <w:bottom w:val="single" w:sz="4" w:space="0" w:color="auto"/>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CPCPCM4013A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Produce 2-D architectural drawings using CAD software</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Develop plans and methodology for fire systems design projects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CPCSFS5006A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 xml:space="preserve">Create detailed designs for fire sprinkler systems </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CPCSFS5007A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 xml:space="preserve">Create detailed designs for hydrant and hose </w:t>
            </w:r>
            <w:r w:rsidRPr="00576993">
              <w:t>reel systems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CPCSFS5009A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Create detailed designs for fire systems’ water supplies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CPCSFS5010A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Provide documentation and support for fabrication of fire sprinkler systems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CPCSFS5011A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Provide design documentation and review and support fire system installation processes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Support commissioning processes and finalise fire systems design projects</w:t>
            </w:r>
          </w:p>
        </w:tc>
      </w:tr>
      <w:tr w:rsidTr="00576993">
        <w:tblPrEx>
          <w:tblW w:w="9286" w:type="dxa"/>
          <w:tblLayout w:type="fixed"/>
          <w:tblCellMar>
            <w:left w:w="62" w:type="dxa"/>
            <w:right w:w="62" w:type="dxa"/>
          </w:tblCellMar>
          <w:tblLook w:val="0000"/>
        </w:tblPrEx>
        <w:tc>
          <w:tcPr>
            <w:tcW w:w="9286" w:type="dxa"/>
            <w:gridSpan w:val="3"/>
            <w:tcBorders>
              <w:top w:val="single" w:sz="4" w:space="0" w:color="auto"/>
              <w:left w:val="nil"/>
              <w:bottom w:val="nil"/>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RPr="00576993" w:rsidP="00576993">
            <w:pPr>
              <w:pStyle w:val="BodyText"/>
            </w:pPr>
          </w:p>
          <w:p w:rsidR="00000000" w:rsidP="00576993">
            <w:pPr>
              <w:pStyle w:val="BodyText"/>
              <w:rPr>
                <w:lang w:val="en-NZ"/>
              </w:rPr>
            </w:pPr>
            <w:r w:rsidRPr="00576993">
              <w:rPr>
                <w:rStyle w:val="SpecialBold"/>
              </w:rPr>
              <w:t>Group B Detection and warning systems elective units</w:t>
            </w:r>
          </w:p>
        </w:tc>
      </w:tr>
      <w:tr w:rsidTr="00576993">
        <w:tblPrEx>
          <w:tblW w:w="9286" w:type="dxa"/>
          <w:tblLayout w:type="fixed"/>
          <w:tblCellMar>
            <w:left w:w="62" w:type="dxa"/>
            <w:right w:w="62" w:type="dxa"/>
          </w:tblCellMar>
          <w:tblLook w:val="0000"/>
        </w:tblPrEx>
        <w:tc>
          <w:tcPr>
            <w:tcW w:w="9286" w:type="dxa"/>
            <w:gridSpan w:val="3"/>
            <w:tcBorders>
              <w:top w:val="nil"/>
              <w:left w:val="nil"/>
              <w:bottom w:val="single" w:sz="4" w:space="0" w:color="auto"/>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993" w:rsidP="00576993">
            <w:pPr>
              <w:pStyle w:val="BodyText"/>
            </w:pPr>
          </w:p>
          <w:p w:rsidR="00000000" w:rsidP="00576993">
            <w:pPr>
              <w:pStyle w:val="BodyText"/>
              <w:rPr>
                <w:lang w:val="en-NZ"/>
              </w:rPr>
            </w:pPr>
            <w:r w:rsidRPr="00576993">
              <w:t>CPCPCM4013A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Produce 2-D architectural drawings using CAD software</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Develop plans and methodology for fire systems design projects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CPCSFS5008A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 xml:space="preserve">Create detailed designs for fire detection and warning systems </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CPCSFS5011A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Provide design documentation and review and support fire system installation processes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CPCSFS5013A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Support commissioning processes and finalise fire systems design projects</w:t>
            </w:r>
          </w:p>
        </w:tc>
      </w:tr>
      <w:tr w:rsidTr="00576993">
        <w:tblPrEx>
          <w:tblW w:w="9286" w:type="dxa"/>
          <w:tblLayout w:type="fixed"/>
          <w:tblCellMar>
            <w:left w:w="62" w:type="dxa"/>
            <w:right w:w="62" w:type="dxa"/>
          </w:tblCellMar>
          <w:tblLook w:val="0000"/>
        </w:tblPrEx>
        <w:tc>
          <w:tcPr>
            <w:tcW w:w="9286" w:type="dxa"/>
            <w:gridSpan w:val="3"/>
            <w:tcBorders>
              <w:top w:val="single" w:sz="4" w:space="0" w:color="auto"/>
              <w:left w:val="nil"/>
              <w:bottom w:val="nil"/>
              <w:right w:val="nil"/>
            </w:tcBorders>
            <w:tcMar>
              <w:top w:w="0" w:type="dxa"/>
              <w:left w:w="62" w:type="dxa"/>
              <w:bottom w:w="0" w:type="dxa"/>
              <w:right w:w="62" w:type="dxa"/>
            </w:tcMar>
          </w:tcPr>
          <w:p w:rsidR="00000000" w:rsidP="00576993">
            <w:pPr>
              <w:pStyle w:val="BodyText"/>
              <w:rPr>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576993">
            <w:pPr>
              <w:pStyle w:val="BodyText"/>
              <w:rPr>
                <w:lang w:val="en-NZ"/>
              </w:rPr>
            </w:pPr>
            <w:r w:rsidRPr="00576993">
              <w:rPr>
                <w:rStyle w:val="SpecialBold"/>
              </w:rPr>
              <w:t>Group C Annual certifier elective units</w:t>
            </w:r>
          </w:p>
        </w:tc>
      </w:tr>
      <w:tr w:rsidTr="00576993">
        <w:tblPrEx>
          <w:tblW w:w="9286" w:type="dxa"/>
          <w:tblLayout w:type="fixed"/>
          <w:tblCellMar>
            <w:left w:w="62" w:type="dxa"/>
            <w:right w:w="62" w:type="dxa"/>
          </w:tblCellMar>
          <w:tblLook w:val="0000"/>
        </w:tblPrEx>
        <w:tc>
          <w:tcPr>
            <w:tcW w:w="9286" w:type="dxa"/>
            <w:gridSpan w:val="3"/>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BSBAUD504</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Report on a quality audit</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CPCCBC4012B</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 xml:space="preserve">Read and interpret plans and specifications </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CPCSFS5014A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Conduct annual fire systems certification inspections</w:t>
            </w:r>
          </w:p>
        </w:tc>
      </w:tr>
      <w:tr w:rsidTr="00576993">
        <w:tblPrEx>
          <w:tblW w:w="9286" w:type="dxa"/>
          <w:tblLayout w:type="fixed"/>
          <w:tblCellMar>
            <w:left w:w="62" w:type="dxa"/>
            <w:right w:w="62" w:type="dxa"/>
          </w:tblCellMar>
          <w:tblLook w:val="0000"/>
        </w:tblPrEx>
        <w:tc>
          <w:tcPr>
            <w:tcW w:w="24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CPCSFS5015A</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Assess documentation for annual fire systems certification inspections</w:t>
            </w:r>
          </w:p>
        </w:tc>
      </w:tr>
      <w:tr w:rsidTr="00576993">
        <w:tblPrEx>
          <w:tblW w:w="9286" w:type="dxa"/>
          <w:tblLayout w:type="fixed"/>
          <w:tblCellMar>
            <w:left w:w="62" w:type="dxa"/>
            <w:right w:w="62" w:type="dxa"/>
          </w:tblCellMar>
          <w:tblLook w:val="0000"/>
        </w:tblPrEx>
        <w:tc>
          <w:tcPr>
            <w:tcW w:w="9286" w:type="dxa"/>
            <w:gridSpan w:val="3"/>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76993">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RPr="00576993" w:rsidP="00576993">
            <w:pPr>
              <w:pStyle w:val="BodyText"/>
            </w:pPr>
          </w:p>
          <w:p w:rsidR="00000000" w:rsidP="00576993">
            <w:pPr>
              <w:pStyle w:val="BodyText"/>
              <w:rPr>
                <w:lang w:val="en-NZ"/>
              </w:rPr>
            </w:pPr>
            <w:r w:rsidRPr="00576993">
              <w:rPr>
                <w:rStyle w:val="SpecialBold"/>
              </w:rPr>
              <w:t>Group D General elective units</w:t>
            </w:r>
          </w:p>
        </w:tc>
      </w:tr>
      <w:tr w:rsidTr="00576993">
        <w:tblPrEx>
          <w:tblW w:w="9286" w:type="dxa"/>
          <w:tblLayout w:type="fixed"/>
          <w:tblCellMar>
            <w:left w:w="62" w:type="dxa"/>
            <w:right w:w="62" w:type="dxa"/>
          </w:tblCellMar>
          <w:tblLook w:val="0000"/>
        </w:tblPrEx>
        <w:tc>
          <w:tcPr>
            <w:tcW w:w="9286" w:type="dxa"/>
            <w:gridSpan w:val="3"/>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BSBCUS402</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Address customer needs</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BSBCUS501</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993">
            <w:pPr>
              <w:pStyle w:val="BodyText"/>
              <w:rPr>
                <w:lang w:val="en-NZ"/>
              </w:rPr>
            </w:pPr>
            <w:r w:rsidRPr="00576993">
              <w:t>Manage quality customer service</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BSBWHS503</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Apply principles of OHS risk management</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BSBPMG507A</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Manage project communications</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BSBPMG522</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Undertake project work</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CPCCBC4012B</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 xml:space="preserve">Read and interpret plans and specifications </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CPCCBC5009A</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Identify services layout and connection methods to medium rise construction projects</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CPCPCM4013A</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Produce 2-D architectural drawings using CAD software</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CPCPCM4014A</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Prepare simple ske</w:t>
            </w:r>
            <w:r w:rsidRPr="00576993">
              <w:t>tches and drawings</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CPCCSV5009A</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Assess the impact of fire on building materials</w:t>
            </w:r>
          </w:p>
        </w:tc>
      </w:tr>
      <w:tr w:rsidTr="00576993">
        <w:tblPrEx>
          <w:tblW w:w="9286"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993">
            <w:pPr>
              <w:pStyle w:val="BodyText"/>
              <w:rPr>
                <w:lang w:val="en-NZ"/>
              </w:rPr>
            </w:pPr>
            <w:r w:rsidRPr="00576993">
              <w:t>HLTHIR403C</w:t>
            </w:r>
          </w:p>
        </w:tc>
        <w:tc>
          <w:tcPr>
            <w:tcW w:w="71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6993" w:rsidP="00576993">
            <w:pPr>
              <w:pStyle w:val="BodyText"/>
            </w:pPr>
            <w:r w:rsidRPr="00576993">
              <w:t>Work effectively with culturally diverse clients and co-workers</w:t>
            </w:r>
          </w:p>
        </w:tc>
      </w:tr>
    </w:tbl>
    <w:p w:rsidR="007F044D" w:rsidP="00576993">
      <w:pPr>
        <w:pStyle w:val="BodyText"/>
      </w:pPr>
    </w:p>
    <w:p w:rsidR="007F044D" w:rsidP="00576993">
      <w:pPr>
        <w:pStyle w:val="BodyText"/>
      </w:pPr>
    </w:p>
    <w:p w:rsidR="00000000" w:rsidRPr="00576993" w:rsidP="00576993"/>
    <w:sectPr w:rsidSect="00576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93" w:rsidRPr="007F044D" w:rsidP="007F0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4D" w:rsidP="00576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F044D" w:rsidP="005769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F044D" w:rsidP="00576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993" w:rsidRPr="007F044D" w:rsidP="007F0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4D" w:rsidRPr="002D2AF8" w:rsidP="00576993">
    <w:pPr>
      <w:pStyle w:val="Header"/>
      <w:framePr w:wrap="around"/>
    </w:pPr>
    <w:r>
      <w:fldChar w:fldCharType="begin"/>
    </w:r>
    <w:r>
      <w:instrText xml:space="preserve"> TITLE   \* MERGEFORMAT </w:instrText>
    </w:r>
    <w:r>
      <w:fldChar w:fldCharType="separate"/>
    </w:r>
    <w:r>
      <w:t>CPC50509 Diploma of Fire Systems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7F044D" w:rsidP="00576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E5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801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22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993"/>
    <w:pPr>
      <w:spacing w:before="360" w:after="60"/>
      <w:outlineLvl w:val="0"/>
    </w:pPr>
    <w:rPr>
      <w:sz w:val="32"/>
    </w:rPr>
  </w:style>
  <w:style w:type="paragraph" w:styleId="Heading2">
    <w:name w:val="heading 2"/>
    <w:basedOn w:val="HeadingBase"/>
    <w:next w:val="BodyText"/>
    <w:link w:val="Heading2Char"/>
    <w:qFormat/>
    <w:rsid w:val="00576993"/>
    <w:pPr>
      <w:keepLines/>
      <w:spacing w:before="240" w:after="120"/>
      <w:outlineLvl w:val="1"/>
    </w:pPr>
    <w:rPr>
      <w:sz w:val="28"/>
      <w:szCs w:val="40"/>
    </w:rPr>
  </w:style>
  <w:style w:type="paragraph" w:styleId="Heading3">
    <w:name w:val="heading 3"/>
    <w:basedOn w:val="HeadingBase"/>
    <w:next w:val="BodyText"/>
    <w:link w:val="Heading3Char"/>
    <w:qFormat/>
    <w:rsid w:val="00576993"/>
    <w:pPr>
      <w:spacing w:before="180" w:after="120"/>
      <w:outlineLvl w:val="2"/>
    </w:pPr>
    <w:rPr>
      <w:spacing w:val="-10"/>
      <w:kern w:val="32"/>
    </w:rPr>
  </w:style>
  <w:style w:type="paragraph" w:styleId="Heading4">
    <w:name w:val="heading 4"/>
    <w:basedOn w:val="HeadingBase"/>
    <w:next w:val="BodyText"/>
    <w:link w:val="Heading4Char"/>
    <w:qFormat/>
    <w:rsid w:val="00576993"/>
    <w:pPr>
      <w:spacing w:before="160" w:after="120"/>
      <w:outlineLvl w:val="3"/>
    </w:pPr>
    <w:rPr>
      <w:sz w:val="22"/>
    </w:rPr>
  </w:style>
  <w:style w:type="paragraph" w:styleId="Heading5">
    <w:name w:val="heading 5"/>
    <w:basedOn w:val="HeadingBase"/>
    <w:next w:val="Normal"/>
    <w:link w:val="Heading5Char"/>
    <w:qFormat/>
    <w:rsid w:val="00576993"/>
    <w:pPr>
      <w:spacing w:before="80"/>
      <w:outlineLvl w:val="4"/>
    </w:pPr>
    <w:rPr>
      <w:color w:val="918585"/>
      <w:sz w:val="20"/>
    </w:rPr>
  </w:style>
  <w:style w:type="paragraph" w:styleId="Heading6">
    <w:name w:val="heading 6"/>
    <w:basedOn w:val="HeadingBase"/>
    <w:next w:val="Normal"/>
    <w:link w:val="Heading6Char"/>
    <w:qFormat/>
    <w:rsid w:val="00576993"/>
    <w:pPr>
      <w:spacing w:before="60"/>
      <w:outlineLvl w:val="5"/>
    </w:pPr>
    <w:rPr>
      <w:color w:val="918585"/>
      <w:sz w:val="20"/>
    </w:rPr>
  </w:style>
  <w:style w:type="paragraph" w:styleId="Heading7">
    <w:name w:val="heading 7"/>
    <w:basedOn w:val="Normal"/>
    <w:next w:val="Normal"/>
    <w:link w:val="Heading7Char"/>
    <w:qFormat/>
    <w:rsid w:val="00576993"/>
    <w:pPr>
      <w:ind w:left="720"/>
      <w:outlineLvl w:val="6"/>
    </w:pPr>
    <w:rPr>
      <w:i/>
    </w:rPr>
  </w:style>
  <w:style w:type="paragraph" w:styleId="Heading8">
    <w:name w:val="heading 8"/>
    <w:basedOn w:val="Normal"/>
    <w:next w:val="Normal"/>
    <w:link w:val="Heading8Char"/>
    <w:qFormat/>
    <w:rsid w:val="00576993"/>
    <w:pPr>
      <w:ind w:left="720"/>
      <w:outlineLvl w:val="7"/>
    </w:pPr>
    <w:rPr>
      <w:i/>
    </w:rPr>
  </w:style>
  <w:style w:type="paragraph" w:styleId="Heading9">
    <w:name w:val="heading 9"/>
    <w:basedOn w:val="Normal"/>
    <w:next w:val="Normal"/>
    <w:link w:val="Heading9Char"/>
    <w:qFormat/>
    <w:rsid w:val="00576993"/>
    <w:pPr>
      <w:ind w:left="720"/>
      <w:outlineLvl w:val="8"/>
    </w:pPr>
    <w:rPr>
      <w:i/>
    </w:rPr>
  </w:style>
  <w:style w:type="character" w:default="1" w:styleId="DefaultParagraphFont">
    <w:name w:val="Default Paragraph Font"/>
    <w:uiPriority w:val="1"/>
    <w:unhideWhenUsed/>
    <w:rsid w:val="00576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993"/>
  </w:style>
  <w:style w:type="character" w:customStyle="1" w:styleId="Heading1Char">
    <w:name w:val="Heading 1 Char"/>
    <w:basedOn w:val="DefaultParagraphFont"/>
    <w:link w:val="Heading1"/>
    <w:rsid w:val="00576993"/>
    <w:rPr>
      <w:rFonts w:ascii="Times New Roman" w:eastAsia="Times New Roman" w:hAnsi="Times New Roman" w:cs="Times New Roman"/>
      <w:b/>
      <w:sz w:val="32"/>
      <w:szCs w:val="20"/>
      <w:lang w:eastAsia="en-US"/>
    </w:rPr>
  </w:style>
  <w:style w:type="paragraph" w:styleId="BodyText">
    <w:name w:val="Body Text"/>
    <w:basedOn w:val="Normal"/>
    <w:link w:val="BodyTextChar"/>
    <w:rsid w:val="00576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993"/>
    <w:rPr>
      <w:rFonts w:ascii="Times New Roman" w:eastAsia="Times New Roman" w:hAnsi="Times New Roman" w:cs="Times New Roman"/>
      <w:sz w:val="24"/>
      <w:lang w:eastAsia="en-US"/>
    </w:rPr>
  </w:style>
  <w:style w:type="paragraph" w:styleId="ListBullet">
    <w:name w:val="List Bullet"/>
    <w:basedOn w:val="List"/>
    <w:rsid w:val="00576993"/>
    <w:pPr>
      <w:numPr>
        <w:numId w:val="12"/>
      </w:numPr>
      <w:tabs>
        <w:tab w:val="clear" w:pos="340"/>
      </w:tabs>
      <w:spacing w:before="40" w:after="40"/>
    </w:pPr>
  </w:style>
  <w:style w:type="character" w:customStyle="1" w:styleId="SpecialBold">
    <w:name w:val="Special Bold"/>
    <w:basedOn w:val="DefaultParagraphFont"/>
    <w:rsid w:val="00576993"/>
    <w:rPr>
      <w:b/>
      <w:spacing w:val="0"/>
    </w:rPr>
  </w:style>
  <w:style w:type="paragraph" w:styleId="ListBullet2">
    <w:name w:val="List Bullet 2"/>
    <w:basedOn w:val="List2"/>
    <w:rsid w:val="00576993"/>
    <w:pPr>
      <w:numPr>
        <w:numId w:val="13"/>
      </w:numPr>
      <w:tabs>
        <w:tab w:val="clear" w:pos="680"/>
      </w:tabs>
    </w:pPr>
  </w:style>
  <w:style w:type="paragraph" w:customStyle="1" w:styleId="SuperHeading">
    <w:name w:val="SuperHeading"/>
    <w:basedOn w:val="Normal"/>
    <w:rsid w:val="00576993"/>
    <w:pPr>
      <w:spacing w:before="240" w:after="120"/>
      <w:outlineLvl w:val="0"/>
    </w:pPr>
    <w:rPr>
      <w:rFonts w:ascii="Times New Roman" w:hAnsi="Times New Roman"/>
      <w:b/>
      <w:sz w:val="32"/>
    </w:rPr>
  </w:style>
  <w:style w:type="paragraph" w:customStyle="1" w:styleId="AllowPageBreak">
    <w:name w:val="AllowPageBreak"/>
    <w:rsid w:val="00576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993"/>
    <w:rPr>
      <w:rFonts w:ascii="Courier New" w:eastAsia="Times New Roman" w:hAnsi="Courier New" w:cs="Times New Roman"/>
      <w:i/>
      <w:szCs w:val="20"/>
      <w:lang w:eastAsia="en-US"/>
    </w:rPr>
  </w:style>
  <w:style w:type="paragraph" w:customStyle="1" w:styleId="HeadingBase">
    <w:name w:val="Heading Base"/>
    <w:rsid w:val="00576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993"/>
    <w:pPr>
      <w:tabs>
        <w:tab w:val="right" w:leader="dot" w:pos="9072"/>
      </w:tabs>
      <w:ind w:left="567"/>
    </w:pPr>
    <w:rPr>
      <w:szCs w:val="22"/>
    </w:rPr>
  </w:style>
  <w:style w:type="paragraph" w:customStyle="1" w:styleId="TOCBase">
    <w:name w:val="TOC Base"/>
    <w:rsid w:val="00576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993"/>
    <w:pPr>
      <w:tabs>
        <w:tab w:val="right" w:leader="dot" w:pos="9072"/>
      </w:tabs>
      <w:spacing w:before="40" w:after="40"/>
      <w:ind w:left="284"/>
    </w:pPr>
    <w:rPr>
      <w:rFonts w:ascii="Times New Roman" w:hAnsi="Times New Roman"/>
    </w:rPr>
  </w:style>
  <w:style w:type="paragraph" w:styleId="TOC1">
    <w:name w:val="toc 1"/>
    <w:basedOn w:val="TOCBase"/>
    <w:next w:val="Normal"/>
    <w:rsid w:val="00576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993"/>
    <w:rPr>
      <w:rFonts w:ascii="Times New Roman" w:eastAsia="Times New Roman" w:hAnsi="Times New Roman" w:cs="Times New Roman"/>
      <w:sz w:val="16"/>
      <w:lang w:eastAsia="en-US"/>
    </w:rPr>
  </w:style>
  <w:style w:type="paragraph" w:styleId="Title">
    <w:name w:val="Title"/>
    <w:basedOn w:val="HeadingBase"/>
    <w:link w:val="TitleChar"/>
    <w:qFormat/>
    <w:rsid w:val="00576993"/>
    <w:pPr>
      <w:spacing w:before="5040"/>
      <w:jc w:val="center"/>
    </w:pPr>
    <w:rPr>
      <w:sz w:val="48"/>
      <w:szCs w:val="72"/>
      <w:lang w:val="en-US"/>
    </w:rPr>
  </w:style>
  <w:style w:type="character" w:customStyle="1" w:styleId="TitleChar">
    <w:name w:val="Title Char"/>
    <w:basedOn w:val="DefaultParagraphFont"/>
    <w:link w:val="Title"/>
    <w:rsid w:val="00576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993"/>
    <w:pPr>
      <w:tabs>
        <w:tab w:val="left" w:pos="3600"/>
        <w:tab w:val="left" w:pos="3958"/>
      </w:tabs>
    </w:pPr>
  </w:style>
  <w:style w:type="paragraph" w:styleId="List">
    <w:name w:val="List"/>
    <w:basedOn w:val="BodyText"/>
    <w:next w:val="BodyText"/>
    <w:rsid w:val="00576993"/>
    <w:pPr>
      <w:tabs>
        <w:tab w:val="left" w:pos="340"/>
      </w:tabs>
      <w:spacing w:before="60" w:after="60"/>
      <w:ind w:left="340" w:hanging="340"/>
    </w:pPr>
  </w:style>
  <w:style w:type="paragraph" w:customStyle="1" w:styleId="Note">
    <w:name w:val="Note"/>
    <w:basedOn w:val="BodyText"/>
    <w:rsid w:val="00576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993"/>
    <w:pPr>
      <w:framePr w:wrap="auto" w:hAnchor="text" w:y="6049"/>
    </w:pPr>
    <w:rPr>
      <w:color w:val="000000"/>
      <w:sz w:val="40"/>
    </w:rPr>
  </w:style>
  <w:style w:type="paragraph" w:customStyle="1" w:styleId="TOCTitle">
    <w:name w:val="TOCTitle"/>
    <w:basedOn w:val="Heading1"/>
    <w:rsid w:val="00576993"/>
    <w:pPr>
      <w:spacing w:after="240"/>
      <w:jc w:val="center"/>
      <w:outlineLvl w:val="9"/>
    </w:pPr>
    <w:rPr>
      <w:caps/>
    </w:rPr>
  </w:style>
  <w:style w:type="paragraph" w:customStyle="1" w:styleId="Version">
    <w:name w:val="Version"/>
    <w:rsid w:val="00576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993"/>
    <w:pPr>
      <w:keepNext w:val="0"/>
      <w:tabs>
        <w:tab w:val="right" w:pos="4176"/>
      </w:tabs>
      <w:ind w:left="198" w:hanging="198"/>
    </w:pPr>
    <w:rPr>
      <w:rFonts w:ascii="Garamond" w:hAnsi="Garamond"/>
    </w:rPr>
  </w:style>
  <w:style w:type="paragraph" w:styleId="IndexHeading">
    <w:name w:val="index heading"/>
    <w:basedOn w:val="Normal"/>
    <w:next w:val="Index1"/>
    <w:semiHidden/>
    <w:rsid w:val="00576993"/>
    <w:pPr>
      <w:spacing w:before="120" w:after="120"/>
    </w:pPr>
    <w:rPr>
      <w:rFonts w:ascii="Arial" w:hAnsi="Arial"/>
      <w:b/>
      <w:color w:val="918585"/>
      <w:sz w:val="24"/>
    </w:rPr>
  </w:style>
  <w:style w:type="paragraph" w:styleId="Header">
    <w:name w:val="header"/>
    <w:basedOn w:val="Normal"/>
    <w:link w:val="HeaderChar"/>
    <w:rsid w:val="00576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993"/>
    <w:rPr>
      <w:rFonts w:ascii="Times New Roman" w:eastAsia="Times New Roman" w:hAnsi="Times New Roman" w:cs="Times New Roman"/>
      <w:sz w:val="16"/>
      <w:szCs w:val="20"/>
      <w:lang w:val="en-GB" w:eastAsia="en-US"/>
    </w:rPr>
  </w:style>
  <w:style w:type="paragraph" w:customStyle="1" w:styleId="Chapter">
    <w:name w:val="Chapter"/>
    <w:basedOn w:val="Normal"/>
    <w:rsid w:val="00576993"/>
    <w:pPr>
      <w:spacing w:before="240"/>
    </w:pPr>
    <w:rPr>
      <w:rFonts w:ascii="Times New Roman" w:hAnsi="Times New Roman"/>
      <w:smallCaps/>
      <w:spacing w:val="80"/>
      <w:sz w:val="28"/>
    </w:rPr>
  </w:style>
  <w:style w:type="paragraph" w:customStyle="1" w:styleId="InChapter">
    <w:name w:val="InChapter"/>
    <w:basedOn w:val="Heading3"/>
    <w:rsid w:val="00576993"/>
    <w:pPr>
      <w:spacing w:after="240"/>
      <w:outlineLvl w:val="9"/>
    </w:pPr>
    <w:rPr>
      <w:noProof/>
    </w:rPr>
  </w:style>
  <w:style w:type="paragraph" w:styleId="Index2">
    <w:name w:val="index 2"/>
    <w:basedOn w:val="Normal"/>
    <w:next w:val="Normal"/>
    <w:semiHidden/>
    <w:rsid w:val="00576993"/>
    <w:pPr>
      <w:tabs>
        <w:tab w:val="right" w:pos="4176"/>
      </w:tabs>
      <w:ind w:left="568" w:hanging="284"/>
    </w:pPr>
    <w:rPr>
      <w:rFonts w:ascii="Garamond" w:hAnsi="Garamond"/>
    </w:rPr>
  </w:style>
  <w:style w:type="paragraph" w:customStyle="1" w:styleId="Byline">
    <w:name w:val="Byline"/>
    <w:rsid w:val="00576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993"/>
    <w:pPr>
      <w:tabs>
        <w:tab w:val="clear" w:pos="3600"/>
        <w:tab w:val="clear" w:pos="3958"/>
      </w:tabs>
      <w:jc w:val="right"/>
    </w:pPr>
  </w:style>
  <w:style w:type="character" w:styleId="Emphasis">
    <w:name w:val="Emphasis"/>
    <w:basedOn w:val="DefaultParagraphFont"/>
    <w:qFormat/>
    <w:rsid w:val="00576993"/>
    <w:rPr>
      <w:i/>
    </w:rPr>
  </w:style>
  <w:style w:type="paragraph" w:styleId="Caption">
    <w:name w:val="caption"/>
    <w:basedOn w:val="BodyText"/>
    <w:next w:val="Normal"/>
    <w:qFormat/>
    <w:rsid w:val="00576993"/>
    <w:pPr>
      <w:framePr w:w="2268" w:hSpace="181" w:vSpace="181" w:wrap="around" w:vAnchor="text" w:hAnchor="page" w:x="1135" w:y="285" w:anchorLock="1"/>
    </w:pPr>
    <w:rPr>
      <w:i/>
    </w:rPr>
  </w:style>
  <w:style w:type="paragraph" w:customStyle="1" w:styleId="MiniTOCTitle">
    <w:name w:val="MiniTOCTitle"/>
    <w:basedOn w:val="Heading4"/>
    <w:rsid w:val="00576993"/>
    <w:pPr>
      <w:spacing w:before="240"/>
      <w:outlineLvl w:val="9"/>
    </w:pPr>
    <w:rPr>
      <w:noProof/>
      <w:sz w:val="24"/>
    </w:rPr>
  </w:style>
  <w:style w:type="paragraph" w:customStyle="1" w:styleId="MiniTOCItem">
    <w:name w:val="MiniTOCItem"/>
    <w:basedOn w:val="ListBullet"/>
    <w:rsid w:val="00576993"/>
    <w:pPr>
      <w:numPr>
        <w:numId w:val="0"/>
      </w:numPr>
      <w:tabs>
        <w:tab w:val="right" w:leader="dot" w:pos="6521"/>
      </w:tabs>
      <w:spacing w:before="0" w:after="0"/>
    </w:pPr>
  </w:style>
  <w:style w:type="paragraph" w:customStyle="1" w:styleId="TOFTitle">
    <w:name w:val="TOFTitle"/>
    <w:basedOn w:val="TOCTitle"/>
    <w:rsid w:val="00576993"/>
  </w:style>
  <w:style w:type="paragraph" w:styleId="TableofFigures">
    <w:name w:val="table of figures"/>
    <w:basedOn w:val="Normal"/>
    <w:next w:val="Normal"/>
    <w:semiHidden/>
    <w:rsid w:val="00576993"/>
    <w:pPr>
      <w:tabs>
        <w:tab w:val="right" w:leader="dot" w:pos="9072"/>
      </w:tabs>
      <w:ind w:left="970" w:hanging="403"/>
    </w:pPr>
    <w:rPr>
      <w:rFonts w:ascii="Times New Roman" w:hAnsi="Times New Roman"/>
      <w:b/>
    </w:rPr>
  </w:style>
  <w:style w:type="paragraph" w:styleId="ListNumber">
    <w:name w:val="List Number"/>
    <w:basedOn w:val="List"/>
    <w:rsid w:val="00576993"/>
    <w:pPr>
      <w:numPr>
        <w:numId w:val="15"/>
      </w:numPr>
      <w:tabs>
        <w:tab w:val="clear" w:pos="340"/>
      </w:tabs>
    </w:pPr>
  </w:style>
  <w:style w:type="character" w:customStyle="1" w:styleId="WingdingSymbols">
    <w:name w:val="Wingding Symbols"/>
    <w:rsid w:val="00576993"/>
    <w:rPr>
      <w:rFonts w:ascii="Wingdings" w:hAnsi="Wingdings"/>
    </w:rPr>
  </w:style>
  <w:style w:type="paragraph" w:customStyle="1" w:styleId="TableHeading">
    <w:name w:val="Table Heading"/>
    <w:basedOn w:val="HeadingBase"/>
    <w:rsid w:val="00576993"/>
    <w:pPr>
      <w:keepLines/>
      <w:pBdr>
        <w:bottom w:val="single" w:sz="6" w:space="1" w:color="918585"/>
      </w:pBdr>
      <w:spacing w:before="240"/>
    </w:pPr>
  </w:style>
  <w:style w:type="character" w:customStyle="1" w:styleId="HotSpot">
    <w:name w:val="HotSpot"/>
    <w:rsid w:val="00576993"/>
    <w:rPr>
      <w:color w:val="0033CC"/>
      <w:u w:val="none"/>
    </w:rPr>
  </w:style>
  <w:style w:type="paragraph" w:customStyle="1" w:styleId="BodyTextRight">
    <w:name w:val="Body Text Right"/>
    <w:basedOn w:val="BodyText"/>
    <w:rsid w:val="00576993"/>
    <w:pPr>
      <w:spacing w:before="0" w:after="0"/>
      <w:jc w:val="right"/>
    </w:pPr>
  </w:style>
  <w:style w:type="paragraph" w:styleId="Index3">
    <w:name w:val="index 3"/>
    <w:basedOn w:val="ListNumber2"/>
    <w:next w:val="Normal"/>
    <w:semiHidden/>
    <w:rsid w:val="00576993"/>
    <w:pPr>
      <w:numPr>
        <w:numId w:val="0"/>
      </w:numPr>
      <w:tabs>
        <w:tab w:val="right" w:leader="dot" w:pos="4176"/>
      </w:tabs>
    </w:pPr>
  </w:style>
  <w:style w:type="paragraph" w:styleId="ListNumber2">
    <w:name w:val="List Number 2"/>
    <w:basedOn w:val="List2"/>
    <w:rsid w:val="00576993"/>
    <w:pPr>
      <w:numPr>
        <w:numId w:val="10"/>
      </w:numPr>
      <w:tabs>
        <w:tab w:val="clear" w:pos="1060"/>
      </w:tabs>
    </w:pPr>
  </w:style>
  <w:style w:type="paragraph" w:customStyle="1" w:styleId="MarginNote">
    <w:name w:val="Margin Note"/>
    <w:basedOn w:val="BodyText"/>
    <w:rsid w:val="00576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993"/>
    <w:rPr>
      <w:sz w:val="32"/>
    </w:rPr>
  </w:style>
  <w:style w:type="paragraph" w:customStyle="1" w:styleId="HeadingProcedure">
    <w:name w:val="Heading Procedure"/>
    <w:basedOn w:val="HeadingBase"/>
    <w:next w:val="Normal"/>
    <w:rsid w:val="00576993"/>
    <w:pPr>
      <w:tabs>
        <w:tab w:val="left" w:pos="0"/>
      </w:tabs>
      <w:spacing w:before="120" w:after="60"/>
    </w:pPr>
    <w:rPr>
      <w:i/>
      <w:color w:val="918585"/>
      <w:sz w:val="22"/>
    </w:rPr>
  </w:style>
  <w:style w:type="paragraph" w:customStyle="1" w:styleId="TableBodyText">
    <w:name w:val="Table Body Text"/>
    <w:basedOn w:val="BodyText"/>
    <w:rsid w:val="00576993"/>
    <w:pPr>
      <w:spacing w:before="60" w:after="60"/>
    </w:pPr>
  </w:style>
  <w:style w:type="paragraph" w:styleId="ListContinue">
    <w:name w:val="List Continue"/>
    <w:basedOn w:val="List"/>
    <w:rsid w:val="00576993"/>
    <w:pPr>
      <w:ind w:firstLine="0"/>
    </w:pPr>
  </w:style>
  <w:style w:type="paragraph" w:customStyle="1" w:styleId="ListNote">
    <w:name w:val="List Note"/>
    <w:basedOn w:val="List"/>
    <w:rsid w:val="00576993"/>
    <w:pPr>
      <w:pBdr>
        <w:top w:val="single" w:sz="6" w:space="2" w:color="918585"/>
        <w:bottom w:val="single" w:sz="6" w:space="2" w:color="918585"/>
      </w:pBdr>
      <w:tabs>
        <w:tab w:val="left" w:pos="1021"/>
      </w:tabs>
      <w:ind w:firstLine="0"/>
    </w:pPr>
  </w:style>
  <w:style w:type="paragraph" w:customStyle="1" w:styleId="Warning">
    <w:name w:val="Warning"/>
    <w:basedOn w:val="BodyText"/>
    <w:rsid w:val="00576993"/>
    <w:pPr>
      <w:shd w:val="clear" w:color="auto" w:fill="D9D9D9"/>
      <w:tabs>
        <w:tab w:val="left" w:pos="992"/>
      </w:tabs>
      <w:ind w:left="119" w:right="119"/>
    </w:pPr>
    <w:rPr>
      <w:sz w:val="20"/>
    </w:rPr>
  </w:style>
  <w:style w:type="paragraph" w:customStyle="1" w:styleId="MarginIcons">
    <w:name w:val="Margin Icons"/>
    <w:basedOn w:val="BodyText"/>
    <w:rsid w:val="00576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993"/>
    <w:rPr>
      <w:rFonts w:ascii="Courier New" w:hAnsi="Courier New"/>
    </w:rPr>
  </w:style>
  <w:style w:type="paragraph" w:customStyle="1" w:styleId="NoteBullet">
    <w:name w:val="Note Bullet"/>
    <w:basedOn w:val="Note"/>
    <w:rsid w:val="00576993"/>
    <w:pPr>
      <w:tabs>
        <w:tab w:val="clear" w:pos="680"/>
      </w:tabs>
      <w:spacing w:before="60" w:after="60"/>
    </w:pPr>
  </w:style>
  <w:style w:type="paragraph" w:customStyle="1" w:styleId="SubHeading2">
    <w:name w:val="SubHeading2"/>
    <w:basedOn w:val="HeadingBase"/>
    <w:rsid w:val="00576993"/>
    <w:pPr>
      <w:spacing w:before="240" w:after="60"/>
    </w:pPr>
    <w:rPr>
      <w:sz w:val="20"/>
    </w:rPr>
  </w:style>
  <w:style w:type="paragraph" w:customStyle="1" w:styleId="SubHeading1">
    <w:name w:val="SubHeading1"/>
    <w:basedOn w:val="HeadingBase"/>
    <w:rsid w:val="00576993"/>
    <w:pPr>
      <w:spacing w:before="240" w:after="60"/>
    </w:pPr>
    <w:rPr>
      <w:color w:val="918585"/>
      <w:sz w:val="22"/>
    </w:rPr>
  </w:style>
  <w:style w:type="paragraph" w:customStyle="1" w:styleId="SideHeading">
    <w:name w:val="Side Heading"/>
    <w:basedOn w:val="HeadingBase"/>
    <w:rsid w:val="00576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993"/>
    <w:pPr>
      <w:tabs>
        <w:tab w:val="num" w:pos="360"/>
      </w:tabs>
    </w:pPr>
  </w:style>
  <w:style w:type="paragraph" w:styleId="PlainText">
    <w:name w:val="Plain Text"/>
    <w:basedOn w:val="Normal"/>
    <w:link w:val="PlainTextChar"/>
    <w:rsid w:val="00576993"/>
    <w:rPr>
      <w:sz w:val="20"/>
    </w:rPr>
  </w:style>
  <w:style w:type="character" w:customStyle="1" w:styleId="PlainTextChar">
    <w:name w:val="Plain Text Char"/>
    <w:basedOn w:val="DefaultParagraphFont"/>
    <w:link w:val="PlainText"/>
    <w:rsid w:val="00576993"/>
    <w:rPr>
      <w:rFonts w:ascii="Courier New" w:eastAsia="Times New Roman" w:hAnsi="Courier New" w:cs="Times New Roman"/>
      <w:sz w:val="20"/>
      <w:szCs w:val="20"/>
      <w:lang w:eastAsia="en-US"/>
    </w:rPr>
  </w:style>
  <w:style w:type="character" w:customStyle="1" w:styleId="MenuOption">
    <w:name w:val="Menu Option"/>
    <w:basedOn w:val="DefaultParagraphFont"/>
    <w:rsid w:val="00576993"/>
    <w:rPr>
      <w:b/>
      <w:smallCaps/>
    </w:rPr>
  </w:style>
  <w:style w:type="paragraph" w:customStyle="1" w:styleId="TableListNumber">
    <w:name w:val="Table List Number"/>
    <w:basedOn w:val="ListNumber"/>
    <w:rsid w:val="00576993"/>
    <w:pPr>
      <w:numPr>
        <w:numId w:val="0"/>
      </w:numPr>
    </w:pPr>
  </w:style>
  <w:style w:type="paragraph" w:styleId="TOC4">
    <w:name w:val="toc 4"/>
    <w:basedOn w:val="TOCBase"/>
    <w:next w:val="Normal"/>
    <w:semiHidden/>
    <w:rsid w:val="00576993"/>
    <w:pPr>
      <w:tabs>
        <w:tab w:val="right" w:leader="dot" w:pos="9071"/>
      </w:tabs>
      <w:ind w:left="1701"/>
    </w:pPr>
  </w:style>
  <w:style w:type="paragraph" w:customStyle="1" w:styleId="ListAlpha">
    <w:name w:val="List Alpha"/>
    <w:basedOn w:val="List"/>
    <w:rsid w:val="00576993"/>
    <w:pPr>
      <w:numPr>
        <w:numId w:val="9"/>
      </w:numPr>
    </w:pPr>
  </w:style>
  <w:style w:type="paragraph" w:customStyle="1" w:styleId="ListAlpha2">
    <w:name w:val="List Alpha 2"/>
    <w:basedOn w:val="List2"/>
    <w:rsid w:val="00576993"/>
    <w:pPr>
      <w:numPr>
        <w:numId w:val="8"/>
      </w:numPr>
    </w:pPr>
  </w:style>
  <w:style w:type="paragraph" w:styleId="List2">
    <w:name w:val="List 2"/>
    <w:basedOn w:val="BodyText"/>
    <w:rsid w:val="00576993"/>
    <w:pPr>
      <w:tabs>
        <w:tab w:val="left" w:pos="680"/>
      </w:tabs>
      <w:spacing w:before="60" w:after="60"/>
      <w:ind w:left="680" w:hanging="340"/>
    </w:pPr>
  </w:style>
  <w:style w:type="paragraph" w:styleId="List3">
    <w:name w:val="List 3"/>
    <w:basedOn w:val="BodyText"/>
    <w:rsid w:val="00576993"/>
    <w:pPr>
      <w:tabs>
        <w:tab w:val="left" w:pos="1021"/>
      </w:tabs>
      <w:spacing w:before="60" w:after="60"/>
      <w:ind w:left="1020" w:hanging="340"/>
    </w:pPr>
  </w:style>
  <w:style w:type="paragraph" w:styleId="List4">
    <w:name w:val="List 4"/>
    <w:basedOn w:val="BodyText"/>
    <w:rsid w:val="00576993"/>
    <w:pPr>
      <w:tabs>
        <w:tab w:val="left" w:pos="1361"/>
      </w:tabs>
      <w:spacing w:before="60" w:after="60"/>
      <w:ind w:left="1361" w:hanging="340"/>
    </w:pPr>
  </w:style>
  <w:style w:type="paragraph" w:styleId="List5">
    <w:name w:val="List 5"/>
    <w:basedOn w:val="BodyText"/>
    <w:rsid w:val="00576993"/>
    <w:pPr>
      <w:tabs>
        <w:tab w:val="left" w:pos="1701"/>
      </w:tabs>
      <w:spacing w:before="60" w:after="60"/>
      <w:ind w:left="1701" w:hanging="340"/>
    </w:pPr>
  </w:style>
  <w:style w:type="paragraph" w:styleId="ListBullet3">
    <w:name w:val="List Bullet 3"/>
    <w:basedOn w:val="List3"/>
    <w:rsid w:val="00576993"/>
    <w:pPr>
      <w:numPr>
        <w:numId w:val="14"/>
      </w:numPr>
      <w:tabs>
        <w:tab w:val="clear" w:pos="1021"/>
      </w:tabs>
      <w:ind w:left="1037" w:hanging="357"/>
    </w:pPr>
  </w:style>
  <w:style w:type="paragraph" w:styleId="ListBullet4">
    <w:name w:val="List Bullet 4"/>
    <w:basedOn w:val="List4"/>
    <w:rsid w:val="00576993"/>
    <w:pPr>
      <w:numPr>
        <w:numId w:val="3"/>
      </w:numPr>
      <w:tabs>
        <w:tab w:val="clear" w:pos="1361"/>
      </w:tabs>
    </w:pPr>
  </w:style>
  <w:style w:type="paragraph" w:styleId="ListBullet5">
    <w:name w:val="List Bullet 5"/>
    <w:basedOn w:val="List5"/>
    <w:rsid w:val="00576993"/>
    <w:pPr>
      <w:numPr>
        <w:numId w:val="4"/>
      </w:numPr>
    </w:pPr>
  </w:style>
  <w:style w:type="paragraph" w:styleId="ListContinue2">
    <w:name w:val="List Continue 2"/>
    <w:basedOn w:val="List2"/>
    <w:rsid w:val="00576993"/>
    <w:pPr>
      <w:ind w:firstLine="0"/>
    </w:pPr>
  </w:style>
  <w:style w:type="paragraph" w:styleId="ListContinue3">
    <w:name w:val="List Continue 3"/>
    <w:basedOn w:val="List3"/>
    <w:rsid w:val="00576993"/>
    <w:pPr>
      <w:ind w:left="1021" w:firstLine="0"/>
    </w:pPr>
  </w:style>
  <w:style w:type="paragraph" w:styleId="ListContinue4">
    <w:name w:val="List Continue 4"/>
    <w:basedOn w:val="List4"/>
    <w:rsid w:val="00576993"/>
    <w:pPr>
      <w:ind w:firstLine="0"/>
    </w:pPr>
  </w:style>
  <w:style w:type="paragraph" w:styleId="ListContinue5">
    <w:name w:val="List Continue 5"/>
    <w:basedOn w:val="List5"/>
    <w:rsid w:val="00576993"/>
    <w:pPr>
      <w:ind w:firstLine="0"/>
    </w:pPr>
  </w:style>
  <w:style w:type="paragraph" w:styleId="ListNumber3">
    <w:name w:val="List Number 3"/>
    <w:basedOn w:val="List3"/>
    <w:rsid w:val="00576993"/>
    <w:pPr>
      <w:numPr>
        <w:numId w:val="5"/>
      </w:numPr>
    </w:pPr>
  </w:style>
  <w:style w:type="paragraph" w:styleId="ListNumber4">
    <w:name w:val="List Number 4"/>
    <w:basedOn w:val="List4"/>
    <w:rsid w:val="00576993"/>
    <w:pPr>
      <w:numPr>
        <w:numId w:val="6"/>
      </w:numPr>
    </w:pPr>
  </w:style>
  <w:style w:type="paragraph" w:styleId="ListNumber5">
    <w:name w:val="List Number 5"/>
    <w:basedOn w:val="List5"/>
    <w:rsid w:val="00576993"/>
    <w:pPr>
      <w:numPr>
        <w:numId w:val="7"/>
      </w:numPr>
    </w:pPr>
  </w:style>
  <w:style w:type="paragraph" w:styleId="BlockText">
    <w:name w:val="Block Text"/>
    <w:basedOn w:val="Normal"/>
    <w:rsid w:val="00576993"/>
    <w:pPr>
      <w:spacing w:after="120"/>
      <w:ind w:left="1440" w:right="1440"/>
    </w:pPr>
  </w:style>
  <w:style w:type="character" w:customStyle="1" w:styleId="Subscript">
    <w:name w:val="Subscript"/>
    <w:basedOn w:val="DefaultParagraphFont"/>
    <w:rsid w:val="00576993"/>
    <w:rPr>
      <w:sz w:val="16"/>
      <w:vertAlign w:val="subscript"/>
    </w:rPr>
  </w:style>
  <w:style w:type="character" w:customStyle="1" w:styleId="Superscript">
    <w:name w:val="Superscript"/>
    <w:basedOn w:val="DefaultParagraphFont"/>
    <w:rsid w:val="00576993"/>
    <w:rPr>
      <w:sz w:val="16"/>
      <w:vertAlign w:val="superscript"/>
    </w:rPr>
  </w:style>
  <w:style w:type="character" w:customStyle="1" w:styleId="Symbols">
    <w:name w:val="Symbols"/>
    <w:basedOn w:val="DefaultParagraphFont"/>
    <w:rsid w:val="00576993"/>
    <w:rPr>
      <w:rFonts w:ascii="Symbol" w:hAnsi="Symbol"/>
    </w:rPr>
  </w:style>
  <w:style w:type="character" w:customStyle="1" w:styleId="MenuOptions">
    <w:name w:val="Menu Options"/>
    <w:basedOn w:val="DefaultParagraphFont"/>
    <w:rsid w:val="00576993"/>
    <w:rPr>
      <w:rFonts w:ascii="Arial Narrow" w:hAnsi="Arial Narrow"/>
      <w:smallCaps/>
    </w:rPr>
  </w:style>
  <w:style w:type="character" w:customStyle="1" w:styleId="Buttons">
    <w:name w:val="Buttons"/>
    <w:basedOn w:val="DefaultParagraphFont"/>
    <w:rsid w:val="00576993"/>
    <w:rPr>
      <w:b/>
    </w:rPr>
  </w:style>
  <w:style w:type="character" w:customStyle="1" w:styleId="Underlined">
    <w:name w:val="Underlined"/>
    <w:basedOn w:val="DefaultParagraphFont"/>
    <w:rsid w:val="00576993"/>
    <w:rPr>
      <w:u w:val="single"/>
    </w:rPr>
  </w:style>
  <w:style w:type="paragraph" w:customStyle="1" w:styleId="TableBodyTextRight">
    <w:name w:val="Table Body Text Right"/>
    <w:basedOn w:val="TableBodyText"/>
    <w:rsid w:val="00576993"/>
    <w:pPr>
      <w:widowControl w:val="0"/>
      <w:autoSpaceDE w:val="0"/>
      <w:autoSpaceDN w:val="0"/>
      <w:adjustRightInd w:val="0"/>
      <w:jc w:val="right"/>
    </w:pPr>
    <w:rPr>
      <w:rFonts w:cs="Arial"/>
      <w:szCs w:val="18"/>
    </w:rPr>
  </w:style>
  <w:style w:type="paragraph" w:customStyle="1" w:styleId="CopyrightText">
    <w:name w:val="Copyright Text"/>
    <w:basedOn w:val="BodyText"/>
    <w:rsid w:val="00576993"/>
    <w:rPr>
      <w:sz w:val="18"/>
    </w:rPr>
  </w:style>
  <w:style w:type="paragraph" w:customStyle="1" w:styleId="BodySmallRight">
    <w:name w:val="Body Small Right"/>
    <w:basedOn w:val="BodyTextRight"/>
    <w:rsid w:val="00576993"/>
    <w:rPr>
      <w:sz w:val="18"/>
      <w:szCs w:val="18"/>
    </w:rPr>
  </w:style>
  <w:style w:type="paragraph" w:customStyle="1" w:styleId="MarginEdition">
    <w:name w:val="Margin Edition"/>
    <w:basedOn w:val="MarginNote"/>
    <w:rsid w:val="00576993"/>
    <w:pPr>
      <w:spacing w:before="0" w:after="0"/>
    </w:pPr>
    <w:rPr>
      <w:rFonts w:ascii="Times New Roman" w:hAnsi="Times New Roman"/>
      <w:color w:val="999999"/>
    </w:rPr>
  </w:style>
  <w:style w:type="paragraph" w:customStyle="1" w:styleId="Spacer">
    <w:name w:val="Spacer"/>
    <w:basedOn w:val="Normal"/>
    <w:rsid w:val="00576993"/>
    <w:rPr>
      <w:sz w:val="2"/>
      <w:szCs w:val="2"/>
    </w:rPr>
  </w:style>
  <w:style w:type="character" w:customStyle="1" w:styleId="Small">
    <w:name w:val="Small"/>
    <w:basedOn w:val="DefaultParagraphFont"/>
    <w:rsid w:val="00576993"/>
    <w:rPr>
      <w:sz w:val="16"/>
    </w:rPr>
  </w:style>
  <w:style w:type="paragraph" w:customStyle="1" w:styleId="WideTable">
    <w:name w:val="Wide Table"/>
    <w:basedOn w:val="Normal"/>
    <w:rsid w:val="00576993"/>
    <w:pPr>
      <w:ind w:left="-1418"/>
    </w:pPr>
    <w:rPr>
      <w:sz w:val="2"/>
      <w:szCs w:val="2"/>
    </w:rPr>
  </w:style>
  <w:style w:type="character" w:styleId="PageNumber">
    <w:name w:val="page number"/>
    <w:basedOn w:val="DefaultParagraphFont"/>
    <w:rsid w:val="00576993"/>
  </w:style>
  <w:style w:type="paragraph" w:styleId="Quote">
    <w:name w:val="Quote"/>
    <w:basedOn w:val="Heading1"/>
    <w:link w:val="QuoteChar"/>
    <w:qFormat/>
    <w:rsid w:val="00576993"/>
    <w:rPr>
      <w:b w:val="0"/>
      <w:sz w:val="72"/>
      <w:szCs w:val="72"/>
      <w:lang w:val="en-NZ"/>
    </w:rPr>
  </w:style>
  <w:style w:type="character" w:customStyle="1" w:styleId="QuoteChar">
    <w:name w:val="Quote Char"/>
    <w:basedOn w:val="DefaultParagraphFont"/>
    <w:link w:val="Quote"/>
    <w:rsid w:val="00576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993"/>
    <w:pPr>
      <w:pageBreakBefore/>
    </w:pPr>
  </w:style>
  <w:style w:type="paragraph" w:customStyle="1" w:styleId="Border">
    <w:name w:val="Border"/>
    <w:basedOn w:val="Normal"/>
    <w:qFormat/>
    <w:rsid w:val="00576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993"/>
    <w:rPr>
      <w:b/>
      <w:bCs/>
      <w:i/>
      <w:iCs/>
      <w:color w:val="auto"/>
    </w:rPr>
  </w:style>
  <w:style w:type="paragraph" w:styleId="IntenseQuote">
    <w:name w:val="Intense Quote"/>
    <w:basedOn w:val="Normal"/>
    <w:next w:val="Normal"/>
    <w:link w:val="IntenseQuoteChar"/>
    <w:uiPriority w:val="30"/>
    <w:qFormat/>
    <w:rsid w:val="00576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993"/>
    <w:rPr>
      <w:smallCaps/>
      <w:color w:val="auto"/>
      <w:u w:val="single"/>
    </w:rPr>
  </w:style>
  <w:style w:type="character" w:styleId="IntenseReference">
    <w:name w:val="Intense Reference"/>
    <w:basedOn w:val="DefaultParagraphFont"/>
    <w:uiPriority w:val="32"/>
    <w:qFormat/>
    <w:rsid w:val="00576993"/>
    <w:rPr>
      <w:b/>
      <w:bCs/>
      <w:smallCaps/>
      <w:color w:val="auto"/>
      <w:spacing w:val="5"/>
      <w:u w:val="single"/>
    </w:rPr>
  </w:style>
  <w:style w:type="paragraph" w:customStyle="1" w:styleId="2ColumnHeading">
    <w:name w:val="2Column Heading"/>
    <w:basedOn w:val="BodyText"/>
    <w:qFormat/>
    <w:rsid w:val="00576993"/>
    <w:pPr>
      <w:spacing w:after="60"/>
      <w:ind w:left="-2268"/>
    </w:pPr>
    <w:rPr>
      <w:b/>
    </w:rPr>
  </w:style>
  <w:style w:type="paragraph" w:customStyle="1" w:styleId="Heading1TOC">
    <w:name w:val="Heading1 TOC"/>
    <w:basedOn w:val="Normal"/>
    <w:qFormat/>
    <w:rsid w:val="00576993"/>
    <w:pPr>
      <w:spacing w:before="240" w:after="120"/>
    </w:pPr>
    <w:rPr>
      <w:rFonts w:ascii="Times New Roman" w:hAnsi="Times New Roman"/>
      <w:b/>
      <w:sz w:val="32"/>
    </w:rPr>
  </w:style>
  <w:style w:type="paragraph" w:customStyle="1" w:styleId="Heading2TOC">
    <w:name w:val="Heading2 TOC"/>
    <w:basedOn w:val="Normal"/>
    <w:qFormat/>
    <w:rsid w:val="00576993"/>
    <w:pPr>
      <w:spacing w:before="240" w:after="60"/>
    </w:pPr>
    <w:rPr>
      <w:rFonts w:ascii="Times New Roman" w:hAnsi="Times New Roman"/>
      <w:b/>
      <w:sz w:val="28"/>
    </w:rPr>
  </w:style>
  <w:style w:type="character" w:customStyle="1" w:styleId="Underline">
    <w:name w:val="Underline"/>
    <w:basedOn w:val="DefaultParagraphFont"/>
    <w:qFormat/>
    <w:rsid w:val="00576993"/>
    <w:rPr>
      <w:u w:val="single"/>
    </w:rPr>
  </w:style>
  <w:style w:type="character" w:customStyle="1" w:styleId="BoldandItalics">
    <w:name w:val="Bold and Italics"/>
    <w:qFormat/>
    <w:rsid w:val="00576993"/>
    <w:rPr>
      <w:b/>
      <w:i/>
      <w:u w:val="none"/>
    </w:rPr>
  </w:style>
  <w:style w:type="paragraph" w:styleId="BalloonText">
    <w:name w:val="Balloon Text"/>
    <w:basedOn w:val="Normal"/>
    <w:link w:val="BalloonTextChar"/>
    <w:rsid w:val="00576993"/>
    <w:rPr>
      <w:rFonts w:ascii="Tahoma" w:hAnsi="Tahoma" w:cs="Tahoma"/>
      <w:sz w:val="16"/>
      <w:szCs w:val="16"/>
    </w:rPr>
  </w:style>
  <w:style w:type="character" w:customStyle="1" w:styleId="BalloonTextChar">
    <w:name w:val="Balloon Text Char"/>
    <w:basedOn w:val="DefaultParagraphFont"/>
    <w:link w:val="BalloonText"/>
    <w:rsid w:val="00576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993"/>
    <w:rPr>
      <w:b/>
      <w:color w:val="660033"/>
      <w:spacing w:val="0"/>
    </w:rPr>
  </w:style>
  <w:style w:type="paragraph" w:customStyle="1" w:styleId="Nameditemlist">
    <w:name w:val="Named item list"/>
    <w:basedOn w:val="BodyText"/>
    <w:qFormat/>
    <w:rsid w:val="00576993"/>
    <w:pPr>
      <w:tabs>
        <w:tab w:val="left" w:pos="2835"/>
      </w:tabs>
      <w:ind w:left="2835" w:hanging="2835"/>
    </w:pPr>
  </w:style>
  <w:style w:type="paragraph" w:customStyle="1" w:styleId="BodyTextnopadding">
    <w:name w:val="Body Text no padding"/>
    <w:basedOn w:val="BodyText"/>
    <w:qFormat/>
    <w:rsid w:val="00576993"/>
    <w:pPr>
      <w:spacing w:before="0" w:after="0"/>
    </w:pPr>
  </w:style>
  <w:style w:type="paragraph" w:customStyle="1" w:styleId="BodyTextBold">
    <w:name w:val="Body Text Bold"/>
    <w:basedOn w:val="BodyText"/>
    <w:qFormat/>
    <w:rsid w:val="0057699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1219</Words>
  <Characters>7985</Characters>
  <Application>Microsoft Office Word</Application>
  <DocSecurity>0</DocSecurity>
  <Lines>266</Lines>
  <Paragraphs>191</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CPC50509 Diploma of Fire Systems Design</dc:title>
  <dc:subject>Approved</dc:subject>
  <dc:creator>Artibus Innovation</dc:creator>
  <cp:keywords>Release 4</cp:keywords>
  <dc:description>Review Date: 12 April 2008</dc:description>
  <cp:lastModifiedBy>HSD_TPCMSd.prod</cp:lastModifiedBy>
  <cp:revision>3</cp:revision>
  <dcterms:created xsi:type="dcterms:W3CDTF">2021-11-11T22:26:13Z</dcterms:created>
  <dcterms:modified xsi:type="dcterms:W3CDTF">2021-11-11T04:09:00Z</dcterms:modified>
</cp:coreProperties>
</file>