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47D" w:rsidP="00EC0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CPC40308 Certificate IV in Building and Construction (Estimating)</w:t>
      </w:r>
      <w:r>
        <w:fldChar w:fldCharType="end"/>
      </w:r>
    </w:p>
    <w:p w:rsidR="00EC047D" w:rsidP="00EC047D">
      <w:pPr>
        <w:pStyle w:val="Version"/>
        <w:sectPr w:rsidSect="00DF2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DF2A26" w:rsidP="00DF2A26">
      <w:pPr>
        <w:pStyle w:val="SuperHeading"/>
      </w:pPr>
      <w:r w:rsidRPr="00DF2A26">
        <w:t>CPC40308 Certificate IV in Building and Construction (Estimating)</w:t>
      </w:r>
    </w:p>
    <w:p w:rsidR="00000000" w:rsidRPr="00DF2A26" w:rsidP="00DF2A26">
      <w:pPr>
        <w:pStyle w:val="Heading1"/>
      </w:pPr>
      <w:bookmarkStart w:id="1" w:name="O_1211198"/>
      <w:bookmarkEnd w:id="1"/>
      <w:r w:rsidRPr="00DF2A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41"/>
        <w:gridCol w:w="8355"/>
      </w:tblGrid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Comment</w:t>
            </w:r>
          </w:p>
        </w:tc>
      </w:tr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Nil</w:t>
            </w:r>
          </w:p>
        </w:tc>
      </w:tr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Revised qualification deemed equivalent to CPC40308</w:t>
            </w:r>
          </w:p>
        </w:tc>
      </w:tr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Core and elective units revised resulting in a number of unit identifier changes</w:t>
            </w:r>
          </w:p>
        </w:tc>
      </w:tr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Version 4 of this qualification replaces superseded equivalent elective unit CPCCOHS1001A with CPCCWHS1001 Prepare to work safely in the construction industry</w:t>
            </w:r>
          </w:p>
        </w:tc>
      </w:tr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BodyText"/>
            </w:pPr>
            <w:r w:rsidRPr="00DF2A26">
              <w:t>Update superseded imported units from elective list with equivalent current unit for:</w:t>
            </w:r>
          </w:p>
          <w:p w:rsidR="00000000" w:rsidRPr="00DF2A26" w:rsidP="00DF2A26">
            <w:pPr>
              <w:pStyle w:val="ListBullet"/>
            </w:pPr>
            <w:r w:rsidRPr="00DF2A26">
              <w:t>BSBCUS301B to BSBCUS301</w:t>
            </w:r>
          </w:p>
          <w:p w:rsidR="00000000" w:rsidRPr="00DF2A26" w:rsidP="00DF2A26">
            <w:pPr>
              <w:pStyle w:val="ListBullet"/>
            </w:pPr>
            <w:r w:rsidRPr="00DF2A26">
              <w:t>BSBITU201A to BSBITU201</w:t>
            </w:r>
          </w:p>
          <w:p w:rsidR="00000000" w:rsidRPr="00DF2A26" w:rsidP="00DF2A26">
            <w:pPr>
              <w:pStyle w:val="ListBullet"/>
            </w:pPr>
            <w:r w:rsidRPr="00DF2A26">
              <w:t>BSBITU202A to BSBITU202</w:t>
            </w:r>
          </w:p>
          <w:p w:rsidR="00000000" w:rsidRPr="00DF2A26" w:rsidP="00DF2A26">
            <w:pPr>
              <w:pStyle w:val="ListBullet"/>
            </w:pPr>
            <w:r w:rsidRPr="00DF2A26">
              <w:t>BSBITU301A to BSBITU301</w:t>
            </w:r>
          </w:p>
          <w:p w:rsidR="00000000" w:rsidRPr="00DF2A26" w:rsidP="00DF2A26">
            <w:pPr>
              <w:pStyle w:val="ListBullet"/>
            </w:pPr>
            <w:r w:rsidRPr="00DF2A26">
              <w:t>BSBMGT403A to BSBMGT403</w:t>
            </w:r>
          </w:p>
          <w:p w:rsidR="00000000" w:rsidRPr="00DF2A26" w:rsidP="00DF2A26">
            <w:pPr>
              <w:pStyle w:val="ListBullet"/>
            </w:pPr>
            <w:r w:rsidRPr="00DF2A26">
              <w:t>BSBWOR402A to BSBLDR403</w:t>
            </w:r>
          </w:p>
          <w:p w:rsidR="00000000" w:rsidRPr="00DF2A26" w:rsidP="00DF2A26">
            <w:pPr>
              <w:pStyle w:val="ListBullet"/>
            </w:pPr>
            <w:r w:rsidRPr="00DF2A26">
              <w:t>BSBWRT401A to BSBWRT401</w:t>
            </w:r>
          </w:p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T</w:t>
            </w:r>
            <w:r w:rsidRPr="00DF2A26">
              <w:t>his version released with CPC08 Version 9.3.</w:t>
            </w:r>
          </w:p>
        </w:tc>
      </w:tr>
      <w:tr w:rsidTr="00EC04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BodyText"/>
            </w:pPr>
            <w:r w:rsidRPr="00DF2A26">
              <w:t>This version released with CPC08 Construction and Property Services 9.9.</w:t>
            </w:r>
          </w:p>
          <w:p w:rsidR="00000000" w:rsidRPr="00DF2A26" w:rsidP="00DF2A26">
            <w:pPr>
              <w:pStyle w:val="BodyText"/>
            </w:pPr>
            <w:r w:rsidRPr="00DF2A26">
              <w:t>The following unit was deleted as directed by the IRC June 2021.</w:t>
            </w:r>
          </w:p>
          <w:p w:rsidR="00000000" w:rsidRPr="00DF2A26" w:rsidP="00DF2A26">
            <w:pPr>
              <w:pStyle w:val="ListBullet"/>
            </w:pPr>
            <w:r w:rsidRPr="00DF2A26">
              <w:t>CPCCBC4025A - Manage personal work priorities and professional develo</w:t>
            </w:r>
            <w:r w:rsidRPr="00DF2A26">
              <w:t>pment.</w:t>
            </w:r>
          </w:p>
        </w:tc>
      </w:tr>
    </w:tbl>
    <w:p w:rsidR="00000000" w:rsidRPr="00DF2A26" w:rsidP="00DF2A26">
      <w:pPr>
        <w:pStyle w:val="BodyText"/>
      </w:pPr>
    </w:p>
    <w:p w:rsidR="00000000" w:rsidRPr="00DF2A26" w:rsidP="00DF2A26">
      <w:pPr>
        <w:pStyle w:val="AllowPageBreak"/>
      </w:pPr>
    </w:p>
    <w:p w:rsidR="00000000" w:rsidRPr="00DF2A26" w:rsidP="00DF2A26">
      <w:pPr>
        <w:pStyle w:val="Heading1"/>
      </w:pPr>
      <w:bookmarkStart w:id="2" w:name="O_1211197"/>
      <w:bookmarkEnd w:id="2"/>
      <w:r w:rsidRPr="00DF2A26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BodyText"/>
            </w:pPr>
            <w:r w:rsidRPr="00DF2A26">
              <w:t>This qualification is designed to meet the needs of estimators and schedulers in the building and construction field.</w:t>
            </w:r>
          </w:p>
          <w:p w:rsidR="00000000" w:rsidRPr="00DF2A26" w:rsidP="00DF2A26">
            <w:pPr>
              <w:pStyle w:val="BodyText"/>
            </w:pPr>
          </w:p>
          <w:p w:rsidR="00000000" w:rsidRPr="00DF2A26" w:rsidP="00DF2A26">
            <w:pPr>
              <w:pStyle w:val="BodyText"/>
            </w:pPr>
            <w:r w:rsidRPr="00DF2A26">
              <w:t>Occupational titles may include:</w:t>
            </w:r>
          </w:p>
          <w:p w:rsidR="00000000" w:rsidRPr="00DF2A26" w:rsidP="00DF2A26">
            <w:pPr>
              <w:pStyle w:val="ListBullet"/>
            </w:pPr>
            <w:r w:rsidRPr="00DF2A26">
              <w:t>Building estimator</w:t>
            </w:r>
          </w:p>
          <w:p w:rsidR="00000000" w:rsidRPr="00DF2A26" w:rsidP="00DF2A26">
            <w:pPr>
              <w:pStyle w:val="ListBullet"/>
            </w:pPr>
            <w:r w:rsidRPr="00DF2A26">
              <w:t>Building scheduler.</w:t>
            </w:r>
          </w:p>
          <w:p w:rsidR="00000000" w:rsidRPr="00DF2A26" w:rsidP="00DF2A26">
            <w:pPr>
              <w:pStyle w:val="BodyText"/>
            </w:pPr>
          </w:p>
          <w:p w:rsidR="00000000" w:rsidRPr="00DF2A26" w:rsidP="00DF2A26">
            <w:pPr>
              <w:pStyle w:val="BodyText"/>
            </w:pPr>
            <w:r w:rsidRPr="00DF2A26">
              <w:t xml:space="preserve">The qualification has core unit of competency requirements that cover common skills for the </w:t>
            </w:r>
            <w:r w:rsidRPr="00DF2A26">
              <w:t>construction industry.</w:t>
            </w:r>
          </w:p>
          <w:p w:rsidR="00000000" w:rsidRPr="00DF2A26" w:rsidP="00DF2A26">
            <w:pPr>
              <w:pStyle w:val="BodyText"/>
            </w:pPr>
          </w:p>
          <w:p w:rsidR="00000000" w:rsidRPr="00DF2A26" w:rsidP="00DF2A26">
            <w:pPr>
              <w:pStyle w:val="BodyText"/>
            </w:pPr>
            <w:r w:rsidRPr="00DF2A26">
              <w:t>The construction industry strongly affirms that training and assessment leading to recognition of skills must be undertaken in a real or ver</w:t>
            </w:r>
            <w:r w:rsidRPr="00DF2A26">
              <w:t>y closely simulated workplace environment and this qualification requires all units of competency to be delivered in this context.</w:t>
            </w:r>
          </w:p>
          <w:p w:rsidR="00000000" w:rsidRPr="00DF2A26" w:rsidP="00DF2A26">
            <w:pPr>
              <w:pStyle w:val="BodyText"/>
            </w:pPr>
          </w:p>
          <w:p w:rsidR="00000000" w:rsidRPr="00DF2A26" w:rsidP="00DF2A26">
            <w:pPr>
              <w:pStyle w:val="BodyText"/>
            </w:pPr>
            <w:r w:rsidRPr="00DF2A26">
              <w:t>Completion of the general induction training program specified by the National Code of Practice for Induction Training for Construction Work (ASCC 2007) is required before entering a construction work site. Achievement of unit CPCCOHS1001A covers this requ</w:t>
            </w:r>
            <w:r w:rsidRPr="00DF2A26">
              <w:t xml:space="preserve">irement. </w:t>
            </w:r>
          </w:p>
          <w:p w:rsidR="00000000" w:rsidRPr="00DF2A26" w:rsidP="00DF2A26">
            <w:pPr>
              <w:pStyle w:val="BodyText"/>
            </w:pPr>
          </w:p>
          <w:p w:rsidR="00000000" w:rsidRPr="00DF2A26" w:rsidP="00DF2A26">
            <w:pPr>
              <w:pStyle w:val="BodyText"/>
            </w:pPr>
            <w:r w:rsidRPr="00DF2A26">
              <w:t>Additional units of competency may be required to meet builder registration requirements in various States and Territories.</w:t>
            </w:r>
          </w:p>
          <w:p w:rsidR="00000000" w:rsidRPr="00DF2A26" w:rsidP="00DF2A26">
            <w:pPr>
              <w:pStyle w:val="BodyText"/>
            </w:pPr>
          </w:p>
        </w:tc>
      </w:tr>
    </w:tbl>
    <w:p w:rsidR="00EC047D" w:rsidP="00DF2A26">
      <w:pPr>
        <w:pStyle w:val="BodyText"/>
      </w:pPr>
    </w:p>
    <w:p w:rsidR="00EC047D" w:rsidP="00DF2A26">
      <w:pPr>
        <w:pStyle w:val="BodyText"/>
      </w:pPr>
    </w:p>
    <w:p w:rsidR="00000000" w:rsidRPr="00DF2A26" w:rsidP="00DF2A26">
      <w:pPr>
        <w:pStyle w:val="Heading1"/>
      </w:pPr>
      <w:bookmarkStart w:id="3" w:name="O_1211196"/>
      <w:bookmarkEnd w:id="3"/>
      <w:r w:rsidRPr="00DF2A26">
        <w:t>Pathways Information</w:t>
      </w:r>
    </w:p>
    <w:p w:rsidR="00000000" w:rsidRPr="00DF2A26" w:rsidP="00EC047D">
      <w:pPr>
        <w:pStyle w:val="BodyText"/>
      </w:pPr>
      <w:r w:rsidRPr="00DF2A26">
        <w:t>Not applicable.</w:t>
      </w:r>
    </w:p>
    <w:p w:rsidR="00000000" w:rsidRPr="00DF2A26" w:rsidP="00DF2A26">
      <w:pPr>
        <w:pStyle w:val="Heading1"/>
      </w:pPr>
      <w:bookmarkStart w:id="4" w:name="O_1211195"/>
      <w:bookmarkEnd w:id="4"/>
      <w:r w:rsidRPr="00DF2A26">
        <w:t>Licensing/Regulatory Information</w:t>
      </w:r>
    </w:p>
    <w:p w:rsidR="00000000" w:rsidRPr="00DF2A26" w:rsidP="00EC047D">
      <w:pPr>
        <w:pStyle w:val="BodyText"/>
      </w:pPr>
      <w:r w:rsidRPr="00DF2A26">
        <w:t>Not appli</w:t>
      </w:r>
      <w:r w:rsidRPr="00DF2A26">
        <w:t>cable.</w:t>
      </w:r>
    </w:p>
    <w:p w:rsidR="00000000" w:rsidRPr="00DF2A26" w:rsidP="00DF2A26">
      <w:pPr>
        <w:pStyle w:val="Heading1"/>
      </w:pPr>
      <w:bookmarkStart w:id="5" w:name="O_1211194"/>
      <w:bookmarkEnd w:id="5"/>
      <w:r w:rsidRPr="00DF2A26">
        <w:t>Entry Requirements</w:t>
      </w:r>
    </w:p>
    <w:p w:rsidR="00000000" w:rsidRPr="00DF2A26" w:rsidP="00EC047D">
      <w:pPr>
        <w:pStyle w:val="BodyText"/>
      </w:pPr>
      <w:r w:rsidRPr="00DF2A26">
        <w:t>Not applicable.</w:t>
      </w:r>
    </w:p>
    <w:p w:rsidR="00000000" w:rsidRPr="00DF2A26" w:rsidP="00DF2A26">
      <w:pPr>
        <w:pStyle w:val="Heading1"/>
      </w:pPr>
      <w:bookmarkStart w:id="6" w:name="O_1211193"/>
      <w:bookmarkEnd w:id="6"/>
      <w:r w:rsidRPr="00DF2A26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BodyText"/>
            </w:pPr>
            <w:r w:rsidRPr="00DF2A26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Industry/enterprise requirements for this qualification include: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Communicates effectively with a range of relevant parties through a range of media</w:t>
            </w:r>
          </w:p>
          <w:p w:rsidR="00000000" w:rsidRPr="00DF2A26" w:rsidP="00DF2A26">
            <w:pPr>
              <w:pStyle w:val="ListBullet"/>
            </w:pPr>
            <w:r w:rsidRPr="00DF2A26">
              <w:t>Articulates complex ideas clearly</w:t>
            </w:r>
          </w:p>
          <w:p w:rsidR="00000000" w:rsidRPr="00DF2A26" w:rsidP="00DF2A26">
            <w:pPr>
              <w:pStyle w:val="ListBullet"/>
            </w:pPr>
            <w:r w:rsidRPr="00DF2A26">
              <w:t>Interprets a range of complex and technical documents, including relevant regulatory, legislative, licensing and registration requirements,</w:t>
            </w:r>
            <w:r w:rsidRPr="00DF2A26">
              <w:t xml:space="preserve"> codes and standards, plans, drawings and specifications, schedules, development </w:t>
            </w:r>
            <w:r w:rsidRPr="00DF2A26">
              <w:t>approvals, site files, contracts, and organisational policies and procedures</w:t>
            </w:r>
          </w:p>
          <w:p w:rsidR="00000000" w:rsidRPr="00DF2A26" w:rsidP="00DF2A26">
            <w:pPr>
              <w:pStyle w:val="ListBullet"/>
            </w:pPr>
            <w:r w:rsidRPr="00DF2A26">
              <w:t>Analyses and evaluates reports and reference materials</w:t>
            </w:r>
          </w:p>
          <w:p w:rsidR="00000000" w:rsidRPr="00DF2A26" w:rsidP="00DF2A26">
            <w:pPr>
              <w:pStyle w:val="ListBullet"/>
            </w:pPr>
            <w:r w:rsidRPr="00DF2A26">
              <w:t>Understands relevant definitions, terminolo</w:t>
            </w:r>
            <w:r w:rsidRPr="00DF2A26">
              <w:t>gy, symbols and language</w:t>
            </w:r>
          </w:p>
          <w:p w:rsidR="00000000" w:rsidRPr="00DF2A26" w:rsidP="00DF2A26">
            <w:pPr>
              <w:pStyle w:val="ListBullet"/>
            </w:pPr>
            <w:r w:rsidRPr="00DF2A26">
              <w:t>Reports and records project costs</w:t>
            </w:r>
          </w:p>
          <w:p w:rsidR="00000000" w:rsidRPr="00DF2A26" w:rsidP="00DF2A26">
            <w:pPr>
              <w:pStyle w:val="ListBullet"/>
            </w:pPr>
            <w:r w:rsidRPr="00DF2A26">
              <w:t>Maintains and checks logs, records and documents</w:t>
            </w:r>
          </w:p>
          <w:p w:rsidR="00000000" w:rsidRPr="00DF2A26" w:rsidP="00DF2A26">
            <w:pPr>
              <w:pStyle w:val="ListBullet"/>
            </w:pPr>
            <w:r w:rsidRPr="00DF2A26">
              <w:t>Prepares a range of documents, including construction contracts, plans, sketches and drawings and specifications, reports, tenders, schedules, build</w:t>
            </w:r>
            <w:r w:rsidRPr="00DF2A26">
              <w:t>ing applications and submissions and file notes</w:t>
            </w:r>
          </w:p>
          <w:p w:rsidR="00000000" w:rsidRPr="00DF2A26" w:rsidP="00DF2A26">
            <w:pPr>
              <w:pStyle w:val="ListBullet"/>
            </w:pPr>
            <w:r w:rsidRPr="00DF2A26">
              <w:t>Negotiates conflict and dispute resolution</w:t>
            </w:r>
          </w:p>
          <w:p w:rsidR="00000000" w:rsidRPr="00DF2A26" w:rsidP="00DF2A26">
            <w:pPr>
              <w:pStyle w:val="ListBullet"/>
            </w:pPr>
            <w:r w:rsidRPr="00DF2A26">
              <w:t>Analyses a range of data, including company and stakeholder resource consumption and waste product volumes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Coordinates a range of team members and activities</w:t>
            </w:r>
          </w:p>
          <w:p w:rsidR="00000000" w:rsidRPr="00DF2A26" w:rsidP="00DF2A26">
            <w:pPr>
              <w:pStyle w:val="ListBullet"/>
            </w:pPr>
            <w:r w:rsidRPr="00DF2A26">
              <w:t>Keeps team informed of work practices, quality requirements and required actions</w:t>
            </w:r>
          </w:p>
          <w:p w:rsidR="00000000" w:rsidRPr="00DF2A26" w:rsidP="00DF2A26">
            <w:pPr>
              <w:pStyle w:val="ListBullet"/>
            </w:pPr>
            <w:r w:rsidRPr="00DF2A26">
              <w:t>Discusses ideas with team members</w:t>
            </w:r>
          </w:p>
          <w:p w:rsidR="00000000" w:rsidRPr="00DF2A26" w:rsidP="00DF2A26">
            <w:pPr>
              <w:pStyle w:val="ListBullet"/>
            </w:pPr>
            <w:r w:rsidRPr="00DF2A26">
              <w:t>Seeks expert advice where appropriate</w:t>
            </w:r>
          </w:p>
          <w:p w:rsidR="00000000" w:rsidRPr="00DF2A26" w:rsidP="00DF2A26">
            <w:pPr>
              <w:pStyle w:val="ListBullet"/>
            </w:pPr>
            <w:r w:rsidRPr="00DF2A26">
              <w:t>Works collaboratively with relevant stakeholders</w:t>
            </w:r>
          </w:p>
          <w:p w:rsidR="00000000" w:rsidRPr="00DF2A26" w:rsidP="00DF2A26">
            <w:pPr>
              <w:pStyle w:val="ListBullet"/>
            </w:pPr>
            <w:r w:rsidRPr="00DF2A26">
              <w:t>Und</w:t>
            </w:r>
            <w:r w:rsidRPr="00DF2A26">
              <w:t>erstands various stakeholders</w:t>
            </w:r>
            <w:r>
              <w:t>’</w:t>
            </w:r>
            <w:r w:rsidRPr="00DF2A26">
              <w:t xml:space="preserve"> roles</w:t>
            </w:r>
          </w:p>
          <w:p w:rsidR="00000000" w:rsidRPr="00DF2A26" w:rsidP="00DF2A26">
            <w:pPr>
              <w:pStyle w:val="ListBullet"/>
            </w:pPr>
            <w:r w:rsidRPr="00DF2A26">
              <w:t>Relates positively to fellow workers and the management team</w:t>
            </w:r>
          </w:p>
          <w:p w:rsidR="00000000" w:rsidRPr="00DF2A26" w:rsidP="00DF2A26">
            <w:pPr>
              <w:pStyle w:val="ListBullet"/>
            </w:pPr>
            <w:r w:rsidRPr="00DF2A26">
              <w:t>Relates to people from diverse social, cultural and ethnic backgrounds and with varying physical and mental abilities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Assesses structural i</w:t>
            </w:r>
            <w:r w:rsidRPr="00DF2A26">
              <w:t>ntegrity of residential and commercial low rise buildings</w:t>
            </w:r>
          </w:p>
          <w:p w:rsidR="00000000" w:rsidRPr="00DF2A26" w:rsidP="00DF2A26">
            <w:pPr>
              <w:pStyle w:val="ListBullet"/>
            </w:pPr>
            <w:r w:rsidRPr="00DF2A26">
              <w:t xml:space="preserve">Performs various calculations relating to rise and fall amounts, estimating resource acquisition and costs, drawing dimensions, comparisons of alternative water management systems; waste management </w:t>
            </w:r>
            <w:r w:rsidRPr="00DF2A26">
              <w:t>minimisation strategies; and thermal efficiency, rated capacity and working load limits and budgeting and forecasting.</w:t>
            </w:r>
          </w:p>
          <w:p w:rsidR="00000000" w:rsidRPr="00DF2A26" w:rsidP="00DF2A26">
            <w:pPr>
              <w:pStyle w:val="ListBullet"/>
            </w:pPr>
            <w:r w:rsidRPr="00DF2A26">
              <w:t>Examines tools and equipment prior to use for damage, missing components or other defects</w:t>
            </w:r>
          </w:p>
          <w:p w:rsidR="00000000" w:rsidRPr="00DF2A26" w:rsidP="00DF2A26">
            <w:pPr>
              <w:pStyle w:val="ListBullet"/>
            </w:pPr>
            <w:r w:rsidRPr="00DF2A26">
              <w:t>Identifies and rectifies faults</w:t>
            </w:r>
          </w:p>
          <w:p w:rsidR="00000000" w:rsidRPr="00DF2A26" w:rsidP="00DF2A26">
            <w:pPr>
              <w:pStyle w:val="ListBullet"/>
            </w:pPr>
            <w:r w:rsidRPr="00DF2A26">
              <w:t>Responds effectively to hazards, risks and emergencies</w:t>
            </w:r>
          </w:p>
          <w:p w:rsidR="00000000" w:rsidRPr="00DF2A26" w:rsidP="00DF2A26">
            <w:pPr>
              <w:pStyle w:val="ListBullet"/>
            </w:pPr>
            <w:r w:rsidRPr="00DF2A26">
              <w:t>Analyses problems and applies appropriate remedial solutions</w:t>
            </w:r>
          </w:p>
          <w:p w:rsidR="00000000" w:rsidRPr="00DF2A26" w:rsidP="00DF2A26">
            <w:pPr>
              <w:pStyle w:val="ListBullet"/>
            </w:pPr>
            <w:r w:rsidRPr="00DF2A26">
              <w:t>Resolves business disputes</w:t>
            </w:r>
          </w:p>
          <w:p w:rsidR="00000000" w:rsidRPr="00DF2A26" w:rsidP="00DF2A26">
            <w:pPr>
              <w:pStyle w:val="ListBullet"/>
            </w:pPr>
            <w:r w:rsidRPr="00DF2A26">
              <w:t>Devises approaches, implements and reflects on environmental and water, energy and resource efficiency management</w:t>
            </w:r>
            <w:r w:rsidRPr="00DF2A26">
              <w:t xml:space="preserve"> policies and procedures relevant to work site to improve environmental sustainability and shares alternative approaches as required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Evaluates properties of construction materials and selects appropriate materials based on eval</w:t>
            </w:r>
            <w:r w:rsidRPr="00DF2A26">
              <w:t>uation</w:t>
            </w:r>
          </w:p>
          <w:p w:rsidR="00000000" w:rsidRPr="00DF2A26" w:rsidP="00DF2A26">
            <w:pPr>
              <w:pStyle w:val="ListBullet"/>
            </w:pPr>
            <w:r w:rsidRPr="00DF2A26">
              <w:t>Develops compliant, alternative solutions to construction problems</w:t>
            </w:r>
          </w:p>
          <w:p w:rsidR="00000000" w:rsidRPr="00DF2A26" w:rsidP="00DF2A26">
            <w:pPr>
              <w:pStyle w:val="ListBullet"/>
            </w:pPr>
            <w:r w:rsidRPr="00DF2A26">
              <w:t>Assesses thermal efficiency of buildings and reviews design solutions for effectiveness and compliance</w:t>
            </w:r>
          </w:p>
          <w:p w:rsidR="00000000" w:rsidRPr="00DF2A26" w:rsidP="00DF2A26">
            <w:pPr>
              <w:pStyle w:val="ListBullet"/>
            </w:pPr>
            <w:r w:rsidRPr="00DF2A26">
              <w:t>Identifies opportunities for improved water management</w:t>
            </w:r>
          </w:p>
          <w:p w:rsidR="00000000" w:rsidRPr="00DF2A26" w:rsidP="00DF2A26">
            <w:pPr>
              <w:pStyle w:val="ListBullet"/>
            </w:pPr>
            <w:r w:rsidRPr="00DF2A26">
              <w:t>Evaluates effective stra</w:t>
            </w:r>
            <w:r w:rsidRPr="00DF2A26">
              <w:t>tegies for insulating structures</w:t>
            </w:r>
          </w:p>
          <w:p w:rsidR="00000000" w:rsidRPr="00DF2A26" w:rsidP="00DF2A26">
            <w:pPr>
              <w:pStyle w:val="ListBullet"/>
            </w:pPr>
            <w:r w:rsidRPr="00DF2A26">
              <w:t>Develops waste management strategies and dispute resolution procedures</w:t>
            </w:r>
          </w:p>
          <w:p w:rsidR="00000000" w:rsidRPr="00DF2A26" w:rsidP="00DF2A26">
            <w:pPr>
              <w:pStyle w:val="ListBullet"/>
            </w:pPr>
            <w:r w:rsidRPr="00DF2A26">
              <w:t>Identifies environmental and resource efficiency improvements, applies knowledge about resource use to organisational activities and customer service an</w:t>
            </w:r>
            <w:r w:rsidRPr="00DF2A26">
              <w:t>d develops resource efficiency tools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Plans and coordinates various work operations</w:t>
            </w:r>
          </w:p>
          <w:p w:rsidR="00000000" w:rsidRPr="00DF2A26" w:rsidP="00DF2A26">
            <w:pPr>
              <w:pStyle w:val="ListBullet"/>
            </w:pPr>
            <w:r w:rsidRPr="00DF2A26">
              <w:t>Prepares project schedules</w:t>
            </w:r>
          </w:p>
          <w:p w:rsidR="00000000" w:rsidRPr="00DF2A26" w:rsidP="00DF2A26">
            <w:pPr>
              <w:pStyle w:val="ListBullet"/>
            </w:pPr>
            <w:r w:rsidRPr="00DF2A26">
              <w:t>Participates in effective implementation of organisation</w:t>
            </w:r>
            <w:r>
              <w:t>’</w:t>
            </w:r>
            <w:r w:rsidRPr="00DF2A26">
              <w:t>s operational plans</w:t>
            </w:r>
          </w:p>
          <w:p w:rsidR="00000000" w:rsidRPr="00DF2A26" w:rsidP="00DF2A26">
            <w:pPr>
              <w:pStyle w:val="ListBullet"/>
            </w:pPr>
            <w:r w:rsidRPr="00DF2A26">
              <w:t>Plans and organises on-site activities and implements procedures associated with building and construction work</w:t>
            </w:r>
          </w:p>
          <w:p w:rsidR="00000000" w:rsidRPr="00DF2A26" w:rsidP="00DF2A26">
            <w:pPr>
              <w:pStyle w:val="ListBullet"/>
            </w:pPr>
            <w:r w:rsidRPr="00DF2A26">
              <w:t>Identifies and organises resource requirements and obtains supply information</w:t>
            </w:r>
          </w:p>
          <w:p w:rsidR="00000000" w:rsidRPr="00DF2A26" w:rsidP="00DF2A26">
            <w:pPr>
              <w:pStyle w:val="ListBullet"/>
            </w:pPr>
            <w:r w:rsidRPr="00DF2A26">
              <w:t>Supervises various administrative and work processes, including pa</w:t>
            </w:r>
            <w:r w:rsidRPr="00DF2A26">
              <w:t>yments collects, analyses and organises workplace information and data</w:t>
            </w:r>
          </w:p>
          <w:p w:rsidR="00000000" w:rsidRPr="00DF2A26" w:rsidP="00DF2A26">
            <w:pPr>
              <w:pStyle w:val="ListBullet"/>
            </w:pPr>
            <w:r w:rsidRPr="00DF2A26">
              <w:t>Plans and organises inspections</w:t>
            </w:r>
          </w:p>
          <w:p w:rsidR="00000000" w:rsidRPr="00DF2A26" w:rsidP="00DF2A26">
            <w:pPr>
              <w:pStyle w:val="ListBullet"/>
            </w:pPr>
            <w:r w:rsidRPr="00DF2A26">
              <w:t>Organises testing of construction materials to ensure suitability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Manages own performance to ensure required levels of service standar</w:t>
            </w:r>
            <w:r w:rsidRPr="00DF2A26">
              <w:t>ds, work quality and professional competence</w:t>
            </w:r>
          </w:p>
          <w:p w:rsidR="00000000" w:rsidRPr="00DF2A26" w:rsidP="00DF2A26">
            <w:pPr>
              <w:pStyle w:val="ListBullet"/>
            </w:pPr>
            <w:r w:rsidRPr="00DF2A26">
              <w:t>Manages work priorities and professional development</w:t>
            </w:r>
          </w:p>
          <w:p w:rsidR="00000000" w:rsidRPr="00DF2A26" w:rsidP="00DF2A26">
            <w:pPr>
              <w:pStyle w:val="ListBullet"/>
            </w:pPr>
            <w:r w:rsidRPr="00DF2A26">
              <w:t>Uses feedback to improve own performance</w:t>
            </w:r>
          </w:p>
          <w:p w:rsidR="00000000" w:rsidRPr="00DF2A26" w:rsidP="00DF2A26">
            <w:pPr>
              <w:pStyle w:val="ListBullet"/>
            </w:pPr>
            <w:r w:rsidRPr="00DF2A26">
              <w:t>Organises and completes daily work activities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Is open to new ideas and techniques</w:t>
            </w:r>
          </w:p>
          <w:p w:rsidR="00000000" w:rsidRPr="00DF2A26" w:rsidP="00DF2A26">
            <w:pPr>
              <w:pStyle w:val="ListBullet"/>
            </w:pPr>
            <w:r w:rsidRPr="00DF2A26">
              <w:t>Seeks feedback on personal performance</w:t>
            </w:r>
          </w:p>
          <w:p w:rsidR="00000000" w:rsidRPr="00DF2A26" w:rsidP="00DF2A26">
            <w:pPr>
              <w:pStyle w:val="ListBullet"/>
            </w:pPr>
            <w:r w:rsidRPr="00DF2A26">
              <w:t>Uses information effectively to improve work performance</w:t>
            </w:r>
          </w:p>
          <w:p w:rsidR="00000000" w:rsidRPr="00DF2A26" w:rsidP="00DF2A26">
            <w:pPr>
              <w:pStyle w:val="ListBullet"/>
            </w:pPr>
            <w:r w:rsidRPr="00DF2A26">
              <w:t>Learns from colleagues as part of effective teamwork</w:t>
            </w:r>
          </w:p>
          <w:p w:rsidR="00000000" w:rsidP="00DF2A26">
            <w:pPr>
              <w:pStyle w:val="BodyText"/>
              <w:rPr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ListBullet"/>
            </w:pPr>
            <w:r w:rsidRPr="00DF2A26">
              <w:t>Operates office equipment</w:t>
            </w:r>
          </w:p>
          <w:p w:rsidR="00000000" w:rsidRPr="00DF2A26" w:rsidP="00DF2A26">
            <w:pPr>
              <w:pStyle w:val="ListBullet"/>
            </w:pPr>
            <w:r w:rsidRPr="00DF2A26">
              <w:t>Uses computer equipment and relevant software</w:t>
            </w:r>
          </w:p>
          <w:p w:rsidR="00000000" w:rsidRPr="00DF2A26" w:rsidP="00DF2A26">
            <w:pPr>
              <w:pStyle w:val="ListBullet"/>
            </w:pPr>
            <w:r w:rsidRPr="00DF2A26">
              <w:t>Uses cameras</w:t>
            </w:r>
          </w:p>
          <w:p w:rsidR="00000000" w:rsidRPr="00DF2A26" w:rsidP="00DF2A26">
            <w:pPr>
              <w:pStyle w:val="ListBullet"/>
            </w:pPr>
            <w:r w:rsidRPr="00DF2A26">
              <w:t>Assesses</w:t>
            </w:r>
            <w:r w:rsidRPr="00DF2A26">
              <w:t xml:space="preserve"> new and emerging technologies for application to construction processes</w:t>
            </w:r>
          </w:p>
          <w:p w:rsidR="00000000" w:rsidRPr="00DF2A26" w:rsidP="00DF2A26">
            <w:pPr>
              <w:pStyle w:val="ListBullet"/>
            </w:pPr>
            <w:r w:rsidRPr="00DF2A26">
              <w:t>Uses a range of tools and equipment</w:t>
            </w:r>
          </w:p>
          <w:p w:rsidR="00000000" w:rsidRPr="00DF2A26" w:rsidP="00DF2A26">
            <w:pPr>
              <w:pStyle w:val="ListBullet"/>
            </w:pPr>
            <w:r w:rsidRPr="00DF2A26">
              <w:t>Maintains tools and equipment as required</w:t>
            </w:r>
          </w:p>
          <w:p w:rsidR="00000000" w:rsidRPr="00DF2A26" w:rsidP="00DF2A26">
            <w:pPr>
              <w:pStyle w:val="ListBullet"/>
            </w:pPr>
            <w:r w:rsidRPr="00DF2A26">
              <w:t>Uses technology to improve efficiency and effectiveness of managing work</w:t>
            </w:r>
          </w:p>
        </w:tc>
      </w:tr>
    </w:tbl>
    <w:p w:rsidR="00EC047D" w:rsidP="00DF2A26">
      <w:pPr>
        <w:pStyle w:val="BodyText"/>
      </w:pPr>
    </w:p>
    <w:p w:rsidR="00EC047D" w:rsidP="00DF2A26">
      <w:pPr>
        <w:pStyle w:val="BodyText"/>
      </w:pPr>
    </w:p>
    <w:p w:rsidR="00000000" w:rsidRPr="00DF2A26" w:rsidP="00DF2A26">
      <w:pPr>
        <w:pStyle w:val="Heading1"/>
      </w:pPr>
      <w:bookmarkStart w:id="7" w:name="O_1211192"/>
      <w:bookmarkEnd w:id="7"/>
      <w:r w:rsidRPr="00DF2A2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26" w:rsidP="00DF2A26">
            <w:pPr>
              <w:pStyle w:val="BodyText"/>
            </w:pPr>
            <w:r w:rsidRPr="00DF2A26">
              <w:t>To achieve this qualification, the candidate must demonstrate competency in:</w:t>
            </w:r>
          </w:p>
          <w:p w:rsidR="00000000" w:rsidRPr="00DF2A26" w:rsidP="00DF2A26">
            <w:pPr>
              <w:pStyle w:val="ListBullet"/>
            </w:pPr>
            <w:r w:rsidRPr="00DF2A26">
              <w:t>15 units of competency:</w:t>
            </w:r>
          </w:p>
          <w:p w:rsidR="00000000" w:rsidRPr="00DF2A26" w:rsidP="00DF2A26">
            <w:pPr>
              <w:pStyle w:val="ListBullet2"/>
            </w:pPr>
            <w:r w:rsidRPr="00DF2A26">
              <w:t>8 core units</w:t>
            </w:r>
          </w:p>
          <w:p w:rsidR="00000000" w:rsidRPr="00DF2A26" w:rsidP="00DF2A26">
            <w:pPr>
              <w:pStyle w:val="ListBullet2"/>
            </w:pPr>
            <w:r w:rsidRPr="00DF2A26">
              <w:t>7 elective units.</w:t>
            </w:r>
          </w:p>
          <w:p w:rsidR="00000000" w:rsidRPr="00DF2A26" w:rsidP="00DF2A26">
            <w:pPr>
              <w:pStyle w:val="BodyText"/>
            </w:pPr>
            <w:r w:rsidRPr="00DF2A26">
              <w:t>The elective units are to be chosen as follows:</w:t>
            </w:r>
          </w:p>
          <w:p w:rsidR="00000000" w:rsidRPr="00DF2A26" w:rsidP="00DF2A26">
            <w:pPr>
              <w:pStyle w:val="ListBullet"/>
            </w:pPr>
            <w:r w:rsidRPr="00DF2A26">
              <w:t>up to 7 units from general elective units</w:t>
            </w:r>
          </w:p>
          <w:p w:rsidR="00000000" w:rsidRPr="00DF2A26" w:rsidP="00DF2A26">
            <w:pPr>
              <w:pStyle w:val="ListBullet"/>
            </w:pPr>
            <w:r w:rsidRPr="00DF2A26">
              <w:t>up to 3 units from qualifications in CPC08 or another current Training Package or state accredited course, provided the integrity of the AQF alignment is ensured, they contribute to a valid, industry-supported vocational outcome, and that no more than:</w:t>
            </w:r>
          </w:p>
          <w:p w:rsidR="00000000" w:rsidRPr="00DF2A26" w:rsidP="00DF2A26">
            <w:pPr>
              <w:pStyle w:val="ListBullet"/>
            </w:pPr>
            <w:r w:rsidRPr="00DF2A26">
              <w:t>2 u</w:t>
            </w:r>
            <w:r w:rsidRPr="00DF2A26">
              <w:t>nits are from a Certificate IV qualification</w:t>
            </w:r>
          </w:p>
          <w:p w:rsidR="00000000" w:rsidRPr="00DF2A26" w:rsidP="00DF2A26">
            <w:pPr>
              <w:pStyle w:val="ListBullet"/>
            </w:pPr>
            <w:r w:rsidRPr="00DF2A26">
              <w:t>1 unit is from a Certificate III or Diploma qualification.</w:t>
            </w:r>
          </w:p>
          <w:p w:rsidR="00000000" w:rsidRPr="00DF2A26" w:rsidP="00DF2A26">
            <w:pPr>
              <w:pStyle w:val="BodyText"/>
            </w:pPr>
          </w:p>
          <w:p w:rsidR="00000000" w:rsidRPr="00DF2A26" w:rsidP="00DF2A26">
            <w:pPr>
              <w:pStyle w:val="BodyText"/>
            </w:pPr>
            <w:r w:rsidRPr="00DF2A26">
              <w:t>Some units in this qualification may have prerequisite requirements, which must be met when packaging the qualification. Users are referred to the list</w:t>
            </w:r>
            <w:r w:rsidRPr="00DF2A26">
              <w:t xml:space="preserve"> of CPC08 units with prerequisite unit </w:t>
            </w:r>
            <w:r w:rsidRPr="00DF2A26">
              <w:t>requirements available in this Training Package for this purpose.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 xml:space="preserve">Core units 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BSBPMG407A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Apply risk management techniques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Apply building codes and standards to the construction process for low rise building projects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Identify and produce estimated costs for building and construction projects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Produce labour and material schedules for ordering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Apply structural principles to residential low rise constructions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CPCCBC4011B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Apply structural principles to commercial low rise constructions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CPCCBC4012B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Read and interpret plans and specifications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Prepare and evaluate tender do</w:t>
            </w:r>
            <w:r w:rsidRPr="00DF2A26">
              <w:t>cumentation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rPr>
                <w:rStyle w:val="SpecialBold"/>
              </w:rPr>
              <w:t>Elective units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BSBCUS301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Deliver and monitor a service to customers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BSBLDR403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Lead team effectiveness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BSBITU201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Produce simple word processed documents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BSBITU202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Create and use spreadsheets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BSBITU301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Create and use databases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BSBMGT403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Implement continuous improvement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BSBOHS404B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Contribute to the implementation of strategies to control OHS risk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BSBPMG404A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Apply quality management techniques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BSBWRT401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Write complex documents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Select and prepare a construction cont</w:t>
            </w:r>
            <w:r w:rsidRPr="00DF2A26">
              <w:t>ract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Select, procure and store construction materials for low rise projects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Prepare simple building sketches and drawings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Prepare specifications for all construction works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Administer a construction contract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Arrange resources and prepare for the building or construction project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CPCCBC4019A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Apply sustainable building design principles to water management systems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CPCCBC4020A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Build thermally efficient and sustaina</w:t>
            </w:r>
            <w:r w:rsidRPr="00DF2A26">
              <w:t>ble structures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Minimise waste on the building and construction site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Resolve business disputes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CPCCBC4028A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Prepare design brief for construction works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CPCCBC4051A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Supervise asbestos removal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CPCCWHS1001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Prepare to work safely in the construction industry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CPCSUS4001A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Implement and monitor environmentally sustainable work practices</w:t>
            </w:r>
          </w:p>
        </w:tc>
      </w:tr>
      <w:tr w:rsidTr="00DF2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A26">
            <w:pPr>
              <w:pStyle w:val="BodyText"/>
              <w:rPr>
                <w:lang w:val="en-NZ"/>
              </w:rPr>
            </w:pPr>
            <w:r w:rsidRPr="00DF2A26">
              <w:t>HLTHIR403C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2A26" w:rsidP="00DF2A26">
            <w:pPr>
              <w:pStyle w:val="BodyText"/>
            </w:pPr>
            <w:r w:rsidRPr="00DF2A26">
              <w:t>Work effectively with culturally diverse clients and co-workers</w:t>
            </w:r>
          </w:p>
        </w:tc>
      </w:tr>
    </w:tbl>
    <w:p w:rsidR="00EC047D" w:rsidP="00DF2A26">
      <w:pPr>
        <w:pStyle w:val="BodyText"/>
      </w:pPr>
    </w:p>
    <w:p w:rsidR="00EC047D" w:rsidP="00DF2A26">
      <w:pPr>
        <w:pStyle w:val="BodyText"/>
      </w:pPr>
    </w:p>
    <w:p w:rsidR="00000000" w:rsidRPr="00DF2A26" w:rsidP="00DF2A26">
      <w:pPr>
        <w:pStyle w:val="Heading1"/>
      </w:pPr>
      <w:bookmarkStart w:id="8" w:name="O_1211191"/>
      <w:bookmarkEnd w:id="8"/>
      <w:r w:rsidRPr="00DF2A26">
        <w:t>Custom Content Section</w:t>
      </w:r>
    </w:p>
    <w:p w:rsidR="00000000" w:rsidRPr="00DF2A26" w:rsidP="00EC047D">
      <w:pPr>
        <w:pStyle w:val="BodyText"/>
      </w:pPr>
      <w:r w:rsidRPr="00DF2A26">
        <w:t>Not applicable.</w:t>
      </w:r>
    </w:p>
    <w:p w:rsidR="00000000" w:rsidRPr="00DF2A26" w:rsidP="00DF2A26"/>
    <w:sectPr w:rsidSect="00DF2A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26" w:rsidRPr="00EC047D" w:rsidP="00EC0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7D" w:rsidP="00DF2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C047D" w:rsidP="00DF2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C047D" w:rsidP="00DF2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A26" w:rsidRPr="00EC047D" w:rsidP="00EC0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47D" w:rsidRPr="002D2AF8" w:rsidP="00DF2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CPC40308 Certificate IV in Building and Construction (Estimating)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EC047D" w:rsidP="00DF2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64C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6F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E1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A26"/>
  </w:style>
  <w:style w:type="character" w:customStyle="1" w:styleId="Heading1Char">
    <w:name w:val="Heading 1 Char"/>
    <w:basedOn w:val="DefaultParagraphFont"/>
    <w:link w:val="Heading1"/>
    <w:rsid w:val="00DF2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A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A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A26"/>
    <w:rPr>
      <w:b/>
      <w:spacing w:val="0"/>
    </w:rPr>
  </w:style>
  <w:style w:type="paragraph" w:styleId="ListBullet2">
    <w:name w:val="List Bullet 2"/>
    <w:basedOn w:val="List2"/>
    <w:rsid w:val="00DF2A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2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A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A26"/>
    <w:rPr>
      <w:i/>
    </w:rPr>
  </w:style>
  <w:style w:type="paragraph" w:styleId="Caption">
    <w:name w:val="caption"/>
    <w:basedOn w:val="BodyText"/>
    <w:next w:val="Normal"/>
    <w:qFormat/>
    <w:rsid w:val="00DF2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A26"/>
  </w:style>
  <w:style w:type="paragraph" w:styleId="TableofFigures">
    <w:name w:val="table of figures"/>
    <w:basedOn w:val="Normal"/>
    <w:next w:val="Normal"/>
    <w:semiHidden/>
    <w:rsid w:val="00DF2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A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2A26"/>
    <w:rPr>
      <w:rFonts w:ascii="Wingdings" w:hAnsi="Wingdings"/>
    </w:rPr>
  </w:style>
  <w:style w:type="paragraph" w:customStyle="1" w:styleId="TableHeading">
    <w:name w:val="Table Heading"/>
    <w:basedOn w:val="HeadingBase"/>
    <w:rsid w:val="00DF2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A26"/>
    <w:rPr>
      <w:color w:val="0033CC"/>
      <w:u w:val="none"/>
    </w:rPr>
  </w:style>
  <w:style w:type="paragraph" w:customStyle="1" w:styleId="BodyTextRight">
    <w:name w:val="Body Text Right"/>
    <w:basedOn w:val="BodyText"/>
    <w:rsid w:val="00DF2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A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A26"/>
    <w:rPr>
      <w:sz w:val="32"/>
    </w:rPr>
  </w:style>
  <w:style w:type="paragraph" w:customStyle="1" w:styleId="HeadingProcedure">
    <w:name w:val="Heading Procedure"/>
    <w:basedOn w:val="HeadingBase"/>
    <w:next w:val="Normal"/>
    <w:rsid w:val="00DF2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A26"/>
    <w:pPr>
      <w:spacing w:before="60" w:after="60"/>
    </w:pPr>
  </w:style>
  <w:style w:type="paragraph" w:styleId="ListContinue">
    <w:name w:val="List Continue"/>
    <w:basedOn w:val="List"/>
    <w:rsid w:val="00DF2A26"/>
    <w:pPr>
      <w:ind w:firstLine="0"/>
    </w:pPr>
  </w:style>
  <w:style w:type="paragraph" w:customStyle="1" w:styleId="ListNote">
    <w:name w:val="List Note"/>
    <w:basedOn w:val="List"/>
    <w:rsid w:val="00DF2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A26"/>
    <w:rPr>
      <w:rFonts w:ascii="Courier New" w:hAnsi="Courier New"/>
    </w:rPr>
  </w:style>
  <w:style w:type="paragraph" w:customStyle="1" w:styleId="NoteBullet">
    <w:name w:val="Note Bullet"/>
    <w:basedOn w:val="Note"/>
    <w:rsid w:val="00DF2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A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A26"/>
    <w:rPr>
      <w:b/>
      <w:smallCaps/>
    </w:rPr>
  </w:style>
  <w:style w:type="paragraph" w:customStyle="1" w:styleId="TableListNumber">
    <w:name w:val="Table List Number"/>
    <w:basedOn w:val="ListNumber"/>
    <w:rsid w:val="00DF2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A26"/>
    <w:pPr>
      <w:numPr>
        <w:numId w:val="9"/>
      </w:numPr>
    </w:pPr>
  </w:style>
  <w:style w:type="paragraph" w:customStyle="1" w:styleId="ListAlpha2">
    <w:name w:val="List Alpha 2"/>
    <w:basedOn w:val="List2"/>
    <w:rsid w:val="00DF2A26"/>
    <w:pPr>
      <w:numPr>
        <w:numId w:val="8"/>
      </w:numPr>
    </w:pPr>
  </w:style>
  <w:style w:type="paragraph" w:styleId="List2">
    <w:name w:val="List 2"/>
    <w:basedOn w:val="BodyText"/>
    <w:rsid w:val="00DF2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A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A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2A26"/>
    <w:pPr>
      <w:numPr>
        <w:numId w:val="4"/>
      </w:numPr>
    </w:pPr>
  </w:style>
  <w:style w:type="paragraph" w:styleId="ListContinue2">
    <w:name w:val="List Continue 2"/>
    <w:basedOn w:val="List2"/>
    <w:rsid w:val="00DF2A26"/>
    <w:pPr>
      <w:ind w:firstLine="0"/>
    </w:pPr>
  </w:style>
  <w:style w:type="paragraph" w:styleId="ListContinue3">
    <w:name w:val="List Continue 3"/>
    <w:basedOn w:val="List3"/>
    <w:rsid w:val="00DF2A26"/>
    <w:pPr>
      <w:ind w:left="1021" w:firstLine="0"/>
    </w:pPr>
  </w:style>
  <w:style w:type="paragraph" w:styleId="ListContinue4">
    <w:name w:val="List Continue 4"/>
    <w:basedOn w:val="List4"/>
    <w:rsid w:val="00DF2A26"/>
    <w:pPr>
      <w:ind w:firstLine="0"/>
    </w:pPr>
  </w:style>
  <w:style w:type="paragraph" w:styleId="ListContinue5">
    <w:name w:val="List Continue 5"/>
    <w:basedOn w:val="List5"/>
    <w:rsid w:val="00DF2A26"/>
    <w:pPr>
      <w:ind w:firstLine="0"/>
    </w:pPr>
  </w:style>
  <w:style w:type="paragraph" w:styleId="ListNumber3">
    <w:name w:val="List Number 3"/>
    <w:basedOn w:val="List3"/>
    <w:rsid w:val="00DF2A26"/>
    <w:pPr>
      <w:numPr>
        <w:numId w:val="5"/>
      </w:numPr>
    </w:pPr>
  </w:style>
  <w:style w:type="paragraph" w:styleId="ListNumber4">
    <w:name w:val="List Number 4"/>
    <w:basedOn w:val="List4"/>
    <w:rsid w:val="00DF2A26"/>
    <w:pPr>
      <w:numPr>
        <w:numId w:val="6"/>
      </w:numPr>
    </w:pPr>
  </w:style>
  <w:style w:type="paragraph" w:styleId="ListNumber5">
    <w:name w:val="List Number 5"/>
    <w:basedOn w:val="List5"/>
    <w:rsid w:val="00DF2A26"/>
    <w:pPr>
      <w:numPr>
        <w:numId w:val="7"/>
      </w:numPr>
    </w:pPr>
  </w:style>
  <w:style w:type="paragraph" w:styleId="BlockText">
    <w:name w:val="Block Text"/>
    <w:basedOn w:val="Normal"/>
    <w:rsid w:val="00DF2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A26"/>
    <w:rPr>
      <w:sz w:val="16"/>
      <w:vertAlign w:val="superscript"/>
    </w:rPr>
  </w:style>
  <w:style w:type="character" w:customStyle="1" w:styleId="Symbols">
    <w:name w:val="Symbols"/>
    <w:basedOn w:val="DefaultParagraphFont"/>
    <w:rsid w:val="00DF2A26"/>
    <w:rPr>
      <w:rFonts w:ascii="Symbol" w:hAnsi="Symbol"/>
    </w:rPr>
  </w:style>
  <w:style w:type="character" w:customStyle="1" w:styleId="MenuOptions">
    <w:name w:val="Menu Options"/>
    <w:basedOn w:val="DefaultParagraphFont"/>
    <w:rsid w:val="00DF2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A26"/>
    <w:rPr>
      <w:b/>
    </w:rPr>
  </w:style>
  <w:style w:type="character" w:customStyle="1" w:styleId="Underlined">
    <w:name w:val="Underlined"/>
    <w:basedOn w:val="DefaultParagraphFont"/>
    <w:rsid w:val="00DF2A26"/>
    <w:rPr>
      <w:u w:val="single"/>
    </w:rPr>
  </w:style>
  <w:style w:type="paragraph" w:customStyle="1" w:styleId="TableBodyTextRight">
    <w:name w:val="Table Body Text Right"/>
    <w:basedOn w:val="TableBodyText"/>
    <w:rsid w:val="00DF2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A26"/>
    <w:rPr>
      <w:sz w:val="18"/>
    </w:rPr>
  </w:style>
  <w:style w:type="paragraph" w:customStyle="1" w:styleId="BodySmallRight">
    <w:name w:val="Body Small Right"/>
    <w:basedOn w:val="BodyTextRight"/>
    <w:rsid w:val="00DF2A26"/>
    <w:rPr>
      <w:sz w:val="18"/>
      <w:szCs w:val="18"/>
    </w:rPr>
  </w:style>
  <w:style w:type="paragraph" w:customStyle="1" w:styleId="MarginEdition">
    <w:name w:val="Margin Edition"/>
    <w:basedOn w:val="MarginNote"/>
    <w:rsid w:val="00DF2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A26"/>
    <w:rPr>
      <w:sz w:val="2"/>
      <w:szCs w:val="2"/>
    </w:rPr>
  </w:style>
  <w:style w:type="character" w:customStyle="1" w:styleId="Small">
    <w:name w:val="Small"/>
    <w:basedOn w:val="DefaultParagraphFont"/>
    <w:rsid w:val="00DF2A26"/>
    <w:rPr>
      <w:sz w:val="16"/>
    </w:rPr>
  </w:style>
  <w:style w:type="paragraph" w:customStyle="1" w:styleId="WideTable">
    <w:name w:val="Wide Table"/>
    <w:basedOn w:val="Normal"/>
    <w:rsid w:val="00DF2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A26"/>
  </w:style>
  <w:style w:type="paragraph" w:styleId="Quote">
    <w:name w:val="Quote"/>
    <w:basedOn w:val="Heading1"/>
    <w:link w:val="QuoteChar"/>
    <w:qFormat/>
    <w:rsid w:val="00DF2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A26"/>
    <w:pPr>
      <w:pageBreakBefore/>
    </w:pPr>
  </w:style>
  <w:style w:type="paragraph" w:customStyle="1" w:styleId="Border">
    <w:name w:val="Border"/>
    <w:basedOn w:val="Normal"/>
    <w:qFormat/>
    <w:rsid w:val="00DF2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A26"/>
    <w:rPr>
      <w:u w:val="single"/>
    </w:rPr>
  </w:style>
  <w:style w:type="character" w:customStyle="1" w:styleId="BoldandItalics">
    <w:name w:val="Bold and Italics"/>
    <w:qFormat/>
    <w:rsid w:val="00DF2A26"/>
    <w:rPr>
      <w:b/>
      <w:i/>
      <w:u w:val="none"/>
    </w:rPr>
  </w:style>
  <w:style w:type="paragraph" w:styleId="BalloonText">
    <w:name w:val="Balloon Text"/>
    <w:basedOn w:val="Normal"/>
    <w:link w:val="BalloonTextChar"/>
    <w:rsid w:val="00DF2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A26"/>
    <w:pPr>
      <w:spacing w:before="0" w:after="0"/>
    </w:pPr>
  </w:style>
  <w:style w:type="paragraph" w:customStyle="1" w:styleId="BodyTextBold">
    <w:name w:val="Body Text Bold"/>
    <w:basedOn w:val="BodyText"/>
    <w:qFormat/>
    <w:rsid w:val="00DF2A2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1251</Words>
  <Characters>8407</Characters>
  <Application>Microsoft Office Word</Application>
  <DocSecurity>0</DocSecurity>
  <Lines>289</Lines>
  <Paragraphs>214</Paragraphs>
  <ScaleCrop>false</ScaleCrop>
  <Company>Author-it Software Corporation Ltd.</Company>
  <LinksUpToDate>false</LinksUpToDate>
  <CharactersWithSpaces>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CPC40308 Certificate IV in Building and Construction (Estimating)</dc:title>
  <dc:subject>Approved</dc:subject>
  <dc:creator>Artibus Innovation</dc:creator>
  <cp:keywords>Release 6</cp:keywords>
  <dc:description>Review Date: 12 April 2008</dc:description>
  <cp:lastModifiedBy>HSD_TPCMSd.prod</cp:lastModifiedBy>
  <cp:revision>3</cp:revision>
  <dcterms:created xsi:type="dcterms:W3CDTF">2021-11-11T22:23:57Z</dcterms:created>
  <dcterms:modified xsi:type="dcterms:W3CDTF">2021-11-11T04:09:00Z</dcterms:modified>
</cp:coreProperties>
</file>