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47E9" w:rsidP="00C647E9">
      <w:pPr>
        <w:pStyle w:val="Title"/>
      </w:pPr>
      <w:r>
        <w:fldChar w:fldCharType="begin"/>
      </w:r>
      <w:r>
        <w:instrText xml:space="preserve"> TITLE   \* MERGEFORMAT </w:instrText>
      </w:r>
      <w:r>
        <w:fldChar w:fldCharType="separate"/>
      </w:r>
      <w:r>
        <w:t>CPC20812 Certificate II in Metal Roofing and Cladding</w:t>
      </w:r>
      <w:r>
        <w:fldChar w:fldCharType="end"/>
      </w:r>
    </w:p>
    <w:p w:rsidR="00C647E9" w:rsidP="00C647E9">
      <w:pPr>
        <w:pStyle w:val="Version"/>
        <w:sectPr w:rsidSect="000F35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F3554" w:rsidP="000F3554">
      <w:pPr>
        <w:pStyle w:val="SuperHeading"/>
      </w:pPr>
      <w:r w:rsidRPr="000F3554">
        <w:t>CPC20812 Certificate II in Metal Roofing and Cladding</w:t>
      </w:r>
    </w:p>
    <w:p w:rsidR="00000000" w:rsidRPr="000F3554" w:rsidP="000F3554">
      <w:pPr>
        <w:pStyle w:val="Heading1"/>
      </w:pPr>
      <w:bookmarkStart w:id="1" w:name="O_1057378"/>
      <w:bookmarkEnd w:id="1"/>
      <w:r w:rsidRPr="000F3554">
        <w:t>Modification History</w:t>
      </w:r>
    </w:p>
    <w:tbl>
      <w:tblPr>
        <w:tblW w:w="0" w:type="auto"/>
        <w:tblLayout w:type="fixed"/>
        <w:tblCellMar>
          <w:left w:w="62" w:type="dxa"/>
          <w:right w:w="62" w:type="dxa"/>
        </w:tblCellMar>
        <w:tblLook w:val="0000"/>
      </w:tblPr>
      <w:tblGrid>
        <w:gridCol w:w="1128"/>
        <w:gridCol w:w="7944"/>
      </w:tblGrid>
      <w:tr w:rsidTr="000F355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F3554">
            <w:pPr>
              <w:pStyle w:val="BodyText"/>
              <w:rPr>
                <w:lang w:val="en-NZ"/>
              </w:rPr>
            </w:pPr>
            <w:r w:rsidRPr="000F3554">
              <w:t>Release 2</w:t>
            </w:r>
          </w:p>
        </w:tc>
        <w:tc>
          <w:tcPr>
            <w:tcW w:w="7944" w:type="dxa"/>
            <w:tcBorders>
              <w:top w:val="nil"/>
              <w:left w:val="nil"/>
              <w:bottom w:val="nil"/>
              <w:right w:val="nil"/>
            </w:tcBorders>
            <w:tcMar>
              <w:top w:w="0" w:type="dxa"/>
              <w:left w:w="62" w:type="dxa"/>
              <w:bottom w:w="0" w:type="dxa"/>
              <w:right w:w="62" w:type="dxa"/>
            </w:tcMar>
          </w:tcPr>
          <w:p w:rsidR="00000000" w:rsidRPr="000F3554" w:rsidP="000F3554">
            <w:pPr>
              <w:pStyle w:val="BodyText"/>
            </w:pPr>
            <w:r w:rsidRPr="000F3554">
              <w:t>This version first released with CPC08 Construction, Plumbing and Services Training Package Release 9.5.</w:t>
            </w:r>
          </w:p>
          <w:p w:rsidR="00000000" w:rsidP="000F3554">
            <w:pPr>
              <w:pStyle w:val="BodyText"/>
              <w:rPr>
                <w:lang w:val="en-NZ"/>
              </w:rPr>
            </w:pPr>
            <w:r w:rsidRPr="000F3554">
              <w:t>Inclusion of prerequisite unit CPCCWHS2001 Apply WHS requirements, policies and procedures in the cons</w:t>
            </w:r>
            <w:r w:rsidRPr="000F3554">
              <w:t>truction industry in the elective units.</w:t>
            </w:r>
          </w:p>
        </w:tc>
      </w:tr>
      <w:tr w:rsidTr="000F355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F3554">
            <w:pPr>
              <w:pStyle w:val="BodyText"/>
              <w:rPr>
                <w:lang w:val="en-NZ"/>
              </w:rPr>
            </w:pPr>
            <w:r w:rsidRPr="000F3554">
              <w:t>Release 1</w:t>
            </w:r>
          </w:p>
        </w:tc>
        <w:tc>
          <w:tcPr>
            <w:tcW w:w="7944" w:type="dxa"/>
            <w:tcBorders>
              <w:top w:val="nil"/>
              <w:left w:val="nil"/>
              <w:bottom w:val="nil"/>
              <w:right w:val="nil"/>
            </w:tcBorders>
            <w:tcMar>
              <w:top w:w="0" w:type="dxa"/>
              <w:left w:w="62" w:type="dxa"/>
              <w:bottom w:w="0" w:type="dxa"/>
              <w:right w:w="62" w:type="dxa"/>
            </w:tcMar>
          </w:tcPr>
          <w:p w:rsidR="00000000" w:rsidRPr="000F3554" w:rsidP="000F3554">
            <w:pPr>
              <w:pStyle w:val="BodyText"/>
            </w:pPr>
            <w:r w:rsidRPr="000F3554">
              <w:t>Revised qualification deemed not equivalent to CPC20811.  A number of core and elective units replaced with updated versions.  Change to core units - native CPC08 first aid unit (CPCPCM2011A) replaced wit</w:t>
            </w:r>
            <w:r w:rsidRPr="000F3554">
              <w:t>h imported HLT07 unit (HLTFA211A)</w:t>
            </w:r>
          </w:p>
        </w:tc>
      </w:tr>
    </w:tbl>
    <w:p w:rsidR="00000000" w:rsidRPr="000F3554" w:rsidP="000F3554">
      <w:pPr>
        <w:pStyle w:val="BodyText"/>
      </w:pPr>
    </w:p>
    <w:p w:rsidR="00000000" w:rsidRPr="000F3554" w:rsidP="000F3554">
      <w:pPr>
        <w:pStyle w:val="AllowPageBreak"/>
      </w:pPr>
    </w:p>
    <w:p w:rsidR="00000000" w:rsidRPr="000F3554" w:rsidP="000F3554">
      <w:pPr>
        <w:pStyle w:val="Heading1"/>
      </w:pPr>
      <w:bookmarkStart w:id="2" w:name="O_1057377"/>
      <w:bookmarkEnd w:id="2"/>
      <w:r w:rsidRPr="000F3554">
        <w:t>Description</w:t>
      </w:r>
    </w:p>
    <w:p w:rsidR="00000000" w:rsidRPr="000F3554" w:rsidP="00C647E9">
      <w:pPr>
        <w:pStyle w:val="BodyText"/>
      </w:pPr>
      <w:r w:rsidRPr="000F3554">
        <w:t>This qualification provides an occupational outcome in metal roofing and cladding.</w:t>
      </w:r>
    </w:p>
    <w:p w:rsidR="00000000" w:rsidRPr="000F3554" w:rsidP="00C647E9">
      <w:pPr>
        <w:pStyle w:val="BodyText"/>
      </w:pPr>
      <w:r w:rsidRPr="000F3554">
        <w:t>Occupational titles may include:</w:t>
      </w:r>
    </w:p>
    <w:p w:rsidR="00000000" w:rsidRPr="000F3554" w:rsidP="000F3554">
      <w:pPr>
        <w:pStyle w:val="ListBullet"/>
      </w:pPr>
      <w:r w:rsidRPr="000F3554">
        <w:t>Roofer.</w:t>
      </w:r>
    </w:p>
    <w:p w:rsidR="00000000" w:rsidRPr="000F3554" w:rsidP="000F3554">
      <w:pPr>
        <w:pStyle w:val="BodyText"/>
      </w:pPr>
    </w:p>
    <w:p w:rsidR="00000000" w:rsidRPr="000F3554" w:rsidP="00C647E9">
      <w:pPr>
        <w:pStyle w:val="BodyText"/>
      </w:pPr>
      <w:r w:rsidRPr="000F3554">
        <w:t>The qualification has core and elective units of competency that include units common to other qualifications in the plumbing industry, as well as specialist metal roofing and cladding units of competency.</w:t>
      </w:r>
    </w:p>
    <w:p w:rsidR="00000000" w:rsidRPr="000F3554" w:rsidP="00C647E9">
      <w:pPr>
        <w:pStyle w:val="BodyText"/>
      </w:pPr>
      <w:r w:rsidRPr="000F3554">
        <w:t>The plumbing industry strongly affirms that train</w:t>
      </w:r>
      <w:r w:rsidRPr="000F3554">
        <w:t>ing and assessment leading to recognition of skills must be undertaken in a real or very closely simulated workplace environment and this qualification requires all units of competency to be delivered in this context.</w:t>
      </w:r>
    </w:p>
    <w:p w:rsidR="00C647E9" w:rsidP="00C647E9">
      <w:pPr>
        <w:pStyle w:val="BodyText"/>
      </w:pPr>
      <w:r w:rsidRPr="000F3554">
        <w:t>Completion of the general induction t</w:t>
      </w:r>
      <w:r w:rsidRPr="000F3554">
        <w:t>raining program specified by the National Code of Practice for Induction Training for Construction Work (ASCC 2007) is required before entering a construction work site. Achievement of unit CPCCOHS1001A covers this requirement.</w:t>
      </w:r>
    </w:p>
    <w:p w:rsidR="00000000" w:rsidRPr="000F3554" w:rsidP="000F3554">
      <w:pPr>
        <w:pStyle w:val="Heading1"/>
      </w:pPr>
      <w:bookmarkStart w:id="3" w:name="O_1057376"/>
      <w:bookmarkEnd w:id="3"/>
      <w:r w:rsidRPr="000F3554">
        <w:t>Pathways</w:t>
      </w:r>
      <w:r w:rsidRPr="000F3554">
        <w:t xml:space="preserve"> Information</w:t>
      </w:r>
    </w:p>
    <w:p w:rsidR="00000000" w:rsidRPr="000F3554" w:rsidP="00C647E9">
      <w:pPr>
        <w:pStyle w:val="BodyText"/>
      </w:pPr>
      <w:r w:rsidRPr="000F3554">
        <w:t>Not applicable.</w:t>
      </w:r>
    </w:p>
    <w:p w:rsidR="00000000" w:rsidRPr="000F3554" w:rsidP="000F3554">
      <w:pPr>
        <w:pStyle w:val="Heading1"/>
      </w:pPr>
      <w:bookmarkStart w:id="4" w:name="O_1057375"/>
      <w:bookmarkEnd w:id="4"/>
      <w:r w:rsidRPr="000F3554">
        <w:t>Licensing/Regulatory Information</w:t>
      </w:r>
    </w:p>
    <w:p w:rsidR="00000000" w:rsidRPr="000F3554" w:rsidP="00C647E9">
      <w:pPr>
        <w:pStyle w:val="BodyText"/>
      </w:pPr>
      <w:r w:rsidRPr="000F3554">
        <w:t>Not applicable.</w:t>
      </w:r>
    </w:p>
    <w:p w:rsidR="00000000" w:rsidRPr="000F3554" w:rsidP="000F3554">
      <w:pPr>
        <w:pStyle w:val="Heading1"/>
      </w:pPr>
      <w:bookmarkStart w:id="5" w:name="O_1057374"/>
      <w:bookmarkEnd w:id="5"/>
      <w:r w:rsidRPr="000F3554">
        <w:t>Entry Requirements</w:t>
      </w:r>
    </w:p>
    <w:p w:rsidR="00000000" w:rsidRPr="000F3554" w:rsidP="00C647E9">
      <w:pPr>
        <w:pStyle w:val="BodyText"/>
      </w:pPr>
      <w:r w:rsidRPr="000F3554">
        <w:t>Not applicable.</w:t>
      </w:r>
    </w:p>
    <w:p w:rsidR="00000000" w:rsidRPr="000F3554" w:rsidP="000F3554">
      <w:pPr>
        <w:pStyle w:val="Heading1"/>
      </w:pPr>
      <w:bookmarkStart w:id="6" w:name="O_1057373"/>
      <w:bookmarkEnd w:id="6"/>
      <w:r w:rsidRPr="000F3554">
        <w:t>Employability Skills Summary</w:t>
      </w:r>
    </w:p>
    <w:tbl>
      <w:tblPr>
        <w:tblW w:w="0" w:type="auto"/>
        <w:tblLayout w:type="fixed"/>
        <w:tblCellMar>
          <w:left w:w="62" w:type="dxa"/>
          <w:right w:w="62" w:type="dxa"/>
        </w:tblCellMar>
        <w:tblLook w:val="0000"/>
      </w:tblPr>
      <w:tblGrid>
        <w:gridCol w:w="2186"/>
        <w:gridCol w:w="6886"/>
      </w:tblGrid>
      <w:tr w:rsidTr="000F3554">
        <w:tblPrEx>
          <w:tblW w:w="0" w:type="auto"/>
          <w:tblLayout w:type="fixed"/>
          <w:tblCellMar>
            <w:left w:w="62" w:type="dxa"/>
            <w:right w:w="62" w:type="dxa"/>
          </w:tblCellMar>
          <w:tblLook w:val="0000"/>
        </w:tblPrEx>
        <w:trPr>
          <w:tblHeader/>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554" w:rsidP="000F3554">
            <w:pPr>
              <w:pStyle w:val="BodyText"/>
            </w:pPr>
            <w:r w:rsidRPr="000F3554">
              <w:rPr>
                <w:rStyle w:val="SpecialBold"/>
              </w:rPr>
              <w:t>Employability skill</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554">
            <w:pPr>
              <w:pStyle w:val="BodyText"/>
              <w:rPr>
                <w:lang w:val="en-NZ"/>
              </w:rPr>
            </w:pPr>
            <w:r w:rsidRPr="000F3554">
              <w:rPr>
                <w:rStyle w:val="SpecialBold"/>
              </w:rPr>
              <w:t xml:space="preserve">Industry/enterprise requirements for </w:t>
            </w:r>
            <w:r w:rsidRPr="000F3554">
              <w:rPr>
                <w:rStyle w:val="SpecialBold"/>
              </w:rPr>
              <w:t>this qualification include:</w:t>
            </w:r>
          </w:p>
        </w:tc>
      </w:tr>
      <w:tr w:rsidTr="000F3554">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554">
            <w:pPr>
              <w:pStyle w:val="BodyText"/>
              <w:rPr>
                <w:lang w:val="en-NZ"/>
              </w:rPr>
            </w:pPr>
            <w:r w:rsidRPr="000F3554">
              <w:rPr>
                <w:rStyle w:val="SpecialBold"/>
              </w:rPr>
              <w:t>Communication</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554" w:rsidP="000F3554">
            <w:pPr>
              <w:pStyle w:val="ListBullet"/>
            </w:pPr>
            <w:r w:rsidRPr="000F3554">
              <w:t>Communicates with clients, colleagues and others using effective and appropriate communication techniques, including:</w:t>
            </w:r>
          </w:p>
          <w:p w:rsidR="00000000" w:rsidRPr="000F3554" w:rsidP="000F3554">
            <w:pPr>
              <w:pStyle w:val="ListBullet2"/>
            </w:pPr>
            <w:r w:rsidRPr="000F3554">
              <w:t>Clear and direct communication</w:t>
            </w:r>
          </w:p>
          <w:p w:rsidR="00000000" w:rsidRPr="000F3554" w:rsidP="000F3554">
            <w:pPr>
              <w:pStyle w:val="ListBullet2"/>
            </w:pPr>
            <w:r w:rsidRPr="000F3554">
              <w:t>Active listening</w:t>
            </w:r>
          </w:p>
          <w:p w:rsidR="00000000" w:rsidRPr="000F3554" w:rsidP="000F3554">
            <w:pPr>
              <w:pStyle w:val="ListBullet2"/>
            </w:pPr>
            <w:r w:rsidRPr="000F3554">
              <w:t>Verbal and non-verbal language</w:t>
            </w:r>
          </w:p>
          <w:p w:rsidR="00000000" w:rsidRPr="000F3554" w:rsidP="000F3554">
            <w:pPr>
              <w:pStyle w:val="ListBullet2"/>
            </w:pPr>
            <w:r w:rsidRPr="000F3554">
              <w:t>Questioning to identify and confirm requirements</w:t>
            </w:r>
          </w:p>
          <w:p w:rsidR="00000000" w:rsidRPr="000F3554" w:rsidP="000F3554">
            <w:pPr>
              <w:pStyle w:val="ListBullet2"/>
            </w:pPr>
            <w:r w:rsidRPr="000F3554">
              <w:t>Language and concepts appropriate to cultural differences</w:t>
            </w:r>
          </w:p>
          <w:p w:rsidR="00000000" w:rsidRPr="000F3554" w:rsidP="000F3554">
            <w:pPr>
              <w:pStyle w:val="ListBullet"/>
            </w:pPr>
            <w:r w:rsidRPr="000F3554">
              <w:t>Follows instructions from supervisor and other relevant persons</w:t>
            </w:r>
          </w:p>
          <w:p w:rsidR="00000000" w:rsidRPr="000F3554" w:rsidP="000F3554">
            <w:pPr>
              <w:pStyle w:val="ListBullet"/>
            </w:pPr>
            <w:r w:rsidRPr="000F3554">
              <w:t>Understands, interprets and applies information as required from:</w:t>
            </w:r>
          </w:p>
          <w:p w:rsidR="00000000" w:rsidRPr="000F3554" w:rsidP="000F3554">
            <w:pPr>
              <w:pStyle w:val="ListBullet2"/>
            </w:pPr>
            <w:r w:rsidRPr="000F3554">
              <w:t>Regulatory, legislative, licensing and organisational requirements</w:t>
            </w:r>
          </w:p>
          <w:p w:rsidR="00000000" w:rsidRPr="000F3554" w:rsidP="000F3554">
            <w:pPr>
              <w:pStyle w:val="ListBullet2"/>
            </w:pPr>
            <w:r w:rsidRPr="000F3554">
              <w:t>Environmental and OHS requirements, including material safety data sheets (MSDS)</w:t>
            </w:r>
          </w:p>
          <w:p w:rsidR="00000000" w:rsidRPr="000F3554" w:rsidP="000F3554">
            <w:pPr>
              <w:pStyle w:val="ListBullet2"/>
            </w:pPr>
            <w:r w:rsidRPr="000F3554">
              <w:t>Codes and standards</w:t>
            </w:r>
          </w:p>
          <w:p w:rsidR="00000000" w:rsidRPr="000F3554" w:rsidP="000F3554">
            <w:pPr>
              <w:pStyle w:val="ListBullet2"/>
            </w:pPr>
            <w:r w:rsidRPr="000F3554">
              <w:t>Plans, drawings and specifications</w:t>
            </w:r>
          </w:p>
          <w:p w:rsidR="00000000" w:rsidRPr="000F3554" w:rsidP="000F3554">
            <w:pPr>
              <w:pStyle w:val="ListBullet2"/>
            </w:pPr>
            <w:r w:rsidRPr="000F3554">
              <w:t>Schedules</w:t>
            </w:r>
          </w:p>
          <w:p w:rsidR="00000000" w:rsidRPr="000F3554" w:rsidP="000F3554">
            <w:pPr>
              <w:pStyle w:val="ListBullet2"/>
            </w:pPr>
            <w:r w:rsidRPr="000F3554">
              <w:t>Load tables</w:t>
            </w:r>
          </w:p>
          <w:p w:rsidR="00000000" w:rsidRPr="000F3554" w:rsidP="000F3554">
            <w:pPr>
              <w:pStyle w:val="ListBullet2"/>
            </w:pPr>
            <w:r w:rsidRPr="000F3554">
              <w:t>Designs</w:t>
            </w:r>
          </w:p>
          <w:p w:rsidR="00000000" w:rsidRPr="000F3554" w:rsidP="000F3554">
            <w:pPr>
              <w:pStyle w:val="ListBullet2"/>
            </w:pPr>
            <w:r w:rsidRPr="000F3554">
              <w:t>Safety signs and symbol</w:t>
            </w:r>
            <w:r w:rsidRPr="000F3554">
              <w:t>s</w:t>
            </w:r>
          </w:p>
          <w:p w:rsidR="00000000" w:rsidRPr="000F3554" w:rsidP="000F3554">
            <w:pPr>
              <w:pStyle w:val="ListBullet2"/>
            </w:pPr>
            <w:r w:rsidRPr="000F3554">
              <w:t>Organisational policies and procedures</w:t>
            </w:r>
          </w:p>
          <w:p w:rsidR="00000000" w:rsidRPr="000F3554" w:rsidP="000F3554">
            <w:pPr>
              <w:pStyle w:val="ListBullet"/>
            </w:pPr>
            <w:r w:rsidRPr="000F3554">
              <w:t>Understands relevant definitions, terminology, symbols, abbreviations and language</w:t>
            </w:r>
          </w:p>
          <w:p w:rsidR="00000000" w:rsidRPr="000F3554" w:rsidP="000F3554">
            <w:pPr>
              <w:pStyle w:val="ListBullet"/>
            </w:pPr>
            <w:r w:rsidRPr="000F3554">
              <w:t>Uses industry-accepted visual communications, including hand signals</w:t>
            </w:r>
          </w:p>
          <w:p w:rsidR="00000000" w:rsidRPr="000F3554" w:rsidP="000F3554">
            <w:pPr>
              <w:pStyle w:val="ListBullet"/>
            </w:pPr>
            <w:r w:rsidRPr="000F3554">
              <w:t xml:space="preserve">Reports and </w:t>
            </w:r>
            <w:r w:rsidRPr="000F3554">
              <w:t>records routine workplace and regulatory information</w:t>
            </w:r>
          </w:p>
          <w:p w:rsidR="00000000" w:rsidRPr="000F3554" w:rsidP="000F3554">
            <w:pPr>
              <w:pStyle w:val="ListBullet"/>
            </w:pPr>
            <w:r w:rsidRPr="000F3554">
              <w:t>Applies measurements and calculations using appropriate equipment, formulas and records as required</w:t>
            </w:r>
          </w:p>
          <w:p w:rsidR="00000000" w:rsidRPr="000F3554" w:rsidP="000F3554">
            <w:pPr>
              <w:pStyle w:val="ListBullet"/>
            </w:pPr>
            <w:r w:rsidRPr="000F3554">
              <w:t>Reports and records hazards and risks</w:t>
            </w:r>
          </w:p>
          <w:p w:rsidR="00000000" w:rsidRPr="000F3554" w:rsidP="000F3554">
            <w:pPr>
              <w:pStyle w:val="ListBullet2"/>
            </w:pPr>
            <w:r w:rsidRPr="000F3554">
              <w:t>Produce drawings and sketches</w:t>
            </w:r>
          </w:p>
          <w:p w:rsidR="00000000" w:rsidP="000F3554">
            <w:pPr>
              <w:pStyle w:val="BodyText"/>
              <w:rPr>
                <w:lang w:val="en-NZ"/>
              </w:rPr>
            </w:pPr>
          </w:p>
        </w:tc>
      </w:tr>
      <w:tr w:rsidTr="000F3554">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554">
            <w:pPr>
              <w:pStyle w:val="BodyText"/>
              <w:rPr>
                <w:lang w:val="en-NZ"/>
              </w:rPr>
            </w:pPr>
            <w:r w:rsidRPr="000F3554">
              <w:rPr>
                <w:rStyle w:val="SpecialBold"/>
              </w:rPr>
              <w:t>Teamwork</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554" w:rsidP="000F3554">
            <w:pPr>
              <w:pStyle w:val="ListBullet"/>
            </w:pPr>
            <w:r w:rsidRPr="000F3554">
              <w:t>Works as part of a tea</w:t>
            </w:r>
            <w:r w:rsidRPr="000F3554">
              <w:t>m</w:t>
            </w:r>
          </w:p>
          <w:p w:rsidR="00000000" w:rsidRPr="000F3554" w:rsidP="000F3554">
            <w:pPr>
              <w:pStyle w:val="ListBullet"/>
            </w:pPr>
            <w:r w:rsidRPr="000F3554">
              <w:t>Provides assistance and encouragement to other team members</w:t>
            </w:r>
          </w:p>
          <w:p w:rsidR="00000000" w:rsidRPr="000F3554" w:rsidP="000F3554">
            <w:pPr>
              <w:pStyle w:val="ListBullet"/>
            </w:pPr>
            <w:r w:rsidRPr="000F3554">
              <w:t>Initiates and encourages improvements in team performance</w:t>
            </w:r>
          </w:p>
          <w:p w:rsidR="00000000" w:rsidRPr="000F3554" w:rsidP="000F3554">
            <w:pPr>
              <w:pStyle w:val="ListBullet"/>
            </w:pPr>
            <w:r w:rsidRPr="000F3554">
              <w:t>Works with others to plan and sequence tasks</w:t>
            </w:r>
          </w:p>
          <w:p w:rsidR="00000000" w:rsidRPr="000F3554" w:rsidP="000F3554">
            <w:pPr>
              <w:pStyle w:val="ListBullet"/>
            </w:pPr>
            <w:r w:rsidRPr="000F3554">
              <w:t>Identifies and utilises the strengths of other team members</w:t>
            </w:r>
          </w:p>
          <w:p w:rsidR="00000000" w:rsidRPr="000F3554" w:rsidP="000F3554">
            <w:pPr>
              <w:pStyle w:val="ListBullet"/>
            </w:pPr>
            <w:r w:rsidRPr="000F3554">
              <w:t>Relates to people from diverse social, cultural and ethnic backgrounds and with varying physical and mental abilities</w:t>
            </w:r>
          </w:p>
          <w:p w:rsidR="00000000" w:rsidRPr="000F3554" w:rsidP="000F3554">
            <w:pPr>
              <w:pStyle w:val="ListBullet"/>
            </w:pPr>
            <w:r w:rsidRPr="000F3554">
              <w:t>Participates in workplace meetings</w:t>
            </w:r>
          </w:p>
          <w:p w:rsidR="00000000" w:rsidP="000F3554">
            <w:pPr>
              <w:pStyle w:val="BodyText"/>
              <w:rPr>
                <w:lang w:val="en-NZ"/>
              </w:rPr>
            </w:pPr>
          </w:p>
        </w:tc>
      </w:tr>
      <w:tr w:rsidTr="000F3554">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554">
            <w:pPr>
              <w:pStyle w:val="BodyText"/>
              <w:rPr>
                <w:lang w:val="en-NZ"/>
              </w:rPr>
            </w:pPr>
            <w:r w:rsidRPr="000F3554">
              <w:rPr>
                <w:rStyle w:val="SpecialBold"/>
              </w:rPr>
              <w:t>Problem solving</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554" w:rsidP="000F3554">
            <w:pPr>
              <w:pStyle w:val="ListBullet"/>
            </w:pPr>
            <w:r w:rsidRPr="000F3554">
              <w:t>Responds effectively to hazards, risks, emergencies and first aid situations</w:t>
            </w:r>
          </w:p>
          <w:p w:rsidR="00000000" w:rsidRPr="000F3554" w:rsidP="000F3554">
            <w:pPr>
              <w:pStyle w:val="ListBullet"/>
            </w:pPr>
            <w:r w:rsidRPr="000F3554">
              <w:t>Examine</w:t>
            </w:r>
            <w:r w:rsidRPr="000F3554">
              <w:t>s tools and equipment prior to use for damage, missing components or other defects</w:t>
            </w:r>
          </w:p>
          <w:p w:rsidR="00000000" w:rsidRPr="000F3554" w:rsidP="000F3554">
            <w:pPr>
              <w:pStyle w:val="ListBullet"/>
            </w:pPr>
            <w:r w:rsidRPr="000F3554">
              <w:t>Identifies typical faults and problems and takes remedial actions and/or reports to supervisor</w:t>
            </w:r>
          </w:p>
          <w:p w:rsidR="00000000" w:rsidRPr="000F3554" w:rsidP="000F3554">
            <w:pPr>
              <w:pStyle w:val="ListBullet"/>
            </w:pPr>
            <w:r w:rsidRPr="000F3554">
              <w:t>Rectifies simple faults with tools and equipment</w:t>
            </w:r>
          </w:p>
          <w:p w:rsidR="00000000" w:rsidRPr="000F3554" w:rsidP="000F3554">
            <w:pPr>
              <w:pStyle w:val="ListBullet"/>
            </w:pPr>
            <w:r w:rsidRPr="000F3554">
              <w:t>Rectifies incorrect roofing i</w:t>
            </w:r>
            <w:r w:rsidRPr="000F3554">
              <w:t>nstallations</w:t>
            </w:r>
          </w:p>
          <w:p w:rsidR="00000000" w:rsidRPr="000F3554" w:rsidP="000F3554">
            <w:pPr>
              <w:pStyle w:val="ListBullet"/>
            </w:pPr>
            <w:r w:rsidRPr="000F3554">
              <w:t>Assesses roof work site safety</w:t>
            </w:r>
          </w:p>
          <w:p w:rsidR="00000000" w:rsidP="000F3554">
            <w:pPr>
              <w:pStyle w:val="BodyText"/>
              <w:rPr>
                <w:lang w:val="en-NZ"/>
              </w:rPr>
            </w:pPr>
          </w:p>
        </w:tc>
      </w:tr>
      <w:tr w:rsidTr="000F3554">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554">
            <w:pPr>
              <w:pStyle w:val="BodyText"/>
              <w:rPr>
                <w:lang w:val="en-NZ"/>
              </w:rPr>
            </w:pPr>
            <w:r w:rsidRPr="000F3554">
              <w:rPr>
                <w:rStyle w:val="SpecialBold"/>
              </w:rPr>
              <w:t>Initiative and enterprise</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554" w:rsidP="000F3554">
            <w:pPr>
              <w:pStyle w:val="ListBullet"/>
            </w:pPr>
            <w:r w:rsidRPr="000F3554">
              <w:t>Maximises use of resources by recycling, re-using or using appropriate disposal methods</w:t>
            </w:r>
          </w:p>
          <w:p w:rsidR="00000000" w:rsidRPr="000F3554" w:rsidP="000F3554">
            <w:pPr>
              <w:pStyle w:val="ListBullet"/>
            </w:pPr>
            <w:r w:rsidRPr="000F3554">
              <w:t>Responds to change and workplace challenges</w:t>
            </w:r>
          </w:p>
          <w:p w:rsidR="00000000" w:rsidRPr="000F3554" w:rsidP="000F3554">
            <w:pPr>
              <w:pStyle w:val="ListBullet"/>
            </w:pPr>
            <w:r w:rsidRPr="000F3554">
              <w:t>Designs and fabricates roof coverings</w:t>
            </w:r>
          </w:p>
          <w:p w:rsidR="00000000" w:rsidP="000F3554">
            <w:pPr>
              <w:pStyle w:val="BodyText"/>
              <w:rPr>
                <w:lang w:val="en-NZ"/>
              </w:rPr>
            </w:pPr>
          </w:p>
        </w:tc>
      </w:tr>
      <w:tr w:rsidTr="000F3554">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554">
            <w:pPr>
              <w:pStyle w:val="BodyText"/>
              <w:rPr>
                <w:lang w:val="en-NZ"/>
              </w:rPr>
            </w:pPr>
            <w:r w:rsidRPr="000F3554">
              <w:rPr>
                <w:rStyle w:val="SpecialBold"/>
              </w:rPr>
              <w:t>Planning and organising</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554" w:rsidP="000F3554">
            <w:pPr>
              <w:pStyle w:val="ListBullet"/>
            </w:pPr>
            <w:r w:rsidRPr="000F3554">
              <w:t>Prepares work area</w:t>
            </w:r>
          </w:p>
          <w:p w:rsidR="00000000" w:rsidRPr="000F3554" w:rsidP="000F3554">
            <w:pPr>
              <w:pStyle w:val="ListBullet"/>
            </w:pPr>
            <w:r w:rsidRPr="000F3554">
              <w:t>Identifies and obtains necessary documentation</w:t>
            </w:r>
          </w:p>
          <w:p w:rsidR="00000000" w:rsidRPr="000F3554" w:rsidP="000F3554">
            <w:pPr>
              <w:pStyle w:val="ListBullet"/>
            </w:pPr>
            <w:r w:rsidRPr="000F3554">
              <w:t>Collects, analyses and organises workplace information</w:t>
            </w:r>
          </w:p>
          <w:p w:rsidR="00000000" w:rsidRPr="000F3554" w:rsidP="000F3554">
            <w:pPr>
              <w:pStyle w:val="ListBullet"/>
            </w:pPr>
            <w:r w:rsidRPr="000F3554">
              <w:t>Selects and uses appropriate materials, tools and equipment</w:t>
            </w:r>
          </w:p>
          <w:p w:rsidR="00000000" w:rsidRPr="000F3554" w:rsidP="000F3554">
            <w:pPr>
              <w:pStyle w:val="ListBullet"/>
            </w:pPr>
            <w:r w:rsidRPr="000F3554">
              <w:t>Carries out site inspections</w:t>
            </w:r>
          </w:p>
          <w:p w:rsidR="00000000" w:rsidRPr="000F3554" w:rsidP="000F3554">
            <w:pPr>
              <w:pStyle w:val="ListBullet"/>
            </w:pPr>
            <w:r w:rsidRPr="000F3554">
              <w:t>Determines material q</w:t>
            </w:r>
            <w:r w:rsidRPr="000F3554">
              <w:t>uantity requirements and conformity to requirements</w:t>
            </w:r>
          </w:p>
          <w:p w:rsidR="00000000" w:rsidRPr="000F3554" w:rsidP="000F3554">
            <w:pPr>
              <w:pStyle w:val="ListBullet"/>
            </w:pPr>
            <w:r w:rsidRPr="000F3554">
              <w:t>Coordinates delivery of materials</w:t>
            </w:r>
          </w:p>
          <w:p w:rsidR="00000000" w:rsidRPr="000F3554" w:rsidP="000F3554">
            <w:pPr>
              <w:pStyle w:val="ListBullet"/>
            </w:pPr>
            <w:r w:rsidRPr="000F3554">
              <w:t>Determines installation requirements</w:t>
            </w:r>
          </w:p>
          <w:p w:rsidR="00000000" w:rsidRPr="000F3554" w:rsidP="000F3554">
            <w:pPr>
              <w:pStyle w:val="ListBullet"/>
            </w:pPr>
            <w:r w:rsidRPr="000F3554">
              <w:t>Fabricates, sets outs, installs and tests as required metal roofing and cladding components and systems</w:t>
            </w:r>
          </w:p>
          <w:p w:rsidR="00000000" w:rsidRPr="000F3554" w:rsidP="000F3554">
            <w:pPr>
              <w:pStyle w:val="ListBullet"/>
            </w:pPr>
            <w:r w:rsidRPr="000F3554">
              <w:t>Prioritises and sequences tasks</w:t>
            </w:r>
          </w:p>
          <w:p w:rsidR="00000000" w:rsidRPr="000F3554" w:rsidP="000F3554">
            <w:pPr>
              <w:pStyle w:val="ListBullet"/>
            </w:pPr>
            <w:r w:rsidRPr="000F3554">
              <w:t>Applies time management skills to ensure work is completed to time requirements</w:t>
            </w:r>
          </w:p>
          <w:p w:rsidR="00000000" w:rsidP="000F3554">
            <w:pPr>
              <w:pStyle w:val="BodyText"/>
              <w:rPr>
                <w:lang w:val="en-NZ"/>
              </w:rPr>
            </w:pPr>
          </w:p>
        </w:tc>
      </w:tr>
      <w:tr w:rsidTr="000F3554">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554">
            <w:pPr>
              <w:pStyle w:val="BodyText"/>
              <w:rPr>
                <w:lang w:val="en-NZ"/>
              </w:rPr>
            </w:pPr>
            <w:r w:rsidRPr="000F3554">
              <w:rPr>
                <w:rStyle w:val="SpecialBold"/>
              </w:rPr>
              <w:t>Self management</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554" w:rsidP="000F3554">
            <w:pPr>
              <w:pStyle w:val="ListBullet"/>
            </w:pPr>
            <w:r w:rsidRPr="000F3554">
              <w:t>Recognises obligations and accepts responsibility for own work and safety</w:t>
            </w:r>
          </w:p>
          <w:p w:rsidR="00000000" w:rsidRPr="000F3554" w:rsidP="000F3554">
            <w:pPr>
              <w:pStyle w:val="ListBullet"/>
            </w:pPr>
            <w:r w:rsidRPr="000F3554">
              <w:t xml:space="preserve">Recognises quality requirements and completes work </w:t>
            </w:r>
            <w:r w:rsidRPr="000F3554">
              <w:t>to expected standard</w:t>
            </w:r>
          </w:p>
          <w:p w:rsidR="00000000" w:rsidRPr="000F3554" w:rsidP="000F3554">
            <w:pPr>
              <w:pStyle w:val="ListBullet"/>
            </w:pPr>
            <w:r w:rsidRPr="000F3554">
              <w:t>Identifies personal career development needs and sets own and team work goals</w:t>
            </w:r>
          </w:p>
          <w:p w:rsidR="00000000" w:rsidRPr="000F3554" w:rsidP="000F3554">
            <w:pPr>
              <w:pStyle w:val="ListBullet"/>
            </w:pPr>
            <w:r w:rsidRPr="000F3554">
              <w:t>Participates in workplace induction</w:t>
            </w:r>
          </w:p>
          <w:p w:rsidR="00000000" w:rsidRPr="000F3554" w:rsidP="000F3554">
            <w:pPr>
              <w:pStyle w:val="ListBullet"/>
            </w:pPr>
            <w:r w:rsidRPr="000F3554">
              <w:t>Cleans up work area, including tools and equipment</w:t>
            </w:r>
          </w:p>
          <w:p w:rsidR="00000000" w:rsidRPr="000F3554" w:rsidP="000F3554">
            <w:pPr>
              <w:pStyle w:val="ListBullet"/>
            </w:pPr>
            <w:r w:rsidRPr="000F3554">
              <w:t>Seeks support to improve work performance</w:t>
            </w:r>
          </w:p>
          <w:p w:rsidR="00000000" w:rsidP="000F3554">
            <w:pPr>
              <w:pStyle w:val="BodyText"/>
              <w:rPr>
                <w:lang w:val="en-NZ"/>
              </w:rPr>
            </w:pPr>
          </w:p>
        </w:tc>
      </w:tr>
      <w:tr w:rsidTr="000F3554">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554">
            <w:pPr>
              <w:pStyle w:val="BodyText"/>
              <w:rPr>
                <w:lang w:val="en-NZ"/>
              </w:rPr>
            </w:pPr>
            <w:r w:rsidRPr="000F3554">
              <w:rPr>
                <w:rStyle w:val="SpecialBold"/>
              </w:rPr>
              <w:t>Learning</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554" w:rsidP="000F3554">
            <w:pPr>
              <w:pStyle w:val="ListBullet"/>
            </w:pPr>
            <w:r w:rsidRPr="000F3554">
              <w:t>Identifies own l</w:t>
            </w:r>
            <w:r w:rsidRPr="000F3554">
              <w:t>earning needs and seeks skill development as required</w:t>
            </w:r>
          </w:p>
          <w:p w:rsidR="00000000" w:rsidRPr="000F3554" w:rsidP="000F3554">
            <w:pPr>
              <w:pStyle w:val="ListBullet"/>
            </w:pPr>
            <w:r w:rsidRPr="000F3554">
              <w:t>Is open to learning new ideas and techniques</w:t>
            </w:r>
          </w:p>
          <w:p w:rsidR="00000000" w:rsidRPr="000F3554" w:rsidP="000F3554">
            <w:pPr>
              <w:pStyle w:val="ListBullet"/>
            </w:pPr>
            <w:r w:rsidRPr="000F3554">
              <w:t>Participates in workplace induction</w:t>
            </w:r>
          </w:p>
          <w:p w:rsidR="00000000" w:rsidP="000F3554">
            <w:pPr>
              <w:pStyle w:val="BodyText"/>
              <w:rPr>
                <w:lang w:val="en-NZ"/>
              </w:rPr>
            </w:pPr>
          </w:p>
        </w:tc>
      </w:tr>
      <w:tr w:rsidTr="000F3554">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554">
            <w:pPr>
              <w:pStyle w:val="BodyText"/>
              <w:rPr>
                <w:lang w:val="en-NZ"/>
              </w:rPr>
            </w:pPr>
            <w:r w:rsidRPr="000F3554">
              <w:rPr>
                <w:rStyle w:val="SpecialBold"/>
              </w:rPr>
              <w:t>Technology</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554" w:rsidP="000F3554">
            <w:pPr>
              <w:pStyle w:val="ListBullet"/>
            </w:pPr>
            <w:r w:rsidRPr="000F3554">
              <w:t>Uses electricity and electrical equipment safely</w:t>
            </w:r>
          </w:p>
          <w:p w:rsidR="00000000" w:rsidRPr="000F3554" w:rsidP="000F3554">
            <w:pPr>
              <w:pStyle w:val="ListBullet"/>
            </w:pPr>
            <w:r w:rsidRPr="000F3554">
              <w:t>Uses and operates a range of tools and equipment correctly and safely</w:t>
            </w:r>
          </w:p>
          <w:p w:rsidR="00000000" w:rsidRPr="000F3554" w:rsidP="000F3554">
            <w:pPr>
              <w:pStyle w:val="ListBullet"/>
            </w:pPr>
            <w:r w:rsidRPr="000F3554">
              <w:t>Properly starts up, operates and shuts down equipment</w:t>
            </w:r>
          </w:p>
          <w:p w:rsidR="00000000" w:rsidRPr="000F3554" w:rsidP="000F3554">
            <w:pPr>
              <w:pStyle w:val="ListBullet"/>
            </w:pPr>
            <w:r w:rsidRPr="000F3554">
              <w:t>Identifies technological trends that may affect the plumbing and services sector</w:t>
            </w:r>
          </w:p>
          <w:p w:rsidR="00000000" w:rsidRPr="000F3554" w:rsidP="000F3554">
            <w:pPr>
              <w:pStyle w:val="ListBullet"/>
            </w:pPr>
            <w:r w:rsidRPr="000F3554">
              <w:t>Carries out pre- and post-operational checks on too</w:t>
            </w:r>
            <w:r w:rsidRPr="000F3554">
              <w:t>ls and equipment</w:t>
            </w:r>
          </w:p>
          <w:p w:rsidR="00000000" w:rsidRPr="000F3554" w:rsidP="000F3554">
            <w:pPr>
              <w:pStyle w:val="ListBullet"/>
            </w:pPr>
            <w:r w:rsidRPr="000F3554">
              <w:t>Performs tool and equipment maintenance as required</w:t>
            </w:r>
          </w:p>
          <w:p w:rsidR="00000000" w:rsidRPr="000F3554" w:rsidP="000F3554">
            <w:pPr>
              <w:pStyle w:val="BodyText"/>
            </w:pPr>
          </w:p>
        </w:tc>
      </w:tr>
    </w:tbl>
    <w:p w:rsidR="00C647E9" w:rsidP="000F3554">
      <w:pPr>
        <w:pStyle w:val="BodyText"/>
      </w:pPr>
    </w:p>
    <w:p w:rsidR="00C647E9" w:rsidP="000F3554">
      <w:pPr>
        <w:pStyle w:val="BodyText"/>
      </w:pPr>
    </w:p>
    <w:p w:rsidR="00000000" w:rsidRPr="000F3554" w:rsidP="000F3554">
      <w:pPr>
        <w:pStyle w:val="Heading1"/>
      </w:pPr>
      <w:bookmarkStart w:id="7" w:name="O_1057372"/>
      <w:bookmarkEnd w:id="7"/>
      <w:r w:rsidRPr="000F3554">
        <w:t>Packaging Rules</w:t>
      </w:r>
    </w:p>
    <w:tbl>
      <w:tblPr>
        <w:tblW w:w="0" w:type="auto"/>
        <w:tblLayout w:type="fixed"/>
        <w:tblCellMar>
          <w:left w:w="62" w:type="dxa"/>
          <w:right w:w="62" w:type="dxa"/>
        </w:tblCellMar>
        <w:tblLook w:val="0000"/>
      </w:tblPr>
      <w:tblGrid>
        <w:gridCol w:w="2760"/>
        <w:gridCol w:w="6312"/>
      </w:tblGrid>
      <w:tr w:rsidTr="00C647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0F3554" w:rsidP="000F3554">
            <w:pPr>
              <w:pStyle w:val="BodyText"/>
            </w:pPr>
            <w:r w:rsidRPr="000F3554">
              <w:t>To achieve this qualification, the candidate must demonstrate competency in:</w:t>
            </w:r>
          </w:p>
          <w:p w:rsidR="00000000" w:rsidRPr="000F3554" w:rsidP="000F3554">
            <w:pPr>
              <w:pStyle w:val="ListBullet"/>
            </w:pPr>
            <w:r w:rsidRPr="000F3554">
              <w:t>24 units of competency:</w:t>
            </w:r>
          </w:p>
          <w:p w:rsidR="00000000" w:rsidRPr="000F3554" w:rsidP="000F3554">
            <w:pPr>
              <w:pStyle w:val="ListBullet2"/>
            </w:pPr>
            <w:r w:rsidRPr="000F3554">
              <w:t>15 core units</w:t>
            </w:r>
          </w:p>
          <w:p w:rsidR="00000000" w:rsidRPr="000F3554" w:rsidP="000F3554">
            <w:pPr>
              <w:pStyle w:val="ListBullet2"/>
            </w:pPr>
            <w:r w:rsidRPr="000F3554">
              <w:t>9 elective units.</w:t>
            </w:r>
          </w:p>
          <w:p w:rsidR="00000000" w:rsidRPr="000F3554" w:rsidP="000F3554">
            <w:pPr>
              <w:pStyle w:val="BodyText"/>
            </w:pPr>
            <w:r w:rsidRPr="000F3554">
              <w:t>The elec</w:t>
            </w:r>
            <w:r w:rsidRPr="000F3554">
              <w:t>tive units are to be chosen as follows:</w:t>
            </w:r>
          </w:p>
          <w:p w:rsidR="00000000" w:rsidRPr="000F3554" w:rsidP="000F3554">
            <w:pPr>
              <w:pStyle w:val="ListBullet"/>
            </w:pPr>
            <w:r w:rsidRPr="000F3554">
              <w:t>up to 9 units from general elective units</w:t>
            </w:r>
          </w:p>
          <w:p w:rsidR="00000000" w:rsidRPr="000F3554" w:rsidP="000F3554">
            <w:pPr>
              <w:pStyle w:val="ListBullet"/>
            </w:pPr>
            <w:r w:rsidRPr="000F3554">
              <w:t>up to 4 units from Certificate II qualifications in CPC08 or another current Training Package or state accredited course, provided the integrity of the AQF alignment is ensu</w:t>
            </w:r>
            <w:r w:rsidRPr="000F3554">
              <w:t>red, and that they contribute to a valid, industry-supported vocational outcome.</w:t>
            </w:r>
          </w:p>
          <w:p w:rsidR="00000000" w:rsidRPr="000F3554" w:rsidP="000F3554">
            <w:pPr>
              <w:pStyle w:val="BodyText"/>
            </w:pPr>
            <w:r w:rsidRPr="000F3554">
              <w:t>Some units in this qualification may have prerequisite requirements, which must be met when packaging the qualification. Users are referred to the list of CPC08 units with pre</w:t>
            </w:r>
            <w:r w:rsidRPr="000F3554">
              <w:t>requisite unit requirements available in this Training Package for this purpose.</w:t>
            </w:r>
          </w:p>
          <w:p w:rsidR="00000000" w:rsidP="000F3554">
            <w:pPr>
              <w:pStyle w:val="BodyText"/>
              <w:rPr>
                <w:lang w:val="en-NZ"/>
              </w:rPr>
            </w:pPr>
          </w:p>
        </w:tc>
      </w:tr>
      <w:tr w:rsidTr="00C647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F3554">
            <w:pPr>
              <w:pStyle w:val="BodyText"/>
              <w:rPr>
                <w:lang w:val="en-NZ"/>
              </w:rPr>
            </w:pPr>
            <w:r w:rsidRPr="000F3554">
              <w:rPr>
                <w:rStyle w:val="SpecialBold"/>
              </w:rPr>
              <w:t>Core units</w:t>
            </w:r>
          </w:p>
        </w:tc>
      </w:tr>
      <w:tr w:rsidTr="00C647E9">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0F3554">
            <w:pPr>
              <w:pStyle w:val="BodyText"/>
              <w:rPr>
                <w:lang w:val="en-NZ"/>
              </w:rPr>
            </w:pP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554">
            <w:pPr>
              <w:pStyle w:val="BodyText"/>
              <w:rPr>
                <w:lang w:val="en-NZ"/>
              </w:rPr>
            </w:pPr>
            <w:r w:rsidRPr="000F3554">
              <w:t>CPCCCM2010B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554">
            <w:pPr>
              <w:pStyle w:val="BodyText"/>
              <w:rPr>
                <w:lang w:val="en-NZ"/>
              </w:rPr>
            </w:pPr>
            <w:r w:rsidRPr="000F3554">
              <w:t>Work safely at heights</w:t>
            </w: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CPCCCM3001C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Operate elevated work platforms</w:t>
            </w: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CPCPCM2039A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Carry out interactive workplace communication</w:t>
            </w: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CPCPCM2040A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Read plans and calculate plumbing quantities</w:t>
            </w: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CPCPCM2041A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Work effectively in the plumbing and services sector</w:t>
            </w: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CPCPCM2043A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Carry out WHS requirements</w:t>
            </w: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CPCPCM2045A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Handle and store plumbing materials</w:t>
            </w: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CPCPCM2046A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Use plumbing hand and power tools</w:t>
            </w: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CPCPCM20</w:t>
            </w:r>
            <w:r w:rsidRPr="000F3554">
              <w:t>47A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Carry out levelling</w:t>
            </w: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CPCPCM2048A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Cut and join sheet metal</w:t>
            </w: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CPCPCM2050A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Mark out materials</w:t>
            </w: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CPCPCM2055A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Work safely on roofs</w:t>
            </w: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CPCPRF2022A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Select and install roof sheeting and wall cladding</w:t>
            </w: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CPCPCM3021A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Flash penetrations through roofs and walls</w:t>
            </w: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HLTFA211A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Provide basic emergency life support</w:t>
            </w:r>
          </w:p>
        </w:tc>
      </w:tr>
      <w:tr w:rsidTr="00C647E9">
        <w:tblPrEx>
          <w:tblW w:w="0" w:type="auto"/>
          <w:tblLayout w:type="fixed"/>
          <w:tblCellMar>
            <w:left w:w="62" w:type="dxa"/>
            <w:right w:w="62" w:type="dxa"/>
          </w:tblCellMar>
          <w:tblLook w:val="0000"/>
        </w:tblPrEx>
        <w:tc>
          <w:tcPr>
            <w:tcW w:w="2760" w:type="dxa"/>
            <w:tcBorders>
              <w:top w:val="single" w:sz="4" w:space="0" w:color="auto"/>
              <w:left w:val="nil"/>
              <w:bottom w:val="nil"/>
              <w:right w:val="nil"/>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6312" w:type="dxa"/>
            <w:tcBorders>
              <w:top w:val="single" w:sz="4" w:space="0" w:color="auto"/>
              <w:left w:val="nil"/>
              <w:bottom w:val="nil"/>
              <w:right w:val="nil"/>
            </w:tcBorders>
            <w:tcMar>
              <w:top w:w="0" w:type="dxa"/>
              <w:left w:w="62" w:type="dxa"/>
              <w:bottom w:w="0" w:type="dxa"/>
              <w:right w:w="62" w:type="dxa"/>
            </w:tcMar>
            <w:vAlign w:val="center"/>
          </w:tcPr>
          <w:p w:rsidR="00000000" w:rsidP="000F3554">
            <w:pPr>
              <w:pStyle w:val="BodyText"/>
              <w:rPr>
                <w:lang w:val="en-NZ"/>
              </w:rPr>
            </w:pPr>
          </w:p>
        </w:tc>
      </w:tr>
      <w:tr w:rsidTr="00C647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vAlign w:val="center"/>
          </w:tcPr>
          <w:p w:rsidR="00000000" w:rsidP="000F3554">
            <w:pPr>
              <w:pStyle w:val="BodyText"/>
              <w:rPr>
                <w:lang w:val="en-NZ"/>
              </w:rPr>
            </w:pPr>
            <w:r w:rsidRPr="000F3554">
              <w:rPr>
                <w:rStyle w:val="SpecialBold"/>
              </w:rPr>
              <w:t xml:space="preserve">Elective units </w:t>
            </w:r>
          </w:p>
        </w:tc>
      </w:tr>
      <w:tr w:rsidTr="00C647E9">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vAlign w:val="center"/>
          </w:tcPr>
          <w:p w:rsidR="00000000" w:rsidP="000F3554">
            <w:pPr>
              <w:pStyle w:val="BodyText"/>
              <w:rPr>
                <w:lang w:val="en-NZ"/>
              </w:rPr>
            </w:pP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CPCCCM2008B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Erect and dismantle restricted height scaffolding</w:t>
            </w: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CPCCPB3015A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Install acoustic and thermal environmental protection systems</w:t>
            </w: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CPCCST2005A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Carr</w:t>
            </w:r>
            <w:r w:rsidRPr="000F3554">
              <w:t>y out load slinging of off-site materials</w:t>
            </w: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CPCPCM2049A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Cut using oxy-LPG-acetylene equipment</w:t>
            </w: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CPCPCM2052A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Weld using oxy-acetylene equipment</w:t>
            </w: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CPCPCM2053A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Weld using manual metal arc welding equipment</w:t>
            </w: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CPCPCM3022A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Weld polyethylene and polypropylene pipes u</w:t>
            </w:r>
            <w:r w:rsidRPr="000F3554">
              <w:t>sing fusion method</w:t>
            </w: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CPCCWHS2001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Apply WHS requirements, policies and procedures in the construction industry</w:t>
            </w: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CPCPDR2021A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Locate and clear blockages</w:t>
            </w: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CPCPRF2023A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Collect and store roof water</w:t>
            </w: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CPCPRF2024A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Fabricate roof coverings for curved structures</w:t>
            </w: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CPCPRF3021A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Receive roofing materials</w:t>
            </w: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CPCPRF3022A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Fabricate and install roof drainage components</w:t>
            </w: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CPCPRF3023A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Fabricate and install external flashings</w:t>
            </w: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CPCPRF3024A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Install roof components</w:t>
            </w: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CPCPRF3025A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Install roof coverings to curved roof structures</w:t>
            </w: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CPCPRF3026A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Install composite roof systems</w:t>
            </w: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CPPFES2006A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Prepare for installation and servicing operations</w:t>
            </w: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MEM05049B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Perform routine gas tungsten arc welding</w:t>
            </w:r>
          </w:p>
        </w:tc>
      </w:tr>
      <w:tr w:rsidTr="00C647E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554">
            <w:pPr>
              <w:pStyle w:val="BodyText"/>
              <w:rPr>
                <w:lang w:val="en-NZ"/>
              </w:rPr>
            </w:pPr>
            <w:r w:rsidRPr="000F3554">
              <w:t>MEM05050B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3554" w:rsidP="000F3554">
            <w:pPr>
              <w:pStyle w:val="BodyText"/>
            </w:pPr>
            <w:r w:rsidRPr="000F3554">
              <w:t>Perform routine gas metal arc welding</w:t>
            </w:r>
          </w:p>
        </w:tc>
      </w:tr>
    </w:tbl>
    <w:p w:rsidR="00C647E9" w:rsidP="000F3554">
      <w:pPr>
        <w:pStyle w:val="BodyText"/>
      </w:pPr>
    </w:p>
    <w:p w:rsidR="00C647E9" w:rsidP="000F3554">
      <w:pPr>
        <w:pStyle w:val="BodyText"/>
      </w:pPr>
    </w:p>
    <w:p w:rsidR="00000000" w:rsidRPr="000F3554" w:rsidP="000F3554">
      <w:pPr>
        <w:pStyle w:val="Heading1"/>
      </w:pPr>
      <w:bookmarkStart w:id="8" w:name="O_1057371"/>
      <w:bookmarkEnd w:id="8"/>
      <w:r w:rsidRPr="000F3554">
        <w:t>Custom Content Section</w:t>
      </w:r>
    </w:p>
    <w:p w:rsidR="00000000" w:rsidRPr="000F3554" w:rsidP="00C647E9">
      <w:pPr>
        <w:pStyle w:val="BodyText"/>
      </w:pPr>
      <w:r w:rsidRPr="000F3554">
        <w:t xml:space="preserve">Not </w:t>
      </w:r>
      <w:r w:rsidRPr="000F3554">
        <w:t>applicable.</w:t>
      </w:r>
    </w:p>
    <w:p w:rsidR="00000000" w:rsidRPr="000F3554" w:rsidP="000F3554"/>
    <w:sectPr w:rsidSect="000F35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5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554" w:rsidRPr="00C647E9" w:rsidP="00C647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5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7E9" w:rsidP="000F35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647E9" w:rsidP="000F355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C647E9" w:rsidP="000F35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5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7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3554" w:rsidRPr="00C647E9" w:rsidP="00C647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5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7E9" w:rsidRPr="002D2AF8" w:rsidP="000F3554">
    <w:pPr>
      <w:pStyle w:val="Header"/>
      <w:framePr w:wrap="around"/>
    </w:pPr>
    <w:r>
      <w:fldChar w:fldCharType="begin"/>
    </w:r>
    <w:r>
      <w:instrText xml:space="preserve"> TITLE   \* MERGEFORMAT </w:instrText>
    </w:r>
    <w:r>
      <w:fldChar w:fldCharType="separate"/>
    </w:r>
    <w:r>
      <w:t>CPC20812 Certificate II in Metal Roofing and Cladding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October 2019</w:t>
    </w:r>
    <w:r>
      <w:fldChar w:fldCharType="end"/>
    </w:r>
  </w:p>
  <w:p w:rsidR="00C647E9" w:rsidP="000F35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F4EE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80B4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D282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5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3554"/>
    <w:pPr>
      <w:spacing w:before="360" w:after="60"/>
      <w:outlineLvl w:val="0"/>
    </w:pPr>
    <w:rPr>
      <w:sz w:val="32"/>
    </w:rPr>
  </w:style>
  <w:style w:type="paragraph" w:styleId="Heading2">
    <w:name w:val="heading 2"/>
    <w:basedOn w:val="HeadingBase"/>
    <w:next w:val="BodyText"/>
    <w:link w:val="Heading2Char"/>
    <w:qFormat/>
    <w:rsid w:val="000F3554"/>
    <w:pPr>
      <w:keepLines/>
      <w:spacing w:before="240" w:after="120"/>
      <w:outlineLvl w:val="1"/>
    </w:pPr>
    <w:rPr>
      <w:sz w:val="28"/>
      <w:szCs w:val="40"/>
    </w:rPr>
  </w:style>
  <w:style w:type="paragraph" w:styleId="Heading3">
    <w:name w:val="heading 3"/>
    <w:basedOn w:val="HeadingBase"/>
    <w:next w:val="BodyText"/>
    <w:link w:val="Heading3Char"/>
    <w:qFormat/>
    <w:rsid w:val="000F3554"/>
    <w:pPr>
      <w:spacing w:before="180" w:after="120"/>
      <w:outlineLvl w:val="2"/>
    </w:pPr>
    <w:rPr>
      <w:spacing w:val="-10"/>
      <w:kern w:val="32"/>
    </w:rPr>
  </w:style>
  <w:style w:type="paragraph" w:styleId="Heading4">
    <w:name w:val="heading 4"/>
    <w:basedOn w:val="HeadingBase"/>
    <w:next w:val="BodyText"/>
    <w:link w:val="Heading4Char"/>
    <w:qFormat/>
    <w:rsid w:val="000F3554"/>
    <w:pPr>
      <w:spacing w:before="160" w:after="120"/>
      <w:outlineLvl w:val="3"/>
    </w:pPr>
    <w:rPr>
      <w:sz w:val="22"/>
    </w:rPr>
  </w:style>
  <w:style w:type="paragraph" w:styleId="Heading5">
    <w:name w:val="heading 5"/>
    <w:basedOn w:val="HeadingBase"/>
    <w:next w:val="Normal"/>
    <w:link w:val="Heading5Char"/>
    <w:qFormat/>
    <w:rsid w:val="000F3554"/>
    <w:pPr>
      <w:spacing w:before="80"/>
      <w:outlineLvl w:val="4"/>
    </w:pPr>
    <w:rPr>
      <w:color w:val="918585"/>
      <w:sz w:val="20"/>
    </w:rPr>
  </w:style>
  <w:style w:type="paragraph" w:styleId="Heading6">
    <w:name w:val="heading 6"/>
    <w:basedOn w:val="HeadingBase"/>
    <w:next w:val="Normal"/>
    <w:link w:val="Heading6Char"/>
    <w:qFormat/>
    <w:rsid w:val="000F3554"/>
    <w:pPr>
      <w:spacing w:before="60"/>
      <w:outlineLvl w:val="5"/>
    </w:pPr>
    <w:rPr>
      <w:color w:val="918585"/>
      <w:sz w:val="20"/>
    </w:rPr>
  </w:style>
  <w:style w:type="paragraph" w:styleId="Heading7">
    <w:name w:val="heading 7"/>
    <w:basedOn w:val="Normal"/>
    <w:next w:val="Normal"/>
    <w:link w:val="Heading7Char"/>
    <w:qFormat/>
    <w:rsid w:val="000F3554"/>
    <w:pPr>
      <w:ind w:left="720"/>
      <w:outlineLvl w:val="6"/>
    </w:pPr>
    <w:rPr>
      <w:i/>
    </w:rPr>
  </w:style>
  <w:style w:type="paragraph" w:styleId="Heading8">
    <w:name w:val="heading 8"/>
    <w:basedOn w:val="Normal"/>
    <w:next w:val="Normal"/>
    <w:link w:val="Heading8Char"/>
    <w:qFormat/>
    <w:rsid w:val="000F3554"/>
    <w:pPr>
      <w:ind w:left="720"/>
      <w:outlineLvl w:val="7"/>
    </w:pPr>
    <w:rPr>
      <w:i/>
    </w:rPr>
  </w:style>
  <w:style w:type="paragraph" w:styleId="Heading9">
    <w:name w:val="heading 9"/>
    <w:basedOn w:val="Normal"/>
    <w:next w:val="Normal"/>
    <w:link w:val="Heading9Char"/>
    <w:qFormat/>
    <w:rsid w:val="000F3554"/>
    <w:pPr>
      <w:ind w:left="720"/>
      <w:outlineLvl w:val="8"/>
    </w:pPr>
    <w:rPr>
      <w:i/>
    </w:rPr>
  </w:style>
  <w:style w:type="character" w:default="1" w:styleId="DefaultParagraphFont">
    <w:name w:val="Default Paragraph Font"/>
    <w:uiPriority w:val="1"/>
    <w:unhideWhenUsed/>
    <w:rsid w:val="000F35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3554"/>
  </w:style>
  <w:style w:type="character" w:customStyle="1" w:styleId="Heading1Char">
    <w:name w:val="Heading 1 Char"/>
    <w:basedOn w:val="DefaultParagraphFont"/>
    <w:link w:val="Heading1"/>
    <w:rsid w:val="000F3554"/>
    <w:rPr>
      <w:rFonts w:ascii="Times New Roman" w:eastAsia="Times New Roman" w:hAnsi="Times New Roman" w:cs="Times New Roman"/>
      <w:b/>
      <w:sz w:val="32"/>
      <w:szCs w:val="20"/>
      <w:lang w:eastAsia="en-US"/>
    </w:rPr>
  </w:style>
  <w:style w:type="paragraph" w:styleId="BodyText">
    <w:name w:val="Body Text"/>
    <w:basedOn w:val="Normal"/>
    <w:link w:val="BodyTextChar"/>
    <w:rsid w:val="000F35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3554"/>
    <w:rPr>
      <w:rFonts w:ascii="Times New Roman" w:eastAsia="Times New Roman" w:hAnsi="Times New Roman" w:cs="Times New Roman"/>
      <w:sz w:val="24"/>
      <w:lang w:eastAsia="en-US"/>
    </w:rPr>
  </w:style>
  <w:style w:type="paragraph" w:styleId="ListBullet">
    <w:name w:val="List Bullet"/>
    <w:basedOn w:val="List"/>
    <w:rsid w:val="000F3554"/>
    <w:pPr>
      <w:numPr>
        <w:numId w:val="12"/>
      </w:numPr>
      <w:tabs>
        <w:tab w:val="clear" w:pos="340"/>
      </w:tabs>
      <w:spacing w:before="40" w:after="40"/>
    </w:pPr>
  </w:style>
  <w:style w:type="character" w:customStyle="1" w:styleId="SpecialBold">
    <w:name w:val="Special Bold"/>
    <w:basedOn w:val="DefaultParagraphFont"/>
    <w:rsid w:val="000F3554"/>
    <w:rPr>
      <w:b/>
      <w:spacing w:val="0"/>
    </w:rPr>
  </w:style>
  <w:style w:type="paragraph" w:styleId="ListBullet2">
    <w:name w:val="List Bullet 2"/>
    <w:basedOn w:val="List2"/>
    <w:rsid w:val="000F3554"/>
    <w:pPr>
      <w:numPr>
        <w:numId w:val="13"/>
      </w:numPr>
      <w:tabs>
        <w:tab w:val="clear" w:pos="680"/>
      </w:tabs>
    </w:pPr>
  </w:style>
  <w:style w:type="paragraph" w:customStyle="1" w:styleId="SuperHeading">
    <w:name w:val="SuperHeading"/>
    <w:basedOn w:val="Normal"/>
    <w:rsid w:val="000F3554"/>
    <w:pPr>
      <w:spacing w:before="240" w:after="120"/>
      <w:outlineLvl w:val="0"/>
    </w:pPr>
    <w:rPr>
      <w:rFonts w:ascii="Times New Roman" w:hAnsi="Times New Roman"/>
      <w:b/>
      <w:sz w:val="32"/>
    </w:rPr>
  </w:style>
  <w:style w:type="paragraph" w:customStyle="1" w:styleId="AllowPageBreak">
    <w:name w:val="AllowPageBreak"/>
    <w:rsid w:val="000F35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35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35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35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35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35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35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35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3554"/>
    <w:rPr>
      <w:rFonts w:ascii="Courier New" w:eastAsia="Times New Roman" w:hAnsi="Courier New" w:cs="Times New Roman"/>
      <w:i/>
      <w:szCs w:val="20"/>
      <w:lang w:eastAsia="en-US"/>
    </w:rPr>
  </w:style>
  <w:style w:type="paragraph" w:customStyle="1" w:styleId="HeadingBase">
    <w:name w:val="Heading Base"/>
    <w:rsid w:val="000F35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3554"/>
    <w:pPr>
      <w:tabs>
        <w:tab w:val="right" w:leader="dot" w:pos="9072"/>
      </w:tabs>
      <w:ind w:left="567"/>
    </w:pPr>
    <w:rPr>
      <w:szCs w:val="22"/>
    </w:rPr>
  </w:style>
  <w:style w:type="paragraph" w:customStyle="1" w:styleId="TOCBase">
    <w:name w:val="TOC Base"/>
    <w:rsid w:val="000F35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3554"/>
    <w:pPr>
      <w:tabs>
        <w:tab w:val="right" w:leader="dot" w:pos="9072"/>
      </w:tabs>
      <w:spacing w:before="40" w:after="40"/>
      <w:ind w:left="284"/>
    </w:pPr>
    <w:rPr>
      <w:rFonts w:ascii="Times New Roman" w:hAnsi="Times New Roman"/>
    </w:rPr>
  </w:style>
  <w:style w:type="paragraph" w:styleId="TOC1">
    <w:name w:val="toc 1"/>
    <w:basedOn w:val="TOCBase"/>
    <w:next w:val="Normal"/>
    <w:rsid w:val="000F35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35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3554"/>
    <w:rPr>
      <w:rFonts w:ascii="Times New Roman" w:eastAsia="Times New Roman" w:hAnsi="Times New Roman" w:cs="Times New Roman"/>
      <w:sz w:val="16"/>
      <w:lang w:eastAsia="en-US"/>
    </w:rPr>
  </w:style>
  <w:style w:type="paragraph" w:styleId="Title">
    <w:name w:val="Title"/>
    <w:basedOn w:val="HeadingBase"/>
    <w:link w:val="TitleChar"/>
    <w:qFormat/>
    <w:rsid w:val="000F3554"/>
    <w:pPr>
      <w:spacing w:before="5040"/>
      <w:jc w:val="center"/>
    </w:pPr>
    <w:rPr>
      <w:sz w:val="48"/>
      <w:szCs w:val="72"/>
      <w:lang w:val="en-US"/>
    </w:rPr>
  </w:style>
  <w:style w:type="character" w:customStyle="1" w:styleId="TitleChar">
    <w:name w:val="Title Char"/>
    <w:basedOn w:val="DefaultParagraphFont"/>
    <w:link w:val="Title"/>
    <w:rsid w:val="000F35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3554"/>
    <w:pPr>
      <w:tabs>
        <w:tab w:val="left" w:pos="3600"/>
        <w:tab w:val="left" w:pos="3958"/>
      </w:tabs>
    </w:pPr>
  </w:style>
  <w:style w:type="paragraph" w:styleId="List">
    <w:name w:val="List"/>
    <w:basedOn w:val="BodyText"/>
    <w:next w:val="BodyText"/>
    <w:rsid w:val="000F3554"/>
    <w:pPr>
      <w:tabs>
        <w:tab w:val="left" w:pos="340"/>
      </w:tabs>
      <w:spacing w:before="60" w:after="60"/>
      <w:ind w:left="340" w:hanging="340"/>
    </w:pPr>
  </w:style>
  <w:style w:type="paragraph" w:customStyle="1" w:styleId="Note">
    <w:name w:val="Note"/>
    <w:basedOn w:val="BodyText"/>
    <w:rsid w:val="000F35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3554"/>
    <w:pPr>
      <w:framePr w:wrap="auto" w:hAnchor="text" w:y="6049"/>
    </w:pPr>
    <w:rPr>
      <w:color w:val="000000"/>
      <w:sz w:val="40"/>
    </w:rPr>
  </w:style>
  <w:style w:type="paragraph" w:customStyle="1" w:styleId="TOCTitle">
    <w:name w:val="TOCTitle"/>
    <w:basedOn w:val="Heading1"/>
    <w:rsid w:val="000F3554"/>
    <w:pPr>
      <w:spacing w:after="240"/>
      <w:jc w:val="center"/>
      <w:outlineLvl w:val="9"/>
    </w:pPr>
    <w:rPr>
      <w:caps/>
    </w:rPr>
  </w:style>
  <w:style w:type="paragraph" w:customStyle="1" w:styleId="Version">
    <w:name w:val="Version"/>
    <w:rsid w:val="000F35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3554"/>
    <w:pPr>
      <w:keepNext w:val="0"/>
      <w:tabs>
        <w:tab w:val="right" w:pos="4176"/>
      </w:tabs>
      <w:ind w:left="198" w:hanging="198"/>
    </w:pPr>
    <w:rPr>
      <w:rFonts w:ascii="Garamond" w:hAnsi="Garamond"/>
    </w:rPr>
  </w:style>
  <w:style w:type="paragraph" w:styleId="IndexHeading">
    <w:name w:val="index heading"/>
    <w:basedOn w:val="Normal"/>
    <w:next w:val="Index1"/>
    <w:semiHidden/>
    <w:rsid w:val="000F3554"/>
    <w:pPr>
      <w:spacing w:before="120" w:after="120"/>
    </w:pPr>
    <w:rPr>
      <w:rFonts w:ascii="Arial" w:hAnsi="Arial"/>
      <w:b/>
      <w:color w:val="918585"/>
      <w:sz w:val="24"/>
    </w:rPr>
  </w:style>
  <w:style w:type="paragraph" w:styleId="Header">
    <w:name w:val="header"/>
    <w:basedOn w:val="Normal"/>
    <w:link w:val="HeaderChar"/>
    <w:rsid w:val="000F35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3554"/>
    <w:rPr>
      <w:rFonts w:ascii="Times New Roman" w:eastAsia="Times New Roman" w:hAnsi="Times New Roman" w:cs="Times New Roman"/>
      <w:sz w:val="16"/>
      <w:szCs w:val="20"/>
      <w:lang w:val="en-GB" w:eastAsia="en-US"/>
    </w:rPr>
  </w:style>
  <w:style w:type="paragraph" w:customStyle="1" w:styleId="Chapter">
    <w:name w:val="Chapter"/>
    <w:basedOn w:val="Normal"/>
    <w:rsid w:val="000F3554"/>
    <w:pPr>
      <w:spacing w:before="240"/>
    </w:pPr>
    <w:rPr>
      <w:rFonts w:ascii="Times New Roman" w:hAnsi="Times New Roman"/>
      <w:smallCaps/>
      <w:spacing w:val="80"/>
      <w:sz w:val="28"/>
    </w:rPr>
  </w:style>
  <w:style w:type="paragraph" w:customStyle="1" w:styleId="InChapter">
    <w:name w:val="InChapter"/>
    <w:basedOn w:val="Heading3"/>
    <w:rsid w:val="000F3554"/>
    <w:pPr>
      <w:spacing w:after="240"/>
      <w:outlineLvl w:val="9"/>
    </w:pPr>
    <w:rPr>
      <w:noProof/>
    </w:rPr>
  </w:style>
  <w:style w:type="paragraph" w:styleId="Index2">
    <w:name w:val="index 2"/>
    <w:basedOn w:val="Normal"/>
    <w:next w:val="Normal"/>
    <w:semiHidden/>
    <w:rsid w:val="000F3554"/>
    <w:pPr>
      <w:tabs>
        <w:tab w:val="right" w:pos="4176"/>
      </w:tabs>
      <w:ind w:left="568" w:hanging="284"/>
    </w:pPr>
    <w:rPr>
      <w:rFonts w:ascii="Garamond" w:hAnsi="Garamond"/>
    </w:rPr>
  </w:style>
  <w:style w:type="paragraph" w:customStyle="1" w:styleId="Byline">
    <w:name w:val="Byline"/>
    <w:rsid w:val="000F35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3554"/>
    <w:pPr>
      <w:tabs>
        <w:tab w:val="clear" w:pos="3600"/>
        <w:tab w:val="clear" w:pos="3958"/>
      </w:tabs>
      <w:jc w:val="right"/>
    </w:pPr>
  </w:style>
  <w:style w:type="character" w:styleId="Emphasis">
    <w:name w:val="Emphasis"/>
    <w:basedOn w:val="DefaultParagraphFont"/>
    <w:qFormat/>
    <w:rsid w:val="000F3554"/>
    <w:rPr>
      <w:i/>
    </w:rPr>
  </w:style>
  <w:style w:type="paragraph" w:styleId="Caption">
    <w:name w:val="caption"/>
    <w:basedOn w:val="BodyText"/>
    <w:next w:val="Normal"/>
    <w:qFormat/>
    <w:rsid w:val="000F3554"/>
    <w:pPr>
      <w:framePr w:w="2268" w:hSpace="181" w:vSpace="181" w:wrap="around" w:vAnchor="text" w:hAnchor="page" w:x="1135" w:y="285" w:anchorLock="1"/>
    </w:pPr>
    <w:rPr>
      <w:i/>
    </w:rPr>
  </w:style>
  <w:style w:type="paragraph" w:customStyle="1" w:styleId="MiniTOCTitle">
    <w:name w:val="MiniTOCTitle"/>
    <w:basedOn w:val="Heading4"/>
    <w:rsid w:val="000F3554"/>
    <w:pPr>
      <w:spacing w:before="240"/>
      <w:outlineLvl w:val="9"/>
    </w:pPr>
    <w:rPr>
      <w:noProof/>
      <w:sz w:val="24"/>
    </w:rPr>
  </w:style>
  <w:style w:type="paragraph" w:customStyle="1" w:styleId="MiniTOCItem">
    <w:name w:val="MiniTOCItem"/>
    <w:basedOn w:val="ListBullet"/>
    <w:rsid w:val="000F3554"/>
    <w:pPr>
      <w:numPr>
        <w:numId w:val="0"/>
      </w:numPr>
      <w:tabs>
        <w:tab w:val="right" w:leader="dot" w:pos="6521"/>
      </w:tabs>
      <w:spacing w:before="0" w:after="0"/>
    </w:pPr>
  </w:style>
  <w:style w:type="paragraph" w:customStyle="1" w:styleId="TOFTitle">
    <w:name w:val="TOFTitle"/>
    <w:basedOn w:val="TOCTitle"/>
    <w:rsid w:val="000F3554"/>
  </w:style>
  <w:style w:type="paragraph" w:styleId="TableofFigures">
    <w:name w:val="table of figures"/>
    <w:basedOn w:val="Normal"/>
    <w:next w:val="Normal"/>
    <w:semiHidden/>
    <w:rsid w:val="000F3554"/>
    <w:pPr>
      <w:tabs>
        <w:tab w:val="right" w:leader="dot" w:pos="9072"/>
      </w:tabs>
      <w:ind w:left="970" w:hanging="403"/>
    </w:pPr>
    <w:rPr>
      <w:rFonts w:ascii="Times New Roman" w:hAnsi="Times New Roman"/>
      <w:b/>
    </w:rPr>
  </w:style>
  <w:style w:type="paragraph" w:styleId="ListNumber">
    <w:name w:val="List Number"/>
    <w:basedOn w:val="List"/>
    <w:rsid w:val="000F3554"/>
    <w:pPr>
      <w:numPr>
        <w:numId w:val="15"/>
      </w:numPr>
      <w:tabs>
        <w:tab w:val="clear" w:pos="340"/>
      </w:tabs>
    </w:pPr>
  </w:style>
  <w:style w:type="character" w:customStyle="1" w:styleId="WingdingSymbols">
    <w:name w:val="Wingding Symbols"/>
    <w:rsid w:val="000F3554"/>
    <w:rPr>
      <w:rFonts w:ascii="Wingdings" w:hAnsi="Wingdings"/>
    </w:rPr>
  </w:style>
  <w:style w:type="paragraph" w:customStyle="1" w:styleId="TableHeading">
    <w:name w:val="Table Heading"/>
    <w:basedOn w:val="HeadingBase"/>
    <w:rsid w:val="000F3554"/>
    <w:pPr>
      <w:keepLines/>
      <w:pBdr>
        <w:bottom w:val="single" w:sz="6" w:space="1" w:color="918585"/>
      </w:pBdr>
      <w:spacing w:before="240"/>
    </w:pPr>
  </w:style>
  <w:style w:type="character" w:customStyle="1" w:styleId="HotSpot">
    <w:name w:val="HotSpot"/>
    <w:rsid w:val="000F3554"/>
    <w:rPr>
      <w:color w:val="0033CC"/>
      <w:u w:val="none"/>
    </w:rPr>
  </w:style>
  <w:style w:type="paragraph" w:customStyle="1" w:styleId="BodyTextRight">
    <w:name w:val="Body Text Right"/>
    <w:basedOn w:val="BodyText"/>
    <w:rsid w:val="000F3554"/>
    <w:pPr>
      <w:spacing w:before="0" w:after="0"/>
      <w:jc w:val="right"/>
    </w:pPr>
  </w:style>
  <w:style w:type="paragraph" w:styleId="Index3">
    <w:name w:val="index 3"/>
    <w:basedOn w:val="ListNumber2"/>
    <w:next w:val="Normal"/>
    <w:semiHidden/>
    <w:rsid w:val="000F3554"/>
    <w:pPr>
      <w:numPr>
        <w:numId w:val="0"/>
      </w:numPr>
      <w:tabs>
        <w:tab w:val="right" w:leader="dot" w:pos="4176"/>
      </w:tabs>
    </w:pPr>
  </w:style>
  <w:style w:type="paragraph" w:styleId="ListNumber2">
    <w:name w:val="List Number 2"/>
    <w:basedOn w:val="List2"/>
    <w:rsid w:val="000F3554"/>
    <w:pPr>
      <w:numPr>
        <w:numId w:val="10"/>
      </w:numPr>
      <w:tabs>
        <w:tab w:val="clear" w:pos="1060"/>
      </w:tabs>
    </w:pPr>
  </w:style>
  <w:style w:type="paragraph" w:customStyle="1" w:styleId="MarginNote">
    <w:name w:val="Margin Note"/>
    <w:basedOn w:val="BodyText"/>
    <w:rsid w:val="000F35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35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35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3554"/>
    <w:rPr>
      <w:sz w:val="32"/>
    </w:rPr>
  </w:style>
  <w:style w:type="paragraph" w:customStyle="1" w:styleId="HeadingProcedure">
    <w:name w:val="Heading Procedure"/>
    <w:basedOn w:val="HeadingBase"/>
    <w:next w:val="Normal"/>
    <w:rsid w:val="000F3554"/>
    <w:pPr>
      <w:tabs>
        <w:tab w:val="left" w:pos="0"/>
      </w:tabs>
      <w:spacing w:before="120" w:after="60"/>
    </w:pPr>
    <w:rPr>
      <w:i/>
      <w:color w:val="918585"/>
      <w:sz w:val="22"/>
    </w:rPr>
  </w:style>
  <w:style w:type="paragraph" w:customStyle="1" w:styleId="TableBodyText">
    <w:name w:val="Table Body Text"/>
    <w:basedOn w:val="BodyText"/>
    <w:rsid w:val="000F3554"/>
    <w:pPr>
      <w:spacing w:before="60" w:after="60"/>
    </w:pPr>
  </w:style>
  <w:style w:type="paragraph" w:styleId="ListContinue">
    <w:name w:val="List Continue"/>
    <w:basedOn w:val="List"/>
    <w:rsid w:val="000F3554"/>
    <w:pPr>
      <w:ind w:firstLine="0"/>
    </w:pPr>
  </w:style>
  <w:style w:type="paragraph" w:customStyle="1" w:styleId="ListNote">
    <w:name w:val="List Note"/>
    <w:basedOn w:val="List"/>
    <w:rsid w:val="000F3554"/>
    <w:pPr>
      <w:pBdr>
        <w:top w:val="single" w:sz="6" w:space="2" w:color="918585"/>
        <w:bottom w:val="single" w:sz="6" w:space="2" w:color="918585"/>
      </w:pBdr>
      <w:tabs>
        <w:tab w:val="left" w:pos="1021"/>
      </w:tabs>
      <w:ind w:firstLine="0"/>
    </w:pPr>
  </w:style>
  <w:style w:type="paragraph" w:customStyle="1" w:styleId="Warning">
    <w:name w:val="Warning"/>
    <w:basedOn w:val="BodyText"/>
    <w:rsid w:val="000F3554"/>
    <w:pPr>
      <w:shd w:val="clear" w:color="auto" w:fill="D9D9D9"/>
      <w:tabs>
        <w:tab w:val="left" w:pos="992"/>
      </w:tabs>
      <w:ind w:left="119" w:right="119"/>
    </w:pPr>
    <w:rPr>
      <w:sz w:val="20"/>
    </w:rPr>
  </w:style>
  <w:style w:type="paragraph" w:customStyle="1" w:styleId="MarginIcons">
    <w:name w:val="Margin Icons"/>
    <w:basedOn w:val="BodyText"/>
    <w:rsid w:val="000F35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3554"/>
    <w:rPr>
      <w:rFonts w:ascii="Courier New" w:hAnsi="Courier New"/>
    </w:rPr>
  </w:style>
  <w:style w:type="paragraph" w:customStyle="1" w:styleId="NoteBullet">
    <w:name w:val="Note Bullet"/>
    <w:basedOn w:val="Note"/>
    <w:rsid w:val="000F3554"/>
    <w:pPr>
      <w:tabs>
        <w:tab w:val="clear" w:pos="680"/>
      </w:tabs>
      <w:spacing w:before="60" w:after="60"/>
    </w:pPr>
  </w:style>
  <w:style w:type="paragraph" w:customStyle="1" w:styleId="SubHeading2">
    <w:name w:val="SubHeading2"/>
    <w:basedOn w:val="HeadingBase"/>
    <w:rsid w:val="000F3554"/>
    <w:pPr>
      <w:spacing w:before="240" w:after="60"/>
    </w:pPr>
    <w:rPr>
      <w:sz w:val="20"/>
    </w:rPr>
  </w:style>
  <w:style w:type="paragraph" w:customStyle="1" w:styleId="SubHeading1">
    <w:name w:val="SubHeading1"/>
    <w:basedOn w:val="HeadingBase"/>
    <w:rsid w:val="000F3554"/>
    <w:pPr>
      <w:spacing w:before="240" w:after="60"/>
    </w:pPr>
    <w:rPr>
      <w:color w:val="918585"/>
      <w:sz w:val="22"/>
    </w:rPr>
  </w:style>
  <w:style w:type="paragraph" w:customStyle="1" w:styleId="SideHeading">
    <w:name w:val="Side Heading"/>
    <w:basedOn w:val="HeadingBase"/>
    <w:rsid w:val="000F35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3554"/>
    <w:pPr>
      <w:tabs>
        <w:tab w:val="num" w:pos="360"/>
      </w:tabs>
    </w:pPr>
  </w:style>
  <w:style w:type="paragraph" w:styleId="PlainText">
    <w:name w:val="Plain Text"/>
    <w:basedOn w:val="Normal"/>
    <w:link w:val="PlainTextChar"/>
    <w:rsid w:val="000F3554"/>
    <w:rPr>
      <w:sz w:val="20"/>
    </w:rPr>
  </w:style>
  <w:style w:type="character" w:customStyle="1" w:styleId="PlainTextChar">
    <w:name w:val="Plain Text Char"/>
    <w:basedOn w:val="DefaultParagraphFont"/>
    <w:link w:val="PlainText"/>
    <w:rsid w:val="000F3554"/>
    <w:rPr>
      <w:rFonts w:ascii="Courier New" w:eastAsia="Times New Roman" w:hAnsi="Courier New" w:cs="Times New Roman"/>
      <w:sz w:val="20"/>
      <w:szCs w:val="20"/>
      <w:lang w:eastAsia="en-US"/>
    </w:rPr>
  </w:style>
  <w:style w:type="character" w:customStyle="1" w:styleId="MenuOption">
    <w:name w:val="Menu Option"/>
    <w:basedOn w:val="DefaultParagraphFont"/>
    <w:rsid w:val="000F3554"/>
    <w:rPr>
      <w:b/>
      <w:smallCaps/>
    </w:rPr>
  </w:style>
  <w:style w:type="paragraph" w:customStyle="1" w:styleId="TableListNumber">
    <w:name w:val="Table List Number"/>
    <w:basedOn w:val="ListNumber"/>
    <w:rsid w:val="000F3554"/>
    <w:pPr>
      <w:numPr>
        <w:numId w:val="0"/>
      </w:numPr>
    </w:pPr>
  </w:style>
  <w:style w:type="paragraph" w:styleId="TOC4">
    <w:name w:val="toc 4"/>
    <w:basedOn w:val="TOCBase"/>
    <w:next w:val="Normal"/>
    <w:semiHidden/>
    <w:rsid w:val="000F3554"/>
    <w:pPr>
      <w:tabs>
        <w:tab w:val="right" w:leader="dot" w:pos="9071"/>
      </w:tabs>
      <w:ind w:left="1701"/>
    </w:pPr>
  </w:style>
  <w:style w:type="paragraph" w:customStyle="1" w:styleId="ListAlpha">
    <w:name w:val="List Alpha"/>
    <w:basedOn w:val="List"/>
    <w:rsid w:val="000F3554"/>
    <w:pPr>
      <w:numPr>
        <w:numId w:val="9"/>
      </w:numPr>
    </w:pPr>
  </w:style>
  <w:style w:type="paragraph" w:customStyle="1" w:styleId="ListAlpha2">
    <w:name w:val="List Alpha 2"/>
    <w:basedOn w:val="List2"/>
    <w:rsid w:val="000F3554"/>
    <w:pPr>
      <w:numPr>
        <w:numId w:val="8"/>
      </w:numPr>
    </w:pPr>
  </w:style>
  <w:style w:type="paragraph" w:styleId="List2">
    <w:name w:val="List 2"/>
    <w:basedOn w:val="BodyText"/>
    <w:rsid w:val="000F3554"/>
    <w:pPr>
      <w:tabs>
        <w:tab w:val="left" w:pos="680"/>
      </w:tabs>
      <w:spacing w:before="60" w:after="60"/>
      <w:ind w:left="680" w:hanging="340"/>
    </w:pPr>
  </w:style>
  <w:style w:type="paragraph" w:styleId="List3">
    <w:name w:val="List 3"/>
    <w:basedOn w:val="BodyText"/>
    <w:rsid w:val="000F3554"/>
    <w:pPr>
      <w:tabs>
        <w:tab w:val="left" w:pos="1021"/>
      </w:tabs>
      <w:spacing w:before="60" w:after="60"/>
      <w:ind w:left="1020" w:hanging="340"/>
    </w:pPr>
  </w:style>
  <w:style w:type="paragraph" w:styleId="List4">
    <w:name w:val="List 4"/>
    <w:basedOn w:val="BodyText"/>
    <w:rsid w:val="000F3554"/>
    <w:pPr>
      <w:tabs>
        <w:tab w:val="left" w:pos="1361"/>
      </w:tabs>
      <w:spacing w:before="60" w:after="60"/>
      <w:ind w:left="1361" w:hanging="340"/>
    </w:pPr>
  </w:style>
  <w:style w:type="paragraph" w:styleId="List5">
    <w:name w:val="List 5"/>
    <w:basedOn w:val="BodyText"/>
    <w:rsid w:val="000F3554"/>
    <w:pPr>
      <w:tabs>
        <w:tab w:val="left" w:pos="1701"/>
      </w:tabs>
      <w:spacing w:before="60" w:after="60"/>
      <w:ind w:left="1701" w:hanging="340"/>
    </w:pPr>
  </w:style>
  <w:style w:type="paragraph" w:styleId="ListBullet3">
    <w:name w:val="List Bullet 3"/>
    <w:basedOn w:val="List3"/>
    <w:rsid w:val="000F3554"/>
    <w:pPr>
      <w:numPr>
        <w:numId w:val="14"/>
      </w:numPr>
      <w:tabs>
        <w:tab w:val="clear" w:pos="1021"/>
      </w:tabs>
      <w:ind w:left="1037" w:hanging="357"/>
    </w:pPr>
  </w:style>
  <w:style w:type="paragraph" w:styleId="ListBullet4">
    <w:name w:val="List Bullet 4"/>
    <w:basedOn w:val="List4"/>
    <w:rsid w:val="000F3554"/>
    <w:pPr>
      <w:numPr>
        <w:numId w:val="3"/>
      </w:numPr>
      <w:tabs>
        <w:tab w:val="clear" w:pos="1361"/>
      </w:tabs>
    </w:pPr>
  </w:style>
  <w:style w:type="paragraph" w:styleId="ListBullet5">
    <w:name w:val="List Bullet 5"/>
    <w:basedOn w:val="List5"/>
    <w:rsid w:val="000F3554"/>
    <w:pPr>
      <w:numPr>
        <w:numId w:val="4"/>
      </w:numPr>
    </w:pPr>
  </w:style>
  <w:style w:type="paragraph" w:styleId="ListContinue2">
    <w:name w:val="List Continue 2"/>
    <w:basedOn w:val="List2"/>
    <w:rsid w:val="000F3554"/>
    <w:pPr>
      <w:ind w:firstLine="0"/>
    </w:pPr>
  </w:style>
  <w:style w:type="paragraph" w:styleId="ListContinue3">
    <w:name w:val="List Continue 3"/>
    <w:basedOn w:val="List3"/>
    <w:rsid w:val="000F3554"/>
    <w:pPr>
      <w:ind w:left="1021" w:firstLine="0"/>
    </w:pPr>
  </w:style>
  <w:style w:type="paragraph" w:styleId="ListContinue4">
    <w:name w:val="List Continue 4"/>
    <w:basedOn w:val="List4"/>
    <w:rsid w:val="000F3554"/>
    <w:pPr>
      <w:ind w:firstLine="0"/>
    </w:pPr>
  </w:style>
  <w:style w:type="paragraph" w:styleId="ListContinue5">
    <w:name w:val="List Continue 5"/>
    <w:basedOn w:val="List5"/>
    <w:rsid w:val="000F3554"/>
    <w:pPr>
      <w:ind w:firstLine="0"/>
    </w:pPr>
  </w:style>
  <w:style w:type="paragraph" w:styleId="ListNumber3">
    <w:name w:val="List Number 3"/>
    <w:basedOn w:val="List3"/>
    <w:rsid w:val="000F3554"/>
    <w:pPr>
      <w:numPr>
        <w:numId w:val="5"/>
      </w:numPr>
    </w:pPr>
  </w:style>
  <w:style w:type="paragraph" w:styleId="ListNumber4">
    <w:name w:val="List Number 4"/>
    <w:basedOn w:val="List4"/>
    <w:rsid w:val="000F3554"/>
    <w:pPr>
      <w:numPr>
        <w:numId w:val="6"/>
      </w:numPr>
    </w:pPr>
  </w:style>
  <w:style w:type="paragraph" w:styleId="ListNumber5">
    <w:name w:val="List Number 5"/>
    <w:basedOn w:val="List5"/>
    <w:rsid w:val="000F3554"/>
    <w:pPr>
      <w:numPr>
        <w:numId w:val="7"/>
      </w:numPr>
    </w:pPr>
  </w:style>
  <w:style w:type="paragraph" w:styleId="BlockText">
    <w:name w:val="Block Text"/>
    <w:basedOn w:val="Normal"/>
    <w:rsid w:val="000F3554"/>
    <w:pPr>
      <w:spacing w:after="120"/>
      <w:ind w:left="1440" w:right="1440"/>
    </w:pPr>
  </w:style>
  <w:style w:type="character" w:customStyle="1" w:styleId="Subscript">
    <w:name w:val="Subscript"/>
    <w:basedOn w:val="DefaultParagraphFont"/>
    <w:rsid w:val="000F3554"/>
    <w:rPr>
      <w:sz w:val="16"/>
      <w:vertAlign w:val="subscript"/>
    </w:rPr>
  </w:style>
  <w:style w:type="character" w:customStyle="1" w:styleId="Superscript">
    <w:name w:val="Superscript"/>
    <w:basedOn w:val="DefaultParagraphFont"/>
    <w:rsid w:val="000F3554"/>
    <w:rPr>
      <w:sz w:val="16"/>
      <w:vertAlign w:val="superscript"/>
    </w:rPr>
  </w:style>
  <w:style w:type="character" w:customStyle="1" w:styleId="Symbols">
    <w:name w:val="Symbols"/>
    <w:basedOn w:val="DefaultParagraphFont"/>
    <w:rsid w:val="000F3554"/>
    <w:rPr>
      <w:rFonts w:ascii="Symbol" w:hAnsi="Symbol"/>
    </w:rPr>
  </w:style>
  <w:style w:type="character" w:customStyle="1" w:styleId="MenuOptions">
    <w:name w:val="Menu Options"/>
    <w:basedOn w:val="DefaultParagraphFont"/>
    <w:rsid w:val="000F3554"/>
    <w:rPr>
      <w:rFonts w:ascii="Arial Narrow" w:hAnsi="Arial Narrow"/>
      <w:smallCaps/>
    </w:rPr>
  </w:style>
  <w:style w:type="character" w:customStyle="1" w:styleId="Buttons">
    <w:name w:val="Buttons"/>
    <w:basedOn w:val="DefaultParagraphFont"/>
    <w:rsid w:val="000F3554"/>
    <w:rPr>
      <w:b/>
    </w:rPr>
  </w:style>
  <w:style w:type="character" w:customStyle="1" w:styleId="Underlined">
    <w:name w:val="Underlined"/>
    <w:basedOn w:val="DefaultParagraphFont"/>
    <w:rsid w:val="000F3554"/>
    <w:rPr>
      <w:u w:val="single"/>
    </w:rPr>
  </w:style>
  <w:style w:type="paragraph" w:customStyle="1" w:styleId="TableBodyTextRight">
    <w:name w:val="Table Body Text Right"/>
    <w:basedOn w:val="TableBodyText"/>
    <w:rsid w:val="000F3554"/>
    <w:pPr>
      <w:widowControl w:val="0"/>
      <w:autoSpaceDE w:val="0"/>
      <w:autoSpaceDN w:val="0"/>
      <w:adjustRightInd w:val="0"/>
      <w:jc w:val="right"/>
    </w:pPr>
    <w:rPr>
      <w:rFonts w:cs="Arial"/>
      <w:szCs w:val="18"/>
    </w:rPr>
  </w:style>
  <w:style w:type="paragraph" w:customStyle="1" w:styleId="CopyrightText">
    <w:name w:val="Copyright Text"/>
    <w:basedOn w:val="BodyText"/>
    <w:rsid w:val="000F3554"/>
    <w:rPr>
      <w:sz w:val="18"/>
    </w:rPr>
  </w:style>
  <w:style w:type="paragraph" w:customStyle="1" w:styleId="BodySmallRight">
    <w:name w:val="Body Small Right"/>
    <w:basedOn w:val="BodyTextRight"/>
    <w:rsid w:val="000F3554"/>
    <w:rPr>
      <w:sz w:val="18"/>
      <w:szCs w:val="18"/>
    </w:rPr>
  </w:style>
  <w:style w:type="paragraph" w:customStyle="1" w:styleId="MarginEdition">
    <w:name w:val="Margin Edition"/>
    <w:basedOn w:val="MarginNote"/>
    <w:rsid w:val="000F3554"/>
    <w:pPr>
      <w:spacing w:before="0" w:after="0"/>
    </w:pPr>
    <w:rPr>
      <w:rFonts w:ascii="Times New Roman" w:hAnsi="Times New Roman"/>
      <w:color w:val="999999"/>
    </w:rPr>
  </w:style>
  <w:style w:type="paragraph" w:customStyle="1" w:styleId="Spacer">
    <w:name w:val="Spacer"/>
    <w:basedOn w:val="Normal"/>
    <w:rsid w:val="000F3554"/>
    <w:rPr>
      <w:sz w:val="2"/>
      <w:szCs w:val="2"/>
    </w:rPr>
  </w:style>
  <w:style w:type="character" w:customStyle="1" w:styleId="Small">
    <w:name w:val="Small"/>
    <w:basedOn w:val="DefaultParagraphFont"/>
    <w:rsid w:val="000F3554"/>
    <w:rPr>
      <w:sz w:val="16"/>
    </w:rPr>
  </w:style>
  <w:style w:type="paragraph" w:customStyle="1" w:styleId="WideTable">
    <w:name w:val="Wide Table"/>
    <w:basedOn w:val="Normal"/>
    <w:rsid w:val="000F3554"/>
    <w:pPr>
      <w:ind w:left="-1418"/>
    </w:pPr>
    <w:rPr>
      <w:sz w:val="2"/>
      <w:szCs w:val="2"/>
    </w:rPr>
  </w:style>
  <w:style w:type="character" w:styleId="PageNumber">
    <w:name w:val="page number"/>
    <w:basedOn w:val="DefaultParagraphFont"/>
    <w:rsid w:val="000F3554"/>
  </w:style>
  <w:style w:type="paragraph" w:styleId="Quote">
    <w:name w:val="Quote"/>
    <w:basedOn w:val="Heading1"/>
    <w:link w:val="QuoteChar"/>
    <w:qFormat/>
    <w:rsid w:val="000F3554"/>
    <w:rPr>
      <w:b w:val="0"/>
      <w:sz w:val="72"/>
      <w:szCs w:val="72"/>
      <w:lang w:val="en-NZ"/>
    </w:rPr>
  </w:style>
  <w:style w:type="character" w:customStyle="1" w:styleId="QuoteChar">
    <w:name w:val="Quote Char"/>
    <w:basedOn w:val="DefaultParagraphFont"/>
    <w:link w:val="Quote"/>
    <w:rsid w:val="000F35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3554"/>
    <w:pPr>
      <w:pageBreakBefore/>
    </w:pPr>
  </w:style>
  <w:style w:type="paragraph" w:customStyle="1" w:styleId="Border">
    <w:name w:val="Border"/>
    <w:basedOn w:val="Normal"/>
    <w:qFormat/>
    <w:rsid w:val="000F35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3554"/>
    <w:rPr>
      <w:b/>
      <w:bCs/>
      <w:i/>
      <w:iCs/>
      <w:color w:val="auto"/>
    </w:rPr>
  </w:style>
  <w:style w:type="paragraph" w:styleId="IntenseQuote">
    <w:name w:val="Intense Quote"/>
    <w:basedOn w:val="Normal"/>
    <w:next w:val="Normal"/>
    <w:link w:val="IntenseQuoteChar"/>
    <w:uiPriority w:val="30"/>
    <w:qFormat/>
    <w:rsid w:val="000F35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35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3554"/>
    <w:rPr>
      <w:smallCaps/>
      <w:color w:val="auto"/>
      <w:u w:val="single"/>
    </w:rPr>
  </w:style>
  <w:style w:type="character" w:styleId="IntenseReference">
    <w:name w:val="Intense Reference"/>
    <w:basedOn w:val="DefaultParagraphFont"/>
    <w:uiPriority w:val="32"/>
    <w:qFormat/>
    <w:rsid w:val="000F3554"/>
    <w:rPr>
      <w:b/>
      <w:bCs/>
      <w:smallCaps/>
      <w:color w:val="auto"/>
      <w:spacing w:val="5"/>
      <w:u w:val="single"/>
    </w:rPr>
  </w:style>
  <w:style w:type="paragraph" w:customStyle="1" w:styleId="2ColumnHeading">
    <w:name w:val="2Column Heading"/>
    <w:basedOn w:val="BodyText"/>
    <w:qFormat/>
    <w:rsid w:val="000F3554"/>
    <w:pPr>
      <w:spacing w:after="60"/>
      <w:ind w:left="-2268"/>
    </w:pPr>
    <w:rPr>
      <w:b/>
    </w:rPr>
  </w:style>
  <w:style w:type="paragraph" w:customStyle="1" w:styleId="Heading1TOC">
    <w:name w:val="Heading1 TOC"/>
    <w:basedOn w:val="Normal"/>
    <w:qFormat/>
    <w:rsid w:val="000F3554"/>
    <w:pPr>
      <w:spacing w:before="240" w:after="120"/>
    </w:pPr>
    <w:rPr>
      <w:rFonts w:ascii="Times New Roman" w:hAnsi="Times New Roman"/>
      <w:b/>
      <w:sz w:val="32"/>
    </w:rPr>
  </w:style>
  <w:style w:type="paragraph" w:customStyle="1" w:styleId="Heading2TOC">
    <w:name w:val="Heading2 TOC"/>
    <w:basedOn w:val="Normal"/>
    <w:qFormat/>
    <w:rsid w:val="000F3554"/>
    <w:pPr>
      <w:spacing w:before="240" w:after="60"/>
    </w:pPr>
    <w:rPr>
      <w:rFonts w:ascii="Times New Roman" w:hAnsi="Times New Roman"/>
      <w:b/>
      <w:sz w:val="28"/>
    </w:rPr>
  </w:style>
  <w:style w:type="character" w:customStyle="1" w:styleId="Underline">
    <w:name w:val="Underline"/>
    <w:basedOn w:val="DefaultParagraphFont"/>
    <w:qFormat/>
    <w:rsid w:val="000F3554"/>
    <w:rPr>
      <w:u w:val="single"/>
    </w:rPr>
  </w:style>
  <w:style w:type="character" w:customStyle="1" w:styleId="BoldandItalics">
    <w:name w:val="Bold and Italics"/>
    <w:qFormat/>
    <w:rsid w:val="000F3554"/>
    <w:rPr>
      <w:b/>
      <w:i/>
      <w:u w:val="none"/>
    </w:rPr>
  </w:style>
  <w:style w:type="paragraph" w:styleId="BalloonText">
    <w:name w:val="Balloon Text"/>
    <w:basedOn w:val="Normal"/>
    <w:link w:val="BalloonTextChar"/>
    <w:rsid w:val="000F3554"/>
    <w:rPr>
      <w:rFonts w:ascii="Tahoma" w:hAnsi="Tahoma" w:cs="Tahoma"/>
      <w:sz w:val="16"/>
      <w:szCs w:val="16"/>
    </w:rPr>
  </w:style>
  <w:style w:type="character" w:customStyle="1" w:styleId="BalloonTextChar">
    <w:name w:val="Balloon Text Char"/>
    <w:basedOn w:val="DefaultParagraphFont"/>
    <w:link w:val="BalloonText"/>
    <w:rsid w:val="000F35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35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35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3554"/>
    <w:rPr>
      <w:b/>
      <w:color w:val="660033"/>
      <w:spacing w:val="0"/>
    </w:rPr>
  </w:style>
  <w:style w:type="paragraph" w:customStyle="1" w:styleId="Nameditemlist">
    <w:name w:val="Named item list"/>
    <w:basedOn w:val="BodyText"/>
    <w:qFormat/>
    <w:rsid w:val="000F3554"/>
    <w:pPr>
      <w:tabs>
        <w:tab w:val="left" w:pos="2835"/>
      </w:tabs>
      <w:ind w:left="2835" w:hanging="2835"/>
    </w:pPr>
  </w:style>
  <w:style w:type="paragraph" w:customStyle="1" w:styleId="BodyTextnopadding">
    <w:name w:val="Body Text no padding"/>
    <w:basedOn w:val="BodyText"/>
    <w:qFormat/>
    <w:rsid w:val="000F3554"/>
    <w:pPr>
      <w:spacing w:before="0" w:after="0"/>
    </w:pPr>
  </w:style>
  <w:style w:type="paragraph" w:customStyle="1" w:styleId="BodyTextBold">
    <w:name w:val="Body Text Bold"/>
    <w:basedOn w:val="BodyText"/>
    <w:qFormat/>
    <w:rsid w:val="000F3554"/>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1076</Words>
  <Characters>7070</Characters>
  <Application>Microsoft Office Word</Application>
  <DocSecurity>0</DocSecurity>
  <Lines>261</Lines>
  <Paragraphs>208</Paragraphs>
  <ScaleCrop>false</ScaleCrop>
  <Company>Author-it Software Corporation Ltd.</Company>
  <LinksUpToDate>false</LinksUpToDate>
  <CharactersWithSpaces>7938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CPC20812 Certificate II in Metal Roofing and Cladding</dc:title>
  <dc:subject>Approved</dc:subject>
  <dc:creator>Artibus Innovation</dc:creator>
  <cp:keywords>Release 2</cp:keywords>
  <dc:description>Review Date: 12 April 2008</dc:description>
  <cp:lastModifiedBy>HSD_TPCMSd.prod</cp:lastModifiedBy>
  <cp:revision>3</cp:revision>
  <dcterms:created xsi:type="dcterms:W3CDTF">2019-10-04T13:32:18Z</dcterms:created>
  <dcterms:modified xsi:type="dcterms:W3CDTF">2019-10-03T10:59:00Z</dcterms:modified>
</cp:coreProperties>
</file>