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A0F" w:rsidP="00281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CPC20112 Certificate II in Construction</w:t>
      </w:r>
      <w:r>
        <w:fldChar w:fldCharType="end"/>
      </w:r>
    </w:p>
    <w:p w:rsidR="00281A0F" w:rsidP="00281A0F">
      <w:pPr>
        <w:pStyle w:val="Version"/>
        <w:sectPr w:rsidSect="00740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40BF9" w:rsidP="00740BF9">
      <w:pPr>
        <w:pStyle w:val="SuperHeading"/>
      </w:pPr>
      <w:r w:rsidRPr="00740BF9">
        <w:t>CPC20112 Certificate II in Construction</w:t>
      </w:r>
    </w:p>
    <w:p w:rsidR="00000000" w:rsidRPr="00740BF9" w:rsidP="00740BF9">
      <w:pPr>
        <w:pStyle w:val="Heading1"/>
      </w:pPr>
      <w:bookmarkStart w:id="1" w:name="O_1068404"/>
      <w:bookmarkEnd w:id="1"/>
      <w:r w:rsidRPr="00740B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0"/>
        <w:gridCol w:w="8156"/>
      </w:tblGrid>
      <w:tr w:rsidTr="0028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Comment</w:t>
            </w:r>
          </w:p>
        </w:tc>
      </w:tr>
      <w:tr w:rsidTr="0028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BodyText"/>
            </w:pPr>
            <w:r w:rsidRPr="00740BF9">
              <w:t>Revised qualification deemed not equivalent to CPC20111</w:t>
            </w:r>
          </w:p>
          <w:p w:rsidR="00000000" w:rsidRPr="00740BF9" w:rsidP="00740BF9">
            <w:pPr>
              <w:pStyle w:val="BodyText"/>
            </w:pPr>
            <w:r w:rsidRPr="00740BF9">
              <w:t>Qualification packaging amended:</w:t>
            </w:r>
          </w:p>
          <w:p w:rsidR="00000000" w:rsidRPr="00740BF9" w:rsidP="00740BF9">
            <w:pPr>
              <w:pStyle w:val="ListBullet"/>
            </w:pPr>
            <w:r w:rsidRPr="00740BF9">
              <w:t xml:space="preserve">same total number of units, but core units required increased by one and elective units reduced with the move of CPCCCM2010B </w:t>
            </w:r>
            <w:r w:rsidRPr="00740BF9">
              <w:t>from elective to core</w:t>
            </w:r>
          </w:p>
          <w:p w:rsidR="00000000" w:rsidRPr="00740BF9" w:rsidP="00740BF9">
            <w:pPr>
              <w:pStyle w:val="ListBullet"/>
            </w:pPr>
            <w:r w:rsidRPr="00740BF9">
              <w:t>change in options regarding choice of elective units</w:t>
            </w:r>
          </w:p>
          <w:p w:rsidR="00000000" w:rsidRPr="00740BF9" w:rsidP="00740BF9">
            <w:pPr>
              <w:pStyle w:val="ListBullet"/>
            </w:pPr>
            <w:r w:rsidRPr="00740BF9">
              <w:t xml:space="preserve">elective unit grouping changed resulting in deletion of some elective units </w:t>
            </w:r>
          </w:p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Core and elective units revised resulting in a number of unit identifier changes</w:t>
            </w:r>
          </w:p>
        </w:tc>
      </w:tr>
      <w:tr w:rsidTr="0028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BodyText"/>
            </w:pPr>
            <w:r w:rsidRPr="00740BF9">
              <w:t>Update su</w:t>
            </w:r>
            <w:r w:rsidRPr="00740BF9">
              <w:t>perseded imported units from elective list with equivalent current unit for:</w:t>
            </w:r>
          </w:p>
          <w:p w:rsidR="00000000" w:rsidRPr="00740BF9" w:rsidP="00740BF9">
            <w:pPr>
              <w:pStyle w:val="ListBullet"/>
            </w:pPr>
            <w:r w:rsidRPr="00740BF9">
              <w:t>RIICCM210A to RIICCM210D</w:t>
            </w:r>
          </w:p>
          <w:p w:rsidR="00000000" w:rsidRPr="00740BF9" w:rsidP="00740BF9">
            <w:pPr>
              <w:pStyle w:val="ListBullet"/>
            </w:pPr>
            <w:r w:rsidRPr="00740BF9">
              <w:t>RIIOHS202A to RIIWHS202D</w:t>
            </w:r>
          </w:p>
          <w:p w:rsidR="00000000" w:rsidRPr="00740BF9" w:rsidP="00740BF9">
            <w:pPr>
              <w:pStyle w:val="ListBullet"/>
            </w:pPr>
            <w:r w:rsidRPr="00740BF9">
              <w:t>RIIWMG203A to RIIWMG203D</w:t>
            </w:r>
          </w:p>
          <w:p w:rsidR="00000000" w:rsidRPr="00740BF9" w:rsidP="00740BF9">
            <w:pPr>
              <w:pStyle w:val="ListBullet"/>
            </w:pPr>
            <w:r w:rsidRPr="00740BF9">
              <w:t>TLILIC2001A to TLILIC2001</w:t>
            </w:r>
          </w:p>
          <w:p w:rsidR="00000000" w:rsidRPr="00740BF9" w:rsidP="00740BF9">
            <w:pPr>
              <w:pStyle w:val="ListBullet"/>
            </w:pPr>
            <w:r w:rsidRPr="00740BF9">
              <w:t>RIIOHS205A to RIIWHS205D</w:t>
            </w:r>
          </w:p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This version released with CPC08 Version 9.3.</w:t>
            </w:r>
          </w:p>
        </w:tc>
      </w:tr>
      <w:tr w:rsidTr="00281A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BodyText"/>
            </w:pPr>
            <w:r w:rsidRPr="00740BF9">
              <w:t>Upd</w:t>
            </w:r>
            <w:r w:rsidRPr="00740BF9">
              <w:t>ated imported superseded and equivalent unit from elective list to current version:</w:t>
            </w:r>
          </w:p>
          <w:p w:rsidR="00000000" w:rsidRPr="00740BF9" w:rsidP="00740BF9">
            <w:pPr>
              <w:pStyle w:val="BodyText"/>
            </w:pPr>
            <w:r w:rsidRPr="00740BF9">
              <w:t xml:space="preserve">TLILIC0003 - Licence to operate a forklift truck supersedes and is equivalent to TLILIC2001 Licence to operate a forklift truck.  </w:t>
            </w:r>
          </w:p>
          <w:p w:rsidR="00000000" w:rsidRPr="00740BF9" w:rsidP="00740BF9">
            <w:pPr>
              <w:pStyle w:val="BodyText"/>
            </w:pPr>
            <w:r w:rsidRPr="00740BF9">
              <w:t>This version first released with CPC08 Ve</w:t>
            </w:r>
            <w:r w:rsidRPr="00740BF9">
              <w:t>rsion 9.6.</w:t>
            </w:r>
          </w:p>
        </w:tc>
      </w:tr>
    </w:tbl>
    <w:p w:rsidR="00000000" w:rsidRPr="00740BF9" w:rsidP="00740BF9">
      <w:pPr>
        <w:pStyle w:val="BodyText"/>
      </w:pPr>
    </w:p>
    <w:p w:rsidR="00000000" w:rsidRPr="00740BF9" w:rsidP="00740BF9">
      <w:pPr>
        <w:pStyle w:val="AllowPageBreak"/>
      </w:pPr>
    </w:p>
    <w:p w:rsidR="00000000" w:rsidRPr="00740BF9" w:rsidP="00740BF9">
      <w:pPr>
        <w:pStyle w:val="Heading1"/>
      </w:pPr>
      <w:bookmarkStart w:id="2" w:name="O_1068403"/>
      <w:bookmarkEnd w:id="2"/>
      <w:r w:rsidRPr="00740BF9">
        <w:t>Description</w:t>
      </w:r>
    </w:p>
    <w:p w:rsidR="00000000" w:rsidRPr="00740BF9" w:rsidP="00281A0F">
      <w:pPr>
        <w:pStyle w:val="BodyText"/>
      </w:pPr>
      <w:r w:rsidRPr="00740BF9">
        <w:t>This qualification provides an occupational outcome and a range of support tasks applicable to a majority of construction work sites.</w:t>
      </w:r>
    </w:p>
    <w:p w:rsidR="00000000" w:rsidRPr="00740BF9" w:rsidP="00281A0F">
      <w:pPr>
        <w:pStyle w:val="BodyText"/>
      </w:pPr>
      <w:r w:rsidRPr="00740BF9">
        <w:t>Occupational titles may include:</w:t>
      </w:r>
    </w:p>
    <w:p w:rsidR="00000000" w:rsidRPr="00740BF9" w:rsidP="00740BF9">
      <w:pPr>
        <w:pStyle w:val="ListBullet"/>
      </w:pPr>
      <w:r w:rsidRPr="00740BF9">
        <w:t>builder</w:t>
      </w:r>
      <w:r>
        <w:t>’</w:t>
      </w:r>
      <w:r w:rsidRPr="00740BF9">
        <w:t>s labourer.</w:t>
      </w:r>
    </w:p>
    <w:p w:rsidR="00000000" w:rsidRPr="00740BF9" w:rsidP="00281A0F">
      <w:pPr>
        <w:pStyle w:val="BodyText"/>
      </w:pPr>
      <w:r w:rsidRPr="00740BF9">
        <w:t>The qualification has core units of competency that are required in many Certificate III qualifications. The elective options are structured to allow choice from a range of units aligned at Certificate III level and in total could provide meaningful credit</w:t>
      </w:r>
      <w:r w:rsidRPr="00740BF9">
        <w:t xml:space="preserve"> in a construction industry Australian Apprenticeship.</w:t>
      </w:r>
    </w:p>
    <w:p w:rsidR="00000000" w:rsidRPr="00740BF9" w:rsidP="00281A0F">
      <w:pPr>
        <w:pStyle w:val="BodyText"/>
      </w:pPr>
      <w:r w:rsidRPr="00740BF9">
        <w:t>The construction industry strongly affirms that training and assessment leading to recognition of skills must be undertaken in a real or very closely simulated workplace environment and this qualifica</w:t>
      </w:r>
      <w:r w:rsidRPr="00740BF9">
        <w:t>tion requires all units of competency to be delivered in this context.</w:t>
      </w:r>
    </w:p>
    <w:p w:rsidR="00000000" w:rsidRPr="00740BF9" w:rsidP="00281A0F">
      <w:pPr>
        <w:pStyle w:val="BodyText"/>
      </w:pPr>
      <w:r w:rsidRPr="00740BF9">
        <w:t>Completion of the general induction training program specified by the National Code of Practice for Induction Training for Construction Work (ASCC 2007) is required before entering a c</w:t>
      </w:r>
      <w:r w:rsidRPr="00740BF9">
        <w:t>onstruction work site. Achievement of unit CPCCOHS1001A covers this requirement.</w:t>
      </w:r>
    </w:p>
    <w:p w:rsidR="00000000" w:rsidRPr="00740BF9" w:rsidP="00740BF9">
      <w:pPr>
        <w:pStyle w:val="Heading1"/>
      </w:pPr>
      <w:bookmarkStart w:id="3" w:name="O_1068402"/>
      <w:bookmarkEnd w:id="3"/>
      <w:r w:rsidRPr="00740BF9">
        <w:t>Pathways Information</w:t>
      </w:r>
    </w:p>
    <w:p w:rsidR="00000000" w:rsidRPr="00740BF9" w:rsidP="00281A0F">
      <w:pPr>
        <w:pStyle w:val="BodyText"/>
      </w:pPr>
      <w:r w:rsidRPr="00740BF9">
        <w:t>Not applicable.</w:t>
      </w:r>
    </w:p>
    <w:p w:rsidR="00000000" w:rsidRPr="00740BF9" w:rsidP="00740BF9">
      <w:pPr>
        <w:pStyle w:val="Heading1"/>
      </w:pPr>
      <w:bookmarkStart w:id="4" w:name="O_1068401"/>
      <w:bookmarkEnd w:id="4"/>
      <w:r w:rsidRPr="00740BF9">
        <w:t>Licensing/Regulatory Information</w:t>
      </w:r>
    </w:p>
    <w:p w:rsidR="00000000" w:rsidRPr="00740BF9" w:rsidP="00281A0F">
      <w:pPr>
        <w:pStyle w:val="BodyText"/>
      </w:pPr>
      <w:r w:rsidRPr="00740BF9">
        <w:t>Not applicable.</w:t>
      </w:r>
    </w:p>
    <w:p w:rsidR="00000000" w:rsidRPr="00740BF9" w:rsidP="00740BF9">
      <w:pPr>
        <w:pStyle w:val="Heading1"/>
      </w:pPr>
      <w:bookmarkStart w:id="5" w:name="O_1068400"/>
      <w:bookmarkEnd w:id="5"/>
      <w:r w:rsidRPr="00740BF9">
        <w:t>Entry Requirements</w:t>
      </w:r>
    </w:p>
    <w:p w:rsidR="00000000" w:rsidRPr="00740BF9" w:rsidP="00281A0F">
      <w:pPr>
        <w:pStyle w:val="BodyText"/>
      </w:pPr>
      <w:r w:rsidRPr="00740BF9">
        <w:t>Not applicabl</w:t>
      </w:r>
      <w:r w:rsidRPr="00740BF9">
        <w:t>e.</w:t>
      </w:r>
    </w:p>
    <w:p w:rsidR="00000000" w:rsidRPr="00740BF9" w:rsidP="00740BF9">
      <w:pPr>
        <w:pStyle w:val="Heading1"/>
      </w:pPr>
      <w:bookmarkStart w:id="6" w:name="O_1068399"/>
      <w:bookmarkEnd w:id="6"/>
      <w:r w:rsidRPr="00740BF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237"/>
      </w:tblGrid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BodyText"/>
            </w:pPr>
            <w:r w:rsidRPr="00740BF9">
              <w:rPr>
                <w:rStyle w:val="SpecialBold"/>
              </w:rPr>
              <w:t>Employability skill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Industry/enterprise requirements for this qualification include: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Communication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 xml:space="preserve">Communicates with clients, colleagues and others using effective and appropriate </w:t>
            </w:r>
            <w:r w:rsidRPr="00740BF9">
              <w:t>communication techniques, including:</w:t>
            </w:r>
          </w:p>
          <w:p w:rsidR="00000000" w:rsidRPr="00740BF9" w:rsidP="00740BF9">
            <w:pPr>
              <w:pStyle w:val="ListBullet2"/>
            </w:pPr>
            <w:r w:rsidRPr="00740BF9">
              <w:t>Clear and direct communication</w:t>
            </w:r>
          </w:p>
          <w:p w:rsidR="00000000" w:rsidRPr="00740BF9" w:rsidP="00740BF9">
            <w:pPr>
              <w:pStyle w:val="ListBullet2"/>
            </w:pPr>
            <w:r w:rsidRPr="00740BF9">
              <w:t>Active listening</w:t>
            </w:r>
          </w:p>
          <w:p w:rsidR="00000000" w:rsidRPr="00740BF9" w:rsidP="00740BF9">
            <w:pPr>
              <w:pStyle w:val="ListBullet2"/>
            </w:pPr>
            <w:r w:rsidRPr="00740BF9">
              <w:t>Verbal and non-verbal language</w:t>
            </w:r>
          </w:p>
          <w:p w:rsidR="00000000" w:rsidRPr="00740BF9" w:rsidP="00740BF9">
            <w:pPr>
              <w:pStyle w:val="ListBullet2"/>
            </w:pPr>
            <w:r w:rsidRPr="00740BF9">
              <w:t>Questioning to identify and confirm requirements</w:t>
            </w:r>
          </w:p>
          <w:p w:rsidR="00000000" w:rsidRPr="00740BF9" w:rsidP="00740BF9">
            <w:pPr>
              <w:pStyle w:val="ListBullet2"/>
            </w:pPr>
            <w:r w:rsidRPr="00740BF9">
              <w:t>Language and concepts appropriate to cultural differences</w:t>
            </w:r>
          </w:p>
          <w:p w:rsidR="00000000" w:rsidRPr="00740BF9" w:rsidP="00740BF9">
            <w:pPr>
              <w:pStyle w:val="ListBullet"/>
            </w:pPr>
            <w:r w:rsidRPr="00740BF9">
              <w:t>Follows instructions from supervisor and other relevant persons</w:t>
            </w:r>
          </w:p>
          <w:p w:rsidR="00000000" w:rsidRPr="00740BF9" w:rsidP="00740BF9">
            <w:pPr>
              <w:pStyle w:val="ListBullet"/>
            </w:pPr>
            <w:r w:rsidRPr="00740BF9">
              <w:t>Understands, interprets and applies information as required from:</w:t>
            </w:r>
          </w:p>
          <w:p w:rsidR="00000000" w:rsidRPr="00740BF9" w:rsidP="00740BF9">
            <w:pPr>
              <w:pStyle w:val="ListBullet2"/>
            </w:pPr>
            <w:r w:rsidRPr="00740BF9">
              <w:t>Environmental and OHS requirements, including material safety data sheets (MSDS)</w:t>
            </w:r>
          </w:p>
          <w:p w:rsidR="00000000" w:rsidRPr="00740BF9" w:rsidP="00740BF9">
            <w:pPr>
              <w:pStyle w:val="ListBullet2"/>
            </w:pPr>
            <w:r w:rsidRPr="00740BF9">
              <w:t>Plans, drawings and specifications</w:t>
            </w:r>
          </w:p>
          <w:p w:rsidR="00000000" w:rsidRPr="00740BF9" w:rsidP="00740BF9">
            <w:pPr>
              <w:pStyle w:val="ListBullet2"/>
            </w:pPr>
            <w:r w:rsidRPr="00740BF9">
              <w:t>Design co</w:t>
            </w:r>
            <w:r w:rsidRPr="00740BF9">
              <w:t>ncepts</w:t>
            </w:r>
          </w:p>
          <w:p w:rsidR="00000000" w:rsidRPr="00740BF9" w:rsidP="00740BF9">
            <w:pPr>
              <w:pStyle w:val="ListBullet2"/>
            </w:pPr>
            <w:r w:rsidRPr="00740BF9">
              <w:t>Load tables</w:t>
            </w:r>
          </w:p>
          <w:p w:rsidR="00000000" w:rsidRPr="00740BF9" w:rsidP="00740BF9">
            <w:pPr>
              <w:pStyle w:val="ListBullet2"/>
            </w:pPr>
            <w:r w:rsidRPr="00740BF9">
              <w:t>Safety signs and symbols</w:t>
            </w:r>
          </w:p>
          <w:p w:rsidR="00000000" w:rsidRPr="00740BF9" w:rsidP="00740BF9">
            <w:pPr>
              <w:pStyle w:val="ListBullet2"/>
            </w:pPr>
            <w:r w:rsidRPr="00740BF9">
              <w:t>Organisational policies and procedures</w:t>
            </w:r>
          </w:p>
          <w:p w:rsidR="00000000" w:rsidRPr="00740BF9" w:rsidP="00740BF9">
            <w:pPr>
              <w:pStyle w:val="ListBullet"/>
            </w:pPr>
            <w:r w:rsidRPr="00740BF9">
              <w:t>Understands relevant definitions, terminology, symbols, abbreviations and language</w:t>
            </w:r>
          </w:p>
          <w:p w:rsidR="00000000" w:rsidRPr="00740BF9" w:rsidP="00740BF9">
            <w:pPr>
              <w:pStyle w:val="ListBullet"/>
            </w:pPr>
            <w:r w:rsidRPr="00740BF9">
              <w:t>Records relevant information using standard workplace documentation, including log and ho</w:t>
            </w:r>
            <w:r w:rsidRPr="00740BF9">
              <w:t>ist books</w:t>
            </w:r>
          </w:p>
          <w:p w:rsidR="00000000" w:rsidRPr="00740BF9" w:rsidP="00740BF9">
            <w:pPr>
              <w:pStyle w:val="ListBullet"/>
            </w:pPr>
            <w:r w:rsidRPr="00740BF9">
              <w:t>Applies measurements and calculations using appropriate equipment, formulas and records as required</w:t>
            </w:r>
          </w:p>
          <w:p w:rsidR="00000000" w:rsidRPr="00740BF9" w:rsidP="00740BF9">
            <w:pPr>
              <w:pStyle w:val="ListBullet"/>
            </w:pPr>
            <w:r w:rsidRPr="00740BF9">
              <w:t>Reports and records hazards and risks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Teamwork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Works as part of a team</w:t>
            </w:r>
          </w:p>
          <w:p w:rsidR="00000000" w:rsidRPr="00740BF9" w:rsidP="00740BF9">
            <w:pPr>
              <w:pStyle w:val="ListBullet"/>
            </w:pPr>
            <w:r w:rsidRPr="00740BF9">
              <w:t>Provides assistance and encouragement to other team members</w:t>
            </w:r>
          </w:p>
          <w:p w:rsidR="00000000" w:rsidRPr="00740BF9" w:rsidP="00740BF9">
            <w:pPr>
              <w:pStyle w:val="ListBullet"/>
            </w:pPr>
            <w:r w:rsidRPr="00740BF9">
              <w:t>Initiates and encourages improvements in team performance</w:t>
            </w:r>
          </w:p>
          <w:p w:rsidR="00000000" w:rsidRPr="00740BF9" w:rsidP="00740BF9">
            <w:pPr>
              <w:pStyle w:val="ListBullet"/>
            </w:pPr>
            <w:r w:rsidRPr="00740BF9">
              <w:t>Identifies and uses the strengths of other team members</w:t>
            </w:r>
          </w:p>
          <w:p w:rsidR="00000000" w:rsidRPr="00740BF9" w:rsidP="00740BF9">
            <w:pPr>
              <w:pStyle w:val="ListBullet"/>
            </w:pPr>
            <w:r w:rsidRPr="00740BF9">
              <w:t>Relates to people from diverse social, cultural and ethnic backgrounds and with varying physical and mental abilities</w:t>
            </w:r>
          </w:p>
          <w:p w:rsidR="00000000" w:rsidRPr="00740BF9" w:rsidP="00740BF9">
            <w:pPr>
              <w:pStyle w:val="ListBullet"/>
            </w:pPr>
            <w:r w:rsidRPr="00740BF9">
              <w:t xml:space="preserve">Participates in on-site </w:t>
            </w:r>
            <w:r w:rsidRPr="00740BF9">
              <w:t>meetings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Problem-solving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Examines tools and equipment prior to use for damage, missing components or other defects</w:t>
            </w:r>
          </w:p>
          <w:p w:rsidR="00000000" w:rsidRPr="00740BF9" w:rsidP="00740BF9">
            <w:pPr>
              <w:pStyle w:val="ListBullet"/>
            </w:pPr>
            <w:r w:rsidRPr="00740BF9">
              <w:t>Identifies typical faults and problems and takes remedial action and/or reports to supervisor</w:t>
            </w:r>
          </w:p>
          <w:p w:rsidR="00000000" w:rsidRPr="00740BF9" w:rsidP="00740BF9">
            <w:pPr>
              <w:pStyle w:val="ListBullet"/>
            </w:pPr>
            <w:r w:rsidRPr="00740BF9">
              <w:t>Rectifies simple faults with tools and equip</w:t>
            </w:r>
            <w:r w:rsidRPr="00740BF9">
              <w:t>ment</w:t>
            </w:r>
          </w:p>
          <w:p w:rsidR="00000000" w:rsidRPr="00740BF9" w:rsidP="00740BF9">
            <w:pPr>
              <w:pStyle w:val="ListBullet"/>
            </w:pPr>
            <w:r w:rsidRPr="00740BF9">
              <w:t>Conducts daily safety check for hoist, including test run</w:t>
            </w:r>
          </w:p>
          <w:p w:rsidR="00000000" w:rsidRPr="00740BF9" w:rsidP="00740BF9">
            <w:pPr>
              <w:pStyle w:val="ListBullet"/>
            </w:pPr>
            <w:r w:rsidRPr="00740BF9">
              <w:t>Identifies methods of prevention and control for water penetration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Initiative and enterprise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Identifies opportunities to improve resource efficiency and makes suggestions as appropriate</w:t>
            </w:r>
          </w:p>
          <w:p w:rsidR="00000000" w:rsidRPr="00740BF9" w:rsidP="00740BF9">
            <w:pPr>
              <w:pStyle w:val="ListBullet"/>
            </w:pPr>
            <w:r w:rsidRPr="00740BF9">
              <w:t>Responds to change and workplace challenges</w:t>
            </w:r>
          </w:p>
          <w:p w:rsidR="00000000" w:rsidRPr="00740BF9" w:rsidP="00740BF9">
            <w:pPr>
              <w:pStyle w:val="ListBullet"/>
            </w:pPr>
            <w:r w:rsidRPr="00740BF9">
              <w:t>Puts ideas into action</w:t>
            </w:r>
          </w:p>
          <w:p w:rsidR="00000000" w:rsidRPr="00740BF9" w:rsidP="00740BF9">
            <w:pPr>
              <w:pStyle w:val="ListBullet"/>
            </w:pPr>
            <w:r w:rsidRPr="00740BF9">
              <w:t>Maximises use of resources by recycling, re-using or using appropriate disposal methods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Planning and organising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Identifies hazards and implements appropriate hazard control measures</w:t>
            </w:r>
          </w:p>
          <w:p w:rsidR="00000000" w:rsidRPr="00740BF9" w:rsidP="00740BF9">
            <w:pPr>
              <w:pStyle w:val="ListBullet"/>
            </w:pPr>
            <w:r w:rsidRPr="00740BF9">
              <w:t>Iden</w:t>
            </w:r>
            <w:r w:rsidRPr="00740BF9">
              <w:t>tifies and manages risks</w:t>
            </w:r>
          </w:p>
          <w:p w:rsidR="00000000" w:rsidRPr="00740BF9" w:rsidP="00740BF9">
            <w:pPr>
              <w:pStyle w:val="ListBullet"/>
            </w:pPr>
            <w:r w:rsidRPr="00740BF9">
              <w:t>Carries out site inspection to identify requirements</w:t>
            </w:r>
          </w:p>
          <w:p w:rsidR="00000000" w:rsidRPr="00740BF9" w:rsidP="00740BF9">
            <w:pPr>
              <w:pStyle w:val="ListBullet"/>
            </w:pPr>
            <w:r w:rsidRPr="00740BF9">
              <w:t>Selects and uses appropriate materials, tools and equipment</w:t>
            </w:r>
          </w:p>
          <w:p w:rsidR="00000000" w:rsidRPr="00740BF9" w:rsidP="00740BF9">
            <w:pPr>
              <w:pStyle w:val="ListBullet"/>
            </w:pPr>
            <w:r w:rsidRPr="00740BF9">
              <w:t>Determines material quantity requirements and checks for conformity to requirements</w:t>
            </w:r>
          </w:p>
          <w:p w:rsidR="00000000" w:rsidRPr="00740BF9" w:rsidP="00740BF9">
            <w:pPr>
              <w:pStyle w:val="ListBullet"/>
            </w:pPr>
            <w:r w:rsidRPr="00740BF9">
              <w:t>Prioritises and sequences tasks</w:t>
            </w:r>
          </w:p>
          <w:p w:rsidR="00000000" w:rsidRPr="00740BF9" w:rsidP="00740BF9">
            <w:pPr>
              <w:pStyle w:val="ListBullet"/>
            </w:pPr>
            <w:r w:rsidRPr="00740BF9">
              <w:t>Applies time management skills to ensure work is completed to time requirements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Self-management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Evaluates own actions and makes judgements about performance and necessary improvements</w:t>
            </w:r>
          </w:p>
          <w:p w:rsidR="00000000" w:rsidRPr="00740BF9" w:rsidP="00740BF9">
            <w:pPr>
              <w:pStyle w:val="ListBullet"/>
            </w:pPr>
            <w:r w:rsidRPr="00740BF9">
              <w:t xml:space="preserve">Contributes to workplace responsibilities, such as current work site </w:t>
            </w:r>
            <w:r w:rsidRPr="00740BF9">
              <w:t>environmental/sustainability frameworks or management systems</w:t>
            </w:r>
          </w:p>
          <w:p w:rsidR="00000000" w:rsidRPr="00740BF9" w:rsidP="00740BF9">
            <w:pPr>
              <w:pStyle w:val="ListBullet"/>
            </w:pPr>
            <w:r w:rsidRPr="00740BF9">
              <w:t>Manages own performance to meet workplace standards</w:t>
            </w:r>
          </w:p>
          <w:p w:rsidR="00000000" w:rsidRPr="00740BF9" w:rsidP="00740BF9">
            <w:pPr>
              <w:pStyle w:val="ListBullet"/>
            </w:pPr>
            <w:r w:rsidRPr="00740BF9">
              <w:t>Seeks support to improve work performance</w:t>
            </w:r>
          </w:p>
          <w:p w:rsidR="00000000" w:rsidRPr="00740BF9" w:rsidP="00740BF9">
            <w:pPr>
              <w:pStyle w:val="ListBullet"/>
            </w:pPr>
            <w:r w:rsidRPr="00740BF9">
              <w:t>Cleans up work area, including tools and equipment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Learning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Identifies own learning needs and see</w:t>
            </w:r>
            <w:r w:rsidRPr="00740BF9">
              <w:t>ks skill development as required</w:t>
            </w:r>
          </w:p>
          <w:p w:rsidR="00000000" w:rsidRPr="00740BF9" w:rsidP="00740BF9">
            <w:pPr>
              <w:pStyle w:val="ListBullet"/>
            </w:pPr>
            <w:r w:rsidRPr="00740BF9">
              <w:t>Is open to learning new ideas and techniques</w:t>
            </w:r>
          </w:p>
          <w:p w:rsidR="00000000" w:rsidP="00740BF9">
            <w:pPr>
              <w:pStyle w:val="BodyText"/>
              <w:rPr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Technology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ListBullet"/>
            </w:pPr>
            <w:r w:rsidRPr="00740BF9">
              <w:t>Uses calculators</w:t>
            </w:r>
          </w:p>
          <w:p w:rsidR="00000000" w:rsidRPr="00740BF9" w:rsidP="00740BF9">
            <w:pPr>
              <w:pStyle w:val="ListBullet"/>
            </w:pPr>
            <w:r w:rsidRPr="00740BF9">
              <w:t>Uses and operates a range of tools and equipment correctly and safely</w:t>
            </w:r>
          </w:p>
          <w:p w:rsidR="00000000" w:rsidRPr="00740BF9" w:rsidP="00740BF9">
            <w:pPr>
              <w:pStyle w:val="ListBullet"/>
            </w:pPr>
            <w:r w:rsidRPr="00740BF9">
              <w:t>Properly starts up, operates and shuts down equipment</w:t>
            </w:r>
          </w:p>
          <w:p w:rsidR="00000000" w:rsidRPr="00740BF9" w:rsidP="00740BF9">
            <w:pPr>
              <w:pStyle w:val="ListBullet"/>
            </w:pPr>
            <w:r w:rsidRPr="00740BF9">
              <w:t>Carries out pre- and post-operational checks on equipment and machines</w:t>
            </w:r>
          </w:p>
          <w:p w:rsidR="00000000" w:rsidRPr="00740BF9" w:rsidP="00740BF9">
            <w:pPr>
              <w:pStyle w:val="ListBullet"/>
            </w:pPr>
            <w:r w:rsidRPr="00740BF9">
              <w:t>Performs tool and equipment maintenance as required</w:t>
            </w:r>
          </w:p>
          <w:p w:rsidR="00000000" w:rsidRPr="00740BF9" w:rsidP="00740BF9">
            <w:pPr>
              <w:pStyle w:val="BodyText"/>
            </w:pPr>
          </w:p>
        </w:tc>
      </w:tr>
    </w:tbl>
    <w:p w:rsidR="00281A0F" w:rsidP="00740BF9">
      <w:pPr>
        <w:pStyle w:val="BodyText"/>
      </w:pPr>
    </w:p>
    <w:p w:rsidR="00281A0F" w:rsidP="00740BF9">
      <w:pPr>
        <w:pStyle w:val="BodyText"/>
      </w:pPr>
    </w:p>
    <w:p w:rsidR="00000000" w:rsidRPr="00740BF9" w:rsidP="00740BF9">
      <w:pPr>
        <w:pStyle w:val="Heading1"/>
      </w:pPr>
      <w:bookmarkStart w:id="7" w:name="O_1068398"/>
      <w:bookmarkEnd w:id="7"/>
      <w:r w:rsidRPr="00740BF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BF9" w:rsidP="00740BF9">
            <w:pPr>
              <w:pStyle w:val="BodyText"/>
            </w:pPr>
            <w:r w:rsidRPr="00740BF9">
              <w:t>To achieve this qualification, the candidate must demonstrate competency in:</w:t>
            </w:r>
          </w:p>
          <w:p w:rsidR="00000000" w:rsidRPr="00740BF9" w:rsidP="00740BF9">
            <w:pPr>
              <w:pStyle w:val="ListBullet"/>
            </w:pPr>
            <w:r w:rsidRPr="00740BF9">
              <w:t>15 units of competency:</w:t>
            </w:r>
          </w:p>
          <w:p w:rsidR="00000000" w:rsidRPr="00740BF9" w:rsidP="00740BF9">
            <w:pPr>
              <w:pStyle w:val="ListBullet2"/>
            </w:pPr>
            <w:r w:rsidRPr="00740BF9">
              <w:t>10 core units</w:t>
            </w:r>
          </w:p>
          <w:p w:rsidR="00000000" w:rsidRPr="00740BF9" w:rsidP="00740BF9">
            <w:pPr>
              <w:pStyle w:val="ListBullet2"/>
            </w:pPr>
            <w:r w:rsidRPr="00740BF9">
              <w:t>5 elective units.</w:t>
            </w:r>
          </w:p>
          <w:p w:rsidR="00000000" w:rsidRPr="00740BF9" w:rsidP="00740BF9">
            <w:pPr>
              <w:pStyle w:val="BodyText"/>
            </w:pPr>
          </w:p>
          <w:p w:rsidR="00000000" w:rsidRPr="00740BF9" w:rsidP="00740BF9">
            <w:pPr>
              <w:pStyle w:val="BodyText"/>
            </w:pPr>
            <w:r w:rsidRPr="00740BF9">
              <w:t>The elective units are to be chosen as follows:</w:t>
            </w:r>
          </w:p>
          <w:p w:rsidR="00000000" w:rsidRPr="00740BF9" w:rsidP="00740BF9">
            <w:pPr>
              <w:pStyle w:val="ListBullet"/>
            </w:pPr>
            <w:r w:rsidRPr="00740BF9">
              <w:t>up to 5 units from the elective units below</w:t>
            </w:r>
          </w:p>
          <w:p w:rsidR="00000000" w:rsidRPr="00740BF9" w:rsidP="00740BF9">
            <w:pPr>
              <w:pStyle w:val="ListBullet"/>
            </w:pPr>
            <w:r w:rsidRPr="00740BF9">
              <w:t xml:space="preserve">one unit may be chosen from Certificate I, II or III qualifications in CPC08 or another current Training </w:t>
            </w:r>
            <w:r w:rsidRPr="00740BF9">
              <w:t>Package or accredited course, provided the integrity of the AQF alignment is ensured, and they contribute to a valid, industry-supported vocational outcome.</w:t>
            </w:r>
          </w:p>
          <w:p w:rsidR="00000000" w:rsidRPr="00740BF9" w:rsidP="00740BF9">
            <w:pPr>
              <w:pStyle w:val="BodyText"/>
            </w:pPr>
          </w:p>
          <w:p w:rsidR="00000000" w:rsidRPr="00740BF9" w:rsidP="00740BF9">
            <w:pPr>
              <w:pStyle w:val="BodyText"/>
            </w:pPr>
            <w:r w:rsidRPr="00740BF9">
              <w:t>Some units in this qualification may have prerequisite requirements, which must be met when packag</w:t>
            </w:r>
            <w:r w:rsidRPr="00740BF9">
              <w:t>ing the qualification. Users are referred to the list of CPC08 units with prerequisite unit requirements available in this Training Package for this purpose.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Core units of competency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Unit title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CPCCCM1012A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Work effectively and sustainably in the construction industry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CPCCCM1013A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Plan and organise work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CPCCCM1014A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Conduct workplace communication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CPCCCM1015A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Carry out measurements and calculations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Read and interpret plans and specifications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CPCCCM2005B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Use construction tools and equipment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CPCCCM2006B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Apply basic levelling procedures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CPCCCM2010B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Work safely at heights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CPCCCO2013A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Carry out concreting to simple forms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CPCCOHS2001A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Apply OHS requirements, policies and procedures in the construction industry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rPr>
                <w:rStyle w:val="SpecialBold"/>
              </w:rPr>
              <w:t>Elective units of competency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Unit title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Carry out excavation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CPCCCM2007B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Use explosive power tools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CPCCCM2008B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 xml:space="preserve">Erect and dismantle restricted height scaffolding 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CPCCCM2009A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Carry out basic demolition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CPCCRI3001A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Operate personnel and materials hoists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CPCCSF2004A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Place and fix reinforcement materials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RIICCM210D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Install trench support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RIIWHS202D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Enter and work in confined spaces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RIIWHS205D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Control traffic with stop-slow bat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RIIWMG203D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Drain and dewater civil construction site</w:t>
            </w:r>
          </w:p>
        </w:tc>
      </w:tr>
      <w:tr w:rsidTr="00740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0BF9">
            <w:pPr>
              <w:pStyle w:val="BodyText"/>
              <w:rPr>
                <w:lang w:val="en-NZ"/>
              </w:rPr>
            </w:pPr>
            <w:r w:rsidRPr="00740BF9">
              <w:t>TLILIC0003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0BF9" w:rsidP="00740BF9">
            <w:pPr>
              <w:pStyle w:val="BodyText"/>
            </w:pPr>
            <w:r w:rsidRPr="00740BF9">
              <w:t>Licence to operate a forklift truck</w:t>
            </w:r>
          </w:p>
        </w:tc>
      </w:tr>
    </w:tbl>
    <w:p w:rsidR="00281A0F" w:rsidP="00740BF9">
      <w:pPr>
        <w:pStyle w:val="BodyText"/>
      </w:pPr>
    </w:p>
    <w:p w:rsidR="00281A0F" w:rsidP="00740BF9">
      <w:pPr>
        <w:pStyle w:val="BodyText"/>
      </w:pPr>
    </w:p>
    <w:p w:rsidR="00000000" w:rsidRPr="00740BF9" w:rsidP="00740BF9">
      <w:pPr>
        <w:pStyle w:val="Heading1"/>
      </w:pPr>
      <w:bookmarkStart w:id="8" w:name="O_1068397"/>
      <w:bookmarkEnd w:id="8"/>
      <w:r w:rsidRPr="00740BF9">
        <w:t>Custom Content Section</w:t>
      </w:r>
    </w:p>
    <w:p w:rsidR="00000000" w:rsidRPr="00740BF9" w:rsidP="00281A0F">
      <w:pPr>
        <w:pStyle w:val="BodyText"/>
      </w:pPr>
      <w:r w:rsidRPr="00740BF9">
        <w:t>Not applicable.</w:t>
      </w:r>
    </w:p>
    <w:p w:rsidR="00000000" w:rsidRPr="00740BF9" w:rsidP="00740BF9"/>
    <w:sectPr w:rsidSect="00740B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9" w:rsidRPr="00281A0F" w:rsidP="00281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0F" w:rsidP="00740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81A0F" w:rsidP="00740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81A0F" w:rsidP="00740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BF9" w:rsidRPr="00281A0F" w:rsidP="00281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0F" w:rsidRPr="002D2AF8" w:rsidP="00740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CPC20112 Certificate II in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2019</w:t>
    </w:r>
    <w:r>
      <w:fldChar w:fldCharType="end"/>
    </w:r>
  </w:p>
  <w:p w:rsidR="00281A0F" w:rsidP="00740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429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460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61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BF9"/>
  </w:style>
  <w:style w:type="character" w:customStyle="1" w:styleId="Heading1Char">
    <w:name w:val="Heading 1 Char"/>
    <w:basedOn w:val="DefaultParagraphFont"/>
    <w:link w:val="Heading1"/>
    <w:rsid w:val="00740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B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BF9"/>
    <w:rPr>
      <w:b/>
      <w:spacing w:val="0"/>
    </w:rPr>
  </w:style>
  <w:style w:type="paragraph" w:styleId="ListBullet2">
    <w:name w:val="List Bullet 2"/>
    <w:basedOn w:val="List2"/>
    <w:rsid w:val="00740B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0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0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BF9"/>
    <w:rPr>
      <w:i/>
    </w:rPr>
  </w:style>
  <w:style w:type="paragraph" w:styleId="Caption">
    <w:name w:val="caption"/>
    <w:basedOn w:val="BodyText"/>
    <w:next w:val="Normal"/>
    <w:qFormat/>
    <w:rsid w:val="00740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BF9"/>
  </w:style>
  <w:style w:type="paragraph" w:styleId="TableofFigures">
    <w:name w:val="table of figures"/>
    <w:basedOn w:val="Normal"/>
    <w:next w:val="Normal"/>
    <w:semiHidden/>
    <w:rsid w:val="00740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0BF9"/>
    <w:rPr>
      <w:rFonts w:ascii="Wingdings" w:hAnsi="Wingdings"/>
    </w:rPr>
  </w:style>
  <w:style w:type="paragraph" w:customStyle="1" w:styleId="TableHeading">
    <w:name w:val="Table Heading"/>
    <w:basedOn w:val="HeadingBase"/>
    <w:rsid w:val="00740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BF9"/>
    <w:rPr>
      <w:color w:val="0033CC"/>
      <w:u w:val="none"/>
    </w:rPr>
  </w:style>
  <w:style w:type="paragraph" w:customStyle="1" w:styleId="BodyTextRight">
    <w:name w:val="Body Text Right"/>
    <w:basedOn w:val="BodyText"/>
    <w:rsid w:val="00740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BF9"/>
    <w:rPr>
      <w:sz w:val="32"/>
    </w:rPr>
  </w:style>
  <w:style w:type="paragraph" w:customStyle="1" w:styleId="HeadingProcedure">
    <w:name w:val="Heading Procedure"/>
    <w:basedOn w:val="HeadingBase"/>
    <w:next w:val="Normal"/>
    <w:rsid w:val="00740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BF9"/>
    <w:pPr>
      <w:spacing w:before="60" w:after="60"/>
    </w:pPr>
  </w:style>
  <w:style w:type="paragraph" w:styleId="ListContinue">
    <w:name w:val="List Continue"/>
    <w:basedOn w:val="List"/>
    <w:rsid w:val="00740BF9"/>
    <w:pPr>
      <w:ind w:firstLine="0"/>
    </w:pPr>
  </w:style>
  <w:style w:type="paragraph" w:customStyle="1" w:styleId="ListNote">
    <w:name w:val="List Note"/>
    <w:basedOn w:val="List"/>
    <w:rsid w:val="00740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BF9"/>
    <w:rPr>
      <w:rFonts w:ascii="Courier New" w:hAnsi="Courier New"/>
    </w:rPr>
  </w:style>
  <w:style w:type="paragraph" w:customStyle="1" w:styleId="NoteBullet">
    <w:name w:val="Note Bullet"/>
    <w:basedOn w:val="Note"/>
    <w:rsid w:val="00740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0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BF9"/>
    <w:rPr>
      <w:b/>
      <w:smallCaps/>
    </w:rPr>
  </w:style>
  <w:style w:type="paragraph" w:customStyle="1" w:styleId="TableListNumber">
    <w:name w:val="Table List Number"/>
    <w:basedOn w:val="ListNumber"/>
    <w:rsid w:val="00740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BF9"/>
    <w:pPr>
      <w:numPr>
        <w:numId w:val="9"/>
      </w:numPr>
    </w:pPr>
  </w:style>
  <w:style w:type="paragraph" w:customStyle="1" w:styleId="ListAlpha2">
    <w:name w:val="List Alpha 2"/>
    <w:basedOn w:val="List2"/>
    <w:rsid w:val="00740BF9"/>
    <w:pPr>
      <w:numPr>
        <w:numId w:val="8"/>
      </w:numPr>
    </w:pPr>
  </w:style>
  <w:style w:type="paragraph" w:styleId="List2">
    <w:name w:val="List 2"/>
    <w:basedOn w:val="BodyText"/>
    <w:rsid w:val="00740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0BF9"/>
    <w:pPr>
      <w:numPr>
        <w:numId w:val="4"/>
      </w:numPr>
    </w:pPr>
  </w:style>
  <w:style w:type="paragraph" w:styleId="ListContinue2">
    <w:name w:val="List Continue 2"/>
    <w:basedOn w:val="List2"/>
    <w:rsid w:val="00740BF9"/>
    <w:pPr>
      <w:ind w:firstLine="0"/>
    </w:pPr>
  </w:style>
  <w:style w:type="paragraph" w:styleId="ListContinue3">
    <w:name w:val="List Continue 3"/>
    <w:basedOn w:val="List3"/>
    <w:rsid w:val="00740BF9"/>
    <w:pPr>
      <w:ind w:left="1021" w:firstLine="0"/>
    </w:pPr>
  </w:style>
  <w:style w:type="paragraph" w:styleId="ListContinue4">
    <w:name w:val="List Continue 4"/>
    <w:basedOn w:val="List4"/>
    <w:rsid w:val="00740BF9"/>
    <w:pPr>
      <w:ind w:firstLine="0"/>
    </w:pPr>
  </w:style>
  <w:style w:type="paragraph" w:styleId="ListContinue5">
    <w:name w:val="List Continue 5"/>
    <w:basedOn w:val="List5"/>
    <w:rsid w:val="00740BF9"/>
    <w:pPr>
      <w:ind w:firstLine="0"/>
    </w:pPr>
  </w:style>
  <w:style w:type="paragraph" w:styleId="ListNumber3">
    <w:name w:val="List Number 3"/>
    <w:basedOn w:val="List3"/>
    <w:rsid w:val="00740BF9"/>
    <w:pPr>
      <w:numPr>
        <w:numId w:val="5"/>
      </w:numPr>
    </w:pPr>
  </w:style>
  <w:style w:type="paragraph" w:styleId="ListNumber4">
    <w:name w:val="List Number 4"/>
    <w:basedOn w:val="List4"/>
    <w:rsid w:val="00740BF9"/>
    <w:pPr>
      <w:numPr>
        <w:numId w:val="6"/>
      </w:numPr>
    </w:pPr>
  </w:style>
  <w:style w:type="paragraph" w:styleId="ListNumber5">
    <w:name w:val="List Number 5"/>
    <w:basedOn w:val="List5"/>
    <w:rsid w:val="00740BF9"/>
    <w:pPr>
      <w:numPr>
        <w:numId w:val="7"/>
      </w:numPr>
    </w:pPr>
  </w:style>
  <w:style w:type="paragraph" w:styleId="BlockText">
    <w:name w:val="Block Text"/>
    <w:basedOn w:val="Normal"/>
    <w:rsid w:val="00740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BF9"/>
    <w:rPr>
      <w:sz w:val="16"/>
      <w:vertAlign w:val="superscript"/>
    </w:rPr>
  </w:style>
  <w:style w:type="character" w:customStyle="1" w:styleId="Symbols">
    <w:name w:val="Symbols"/>
    <w:basedOn w:val="DefaultParagraphFont"/>
    <w:rsid w:val="00740BF9"/>
    <w:rPr>
      <w:rFonts w:ascii="Symbol" w:hAnsi="Symbol"/>
    </w:rPr>
  </w:style>
  <w:style w:type="character" w:customStyle="1" w:styleId="MenuOptions">
    <w:name w:val="Menu Options"/>
    <w:basedOn w:val="DefaultParagraphFont"/>
    <w:rsid w:val="00740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BF9"/>
    <w:rPr>
      <w:b/>
    </w:rPr>
  </w:style>
  <w:style w:type="character" w:customStyle="1" w:styleId="Underlined">
    <w:name w:val="Underlined"/>
    <w:basedOn w:val="DefaultParagraphFont"/>
    <w:rsid w:val="00740BF9"/>
    <w:rPr>
      <w:u w:val="single"/>
    </w:rPr>
  </w:style>
  <w:style w:type="paragraph" w:customStyle="1" w:styleId="TableBodyTextRight">
    <w:name w:val="Table Body Text Right"/>
    <w:basedOn w:val="TableBodyText"/>
    <w:rsid w:val="00740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BF9"/>
    <w:rPr>
      <w:sz w:val="18"/>
    </w:rPr>
  </w:style>
  <w:style w:type="paragraph" w:customStyle="1" w:styleId="BodySmallRight">
    <w:name w:val="Body Small Right"/>
    <w:basedOn w:val="BodyTextRight"/>
    <w:rsid w:val="00740BF9"/>
    <w:rPr>
      <w:sz w:val="18"/>
      <w:szCs w:val="18"/>
    </w:rPr>
  </w:style>
  <w:style w:type="paragraph" w:customStyle="1" w:styleId="MarginEdition">
    <w:name w:val="Margin Edition"/>
    <w:basedOn w:val="MarginNote"/>
    <w:rsid w:val="00740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BF9"/>
    <w:rPr>
      <w:sz w:val="2"/>
      <w:szCs w:val="2"/>
    </w:rPr>
  </w:style>
  <w:style w:type="character" w:customStyle="1" w:styleId="Small">
    <w:name w:val="Small"/>
    <w:basedOn w:val="DefaultParagraphFont"/>
    <w:rsid w:val="00740BF9"/>
    <w:rPr>
      <w:sz w:val="16"/>
    </w:rPr>
  </w:style>
  <w:style w:type="paragraph" w:customStyle="1" w:styleId="WideTable">
    <w:name w:val="Wide Table"/>
    <w:basedOn w:val="Normal"/>
    <w:rsid w:val="00740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BF9"/>
  </w:style>
  <w:style w:type="paragraph" w:styleId="Quote">
    <w:name w:val="Quote"/>
    <w:basedOn w:val="Heading1"/>
    <w:link w:val="QuoteChar"/>
    <w:qFormat/>
    <w:rsid w:val="00740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BF9"/>
    <w:pPr>
      <w:pageBreakBefore/>
    </w:pPr>
  </w:style>
  <w:style w:type="paragraph" w:customStyle="1" w:styleId="Border">
    <w:name w:val="Border"/>
    <w:basedOn w:val="Normal"/>
    <w:qFormat/>
    <w:rsid w:val="00740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BF9"/>
    <w:rPr>
      <w:u w:val="single"/>
    </w:rPr>
  </w:style>
  <w:style w:type="character" w:customStyle="1" w:styleId="BoldandItalics">
    <w:name w:val="Bold and Italics"/>
    <w:qFormat/>
    <w:rsid w:val="00740BF9"/>
    <w:rPr>
      <w:b/>
      <w:i/>
      <w:u w:val="none"/>
    </w:rPr>
  </w:style>
  <w:style w:type="paragraph" w:styleId="BalloonText">
    <w:name w:val="Balloon Text"/>
    <w:basedOn w:val="Normal"/>
    <w:link w:val="BalloonTextChar"/>
    <w:rsid w:val="00740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BF9"/>
    <w:pPr>
      <w:spacing w:before="0" w:after="0"/>
    </w:pPr>
  </w:style>
  <w:style w:type="paragraph" w:customStyle="1" w:styleId="BodyTextBold">
    <w:name w:val="Body Text Bold"/>
    <w:basedOn w:val="BodyText"/>
    <w:qFormat/>
    <w:rsid w:val="00740BF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1030</Words>
  <Characters>6606</Characters>
  <Application>Microsoft Office Word</Application>
  <DocSecurity>0</DocSecurity>
  <Lines>235</Lines>
  <Paragraphs>186</Paragraphs>
  <ScaleCrop>false</ScaleCrop>
  <Company>Author-it Software Corporation Ltd.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CPC20112 Certificate II in Construction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2019-12-10T11:39:33Z</dcterms:created>
  <dcterms:modified xsi:type="dcterms:W3CDTF">2019-12-09T07:07:00Z</dcterms:modified>
</cp:coreProperties>
</file>