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61D" w:rsidP="00DB261D">
      <w:pPr>
        <w:pStyle w:val="Title"/>
      </w:pPr>
      <w:r>
        <w:fldChar w:fldCharType="begin"/>
      </w:r>
      <w:r>
        <w:instrText xml:space="preserve"> TITLE   \* MERGEFORMAT </w:instrText>
      </w:r>
      <w:r>
        <w:fldChar w:fldCharType="separate"/>
      </w:r>
      <w:r>
        <w:t>CPCSPS4009 Undertake interior finishing of swimming pools and spas</w:t>
      </w:r>
      <w:r>
        <w:fldChar w:fldCharType="end"/>
      </w:r>
    </w:p>
    <w:p w:rsidR="00DB261D" w:rsidP="00DB261D">
      <w:pPr>
        <w:pStyle w:val="Version"/>
        <w:sectPr w:rsidSect="007934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48A" w:rsidP="0079348A">
      <w:pPr>
        <w:pStyle w:val="SuperHeading"/>
      </w:pPr>
      <w:r w:rsidRPr="0079348A">
        <w:t>CPCSPS4009 Undertake interior finishing of swimming pools and spas</w:t>
      </w:r>
    </w:p>
    <w:p w:rsidR="00000000" w:rsidRPr="0079348A" w:rsidP="0079348A">
      <w:pPr>
        <w:pStyle w:val="Heading1"/>
      </w:pPr>
      <w:bookmarkStart w:id="1" w:name="O_1131880"/>
      <w:bookmarkEnd w:id="1"/>
      <w:r w:rsidRPr="0079348A">
        <w:t>Modification History</w:t>
      </w:r>
    </w:p>
    <w:tbl>
      <w:tblPr>
        <w:tblW w:w="9304" w:type="dxa"/>
        <w:tblLayout w:type="fixed"/>
        <w:tblCellMar>
          <w:left w:w="62" w:type="dxa"/>
          <w:right w:w="62" w:type="dxa"/>
        </w:tblCellMar>
        <w:tblLook w:val="0000"/>
      </w:tblPr>
      <w:tblGrid>
        <w:gridCol w:w="1326"/>
        <w:gridCol w:w="7978"/>
      </w:tblGrid>
      <w:tr w:rsidTr="0079348A">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 xml:space="preserve">Release 1 </w:t>
            </w:r>
          </w:p>
        </w:tc>
        <w:tc>
          <w:tcPr>
            <w:tcW w:w="7978" w:type="dxa"/>
            <w:tcBorders>
              <w:top w:val="nil"/>
              <w:left w:val="nil"/>
              <w:bottom w:val="nil"/>
              <w:right w:val="nil"/>
            </w:tcBorders>
            <w:tcMar>
              <w:top w:w="0" w:type="dxa"/>
              <w:left w:w="62" w:type="dxa"/>
              <w:bottom w:w="0" w:type="dxa"/>
              <w:right w:w="62" w:type="dxa"/>
            </w:tcMar>
          </w:tcPr>
          <w:p w:rsidR="00000000" w:rsidRPr="0079348A" w:rsidP="0079348A">
            <w:pPr>
              <w:pStyle w:val="BodyText"/>
            </w:pPr>
            <w:r w:rsidRPr="0079348A">
              <w:t>This version first released with CPC Construction, Plumbing and Services Training Package Release 5.0.</w:t>
            </w:r>
          </w:p>
          <w:p w:rsidR="00000000" w:rsidRPr="0079348A" w:rsidP="0079348A">
            <w:pPr>
              <w:pStyle w:val="BodyText"/>
            </w:pPr>
            <w:r w:rsidRPr="0079348A">
              <w:t>New unit.</w:t>
            </w:r>
          </w:p>
        </w:tc>
      </w:tr>
    </w:tbl>
    <w:p w:rsidR="00000000" w:rsidRPr="0079348A" w:rsidP="0079348A">
      <w:pPr>
        <w:pStyle w:val="BodyText"/>
      </w:pPr>
    </w:p>
    <w:p w:rsidR="00000000" w:rsidRPr="0079348A" w:rsidP="0079348A">
      <w:pPr>
        <w:pStyle w:val="AllowPageBreak"/>
      </w:pPr>
    </w:p>
    <w:p w:rsidR="00000000" w:rsidRPr="0079348A" w:rsidP="0079348A">
      <w:pPr>
        <w:pStyle w:val="Heading1"/>
      </w:pPr>
      <w:bookmarkStart w:id="2" w:name="O_1131886"/>
      <w:bookmarkEnd w:id="2"/>
      <w:r w:rsidRPr="0079348A">
        <w:t>Application</w:t>
      </w:r>
    </w:p>
    <w:p w:rsidR="00000000" w:rsidRPr="0079348A" w:rsidP="00DB261D">
      <w:pPr>
        <w:pStyle w:val="BodyText"/>
      </w:pPr>
      <w:r w:rsidRPr="0079348A">
        <w:t>This unit specifies the skills and knowledge required to undertake interior finishes to variously shaped swimming pools and spas. It includes applying interior finishes to concrete and fibreglass swimming pools and spas.</w:t>
      </w:r>
    </w:p>
    <w:p w:rsidR="00000000" w:rsidRPr="0079348A" w:rsidP="00DB261D">
      <w:pPr>
        <w:pStyle w:val="BodyText"/>
      </w:pPr>
      <w:r w:rsidRPr="0079348A">
        <w:t xml:space="preserve">This unit reflects the </w:t>
      </w:r>
      <w:r w:rsidRPr="0079348A">
        <w:t>role of those who are responsible for the application of interior finish to swimming pools and spas. It applies in a range of contexts:</w:t>
      </w:r>
    </w:p>
    <w:p w:rsidR="00000000" w:rsidRPr="0079348A" w:rsidP="0079348A">
      <w:pPr>
        <w:pStyle w:val="ListBullet"/>
      </w:pPr>
      <w:r w:rsidRPr="0079348A">
        <w:t>private swimming pools</w:t>
      </w:r>
    </w:p>
    <w:p w:rsidR="00000000" w:rsidRPr="0079348A" w:rsidP="0079348A">
      <w:pPr>
        <w:pStyle w:val="ListBullet"/>
      </w:pPr>
      <w:r w:rsidRPr="0079348A">
        <w:t>public swimming pools, including:</w:t>
      </w:r>
    </w:p>
    <w:p w:rsidR="00000000" w:rsidRPr="0079348A" w:rsidP="0079348A">
      <w:pPr>
        <w:pStyle w:val="ListBullet2"/>
      </w:pPr>
      <w:r w:rsidRPr="0079348A">
        <w:t>hydrotherapy and therapeutic exercise pools</w:t>
      </w:r>
    </w:p>
    <w:p w:rsidR="00000000" w:rsidRPr="0079348A" w:rsidP="0079348A">
      <w:pPr>
        <w:pStyle w:val="ListBullet2"/>
      </w:pPr>
      <w:r w:rsidRPr="0079348A">
        <w:t>wading and receiving pools associated with water slides</w:t>
      </w:r>
    </w:p>
    <w:p w:rsidR="00000000" w:rsidRPr="0079348A" w:rsidP="0079348A">
      <w:pPr>
        <w:pStyle w:val="ListBullet2"/>
      </w:pPr>
      <w:r w:rsidRPr="0079348A">
        <w:t>wave pools.</w:t>
      </w:r>
    </w:p>
    <w:p w:rsidR="00000000" w:rsidRPr="0079348A" w:rsidP="00DB261D">
      <w:pPr>
        <w:pStyle w:val="BodyText"/>
      </w:pPr>
      <w:r w:rsidRPr="0079348A">
        <w:t>This unit is suitable for those using specialised knowledge to complete routine and non-routine tasks, and their own judgement to deal with predictable and sometimes unpredictable problems</w:t>
      </w:r>
      <w:r w:rsidRPr="0079348A">
        <w:t>.</w:t>
      </w:r>
    </w:p>
    <w:p w:rsidR="00000000" w:rsidRPr="0079348A" w:rsidP="00DB261D">
      <w:pPr>
        <w:pStyle w:val="BodyText"/>
      </w:pPr>
      <w:r w:rsidRPr="0079348A">
        <w:t>No licensing or certification requirements apply to this unit at the time of publication.</w:t>
      </w:r>
    </w:p>
    <w:p w:rsidR="00000000" w:rsidRPr="0079348A" w:rsidP="0079348A">
      <w:pPr>
        <w:pStyle w:val="Heading1"/>
      </w:pPr>
      <w:bookmarkStart w:id="3" w:name="O_1131885"/>
      <w:bookmarkEnd w:id="3"/>
      <w:r w:rsidRPr="0079348A">
        <w:t>Pre-requisite Unit</w:t>
      </w:r>
    </w:p>
    <w:p w:rsidR="00000000" w:rsidRPr="0079348A" w:rsidP="00DB261D">
      <w:pPr>
        <w:pStyle w:val="BodyText"/>
      </w:pPr>
      <w:r w:rsidRPr="0079348A">
        <w:t>Nil.</w:t>
      </w:r>
    </w:p>
    <w:p w:rsidR="00000000" w:rsidRPr="0079348A" w:rsidP="0079348A">
      <w:pPr>
        <w:pStyle w:val="Heading1"/>
      </w:pPr>
      <w:bookmarkStart w:id="4" w:name="O_1131884"/>
      <w:bookmarkEnd w:id="4"/>
      <w:r w:rsidRPr="0079348A">
        <w:t>Unit Sector</w:t>
      </w:r>
    </w:p>
    <w:p w:rsidR="00000000" w:rsidRPr="0079348A" w:rsidP="00DB261D">
      <w:pPr>
        <w:pStyle w:val="BodyText"/>
      </w:pPr>
      <w:r w:rsidRPr="0079348A">
        <w:t>Swimming Pool and Spa Building</w:t>
      </w:r>
    </w:p>
    <w:p w:rsidR="00000000" w:rsidRPr="0079348A" w:rsidP="0079348A">
      <w:pPr>
        <w:pStyle w:val="Heading1"/>
      </w:pPr>
      <w:bookmarkStart w:id="5" w:name="O_1131883"/>
      <w:bookmarkEnd w:id="5"/>
      <w:r w:rsidRPr="0079348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9348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Performance criteria describe what needs to be done to demonstrate achievement of the element.</w:t>
            </w:r>
          </w:p>
        </w:tc>
      </w:tr>
      <w:tr w:rsidTr="007934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1</w:t>
            </w:r>
          </w:p>
        </w:tc>
        <w:tc>
          <w:tcPr>
            <w:tcW w:w="2357" w:type="dxa"/>
            <w:vMerge w:val="restart"/>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Plan interior finishing of swimming pool and spa.</w:t>
            </w: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1.1</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Access, read and interpret relevant swimming pool and spa in</w:t>
            </w:r>
            <w:r w:rsidRPr="0079348A">
              <w:t>formation from plans, specifications, codes and standards.</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1.2</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Interpret and apply work health and safety and environmental requirements.</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1.3</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Identify properti</w:t>
            </w:r>
            <w:r w:rsidRPr="0079348A">
              <w:t>es of materials and requirements for application and installation for internal finish of the project.</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1.4</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 xml:space="preserve">Calculate material quantities required as specified. </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1.5</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Determine project timeframes, job priorities and sequence of job tasks in consultation</w:t>
            </w:r>
            <w:r w:rsidRPr="0079348A">
              <w:t xml:space="preserve"> with others on site.</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1.6</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Schedule delivery of material and components and required plant and equipment.</w:t>
            </w:r>
          </w:p>
        </w:tc>
      </w:tr>
      <w:tr w:rsidTr="007934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348A">
            <w:pPr>
              <w:pStyle w:val="BodyText"/>
              <w:rPr>
                <w:lang w:val="en-NZ"/>
              </w:rPr>
            </w:pPr>
          </w:p>
        </w:tc>
      </w:tr>
      <w:tr w:rsidTr="007934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2</w:t>
            </w:r>
          </w:p>
        </w:tc>
        <w:tc>
          <w:tcPr>
            <w:tcW w:w="2357" w:type="dxa"/>
            <w:vMerge w:val="restart"/>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Prepare for the finishing work.</w:t>
            </w: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2.1</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 xml:space="preserve">Confirm materials match the delivery docket and comply with job specifications. </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2.2</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Select, fit and use personal protective equipment appropriate for activity.</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2.3</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Check plant and equipment for serviceability.</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2.4</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Drain excess water from swimming pool and spa.</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2.5</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Protect lighting and recirculation system components against damage from subsequent works.</w:t>
            </w:r>
          </w:p>
        </w:tc>
      </w:tr>
      <w:tr w:rsidTr="007934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348A">
            <w:pPr>
              <w:pStyle w:val="BodyText"/>
              <w:rPr>
                <w:lang w:val="en-NZ"/>
              </w:rPr>
            </w:pPr>
          </w:p>
        </w:tc>
      </w:tr>
      <w:tr w:rsidTr="007934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3</w:t>
            </w:r>
          </w:p>
        </w:tc>
        <w:tc>
          <w:tcPr>
            <w:tcW w:w="2357" w:type="dxa"/>
            <w:vMerge w:val="restart"/>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Finish pool and spa interior.</w:t>
            </w: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3.1</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Repair damage to or imperfections in swimming pool and spa surface.</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3.2</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Use appropriate techniques to wash, seal and bond surface.</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3.3</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Protect and maintain pool shell to avoid premature drying of pool finish.</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3.4</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Establish a starting point for application of interior finish and ensure correct process and sequence are fol</w:t>
            </w:r>
            <w:r w:rsidRPr="0079348A">
              <w:t>lowed.</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3.5</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Check application techniques for consistent thickness, colour, shape and smoothness.</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3.6</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 xml:space="preserve">Confirm interior finish is completed to specifications and to manufacturer guidelines. </w:t>
            </w:r>
          </w:p>
        </w:tc>
      </w:tr>
      <w:tr w:rsidTr="007934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348A">
            <w:pPr>
              <w:pStyle w:val="BodyText"/>
              <w:rPr>
                <w:lang w:val="en-NZ"/>
              </w:rPr>
            </w:pPr>
          </w:p>
        </w:tc>
      </w:tr>
      <w:tr w:rsidTr="007934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4</w:t>
            </w:r>
          </w:p>
        </w:tc>
        <w:tc>
          <w:tcPr>
            <w:tcW w:w="2357" w:type="dxa"/>
            <w:vMerge w:val="restart"/>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Clean up site.</w:t>
            </w: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4.1</w:t>
            </w:r>
          </w:p>
        </w:tc>
        <w:tc>
          <w:tcPr>
            <w:tcW w:w="5659"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materials in accordance with workplace and environmental requirements.</w:t>
            </w:r>
          </w:p>
        </w:tc>
      </w:tr>
      <w:tr w:rsidTr="007934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48A">
            <w:pPr>
              <w:pStyle w:val="BodyText"/>
              <w:rPr>
                <w:lang w:val="en-NZ"/>
              </w:rPr>
            </w:pPr>
            <w:r w:rsidRPr="0079348A">
              <w:t>4.2</w:t>
            </w:r>
          </w:p>
        </w:tc>
        <w:tc>
          <w:tcPr>
            <w:tcW w:w="5659" w:type="dxa"/>
            <w:tcBorders>
              <w:top w:val="nil"/>
              <w:left w:val="nil"/>
              <w:bottom w:val="nil"/>
              <w:right w:val="nil"/>
            </w:tcBorders>
            <w:tcMar>
              <w:top w:w="0" w:type="dxa"/>
              <w:left w:w="62" w:type="dxa"/>
              <w:bottom w:w="0" w:type="dxa"/>
              <w:right w:w="62" w:type="dxa"/>
            </w:tcMar>
          </w:tcPr>
          <w:p w:rsidR="00000000" w:rsidRPr="0079348A" w:rsidP="0079348A">
            <w:pPr>
              <w:pStyle w:val="BodyText"/>
            </w:pPr>
            <w:r w:rsidRPr="0079348A">
              <w:t>Clean tools and equipment, check for serviceability, report any damage or faults and store and secure.</w:t>
            </w:r>
          </w:p>
        </w:tc>
      </w:tr>
    </w:tbl>
    <w:p w:rsidR="00000000" w:rsidRPr="0079348A" w:rsidP="0079348A">
      <w:pPr>
        <w:pStyle w:val="BodyText"/>
      </w:pPr>
    </w:p>
    <w:p w:rsidR="00000000" w:rsidRPr="0079348A" w:rsidP="0079348A">
      <w:pPr>
        <w:pStyle w:val="AllowPageBreak"/>
      </w:pPr>
    </w:p>
    <w:p w:rsidR="00000000" w:rsidRPr="0079348A" w:rsidP="0079348A">
      <w:pPr>
        <w:pStyle w:val="Heading1"/>
      </w:pPr>
      <w:bookmarkStart w:id="6" w:name="O_1131882"/>
      <w:bookmarkEnd w:id="6"/>
      <w:r w:rsidRPr="0079348A">
        <w:t>Foundation Skills</w:t>
      </w:r>
    </w:p>
    <w:p w:rsidR="00000000" w:rsidRPr="0079348A" w:rsidP="00DB261D">
      <w:pPr>
        <w:pStyle w:val="BodyText"/>
      </w:pPr>
      <w:r w:rsidRPr="0079348A">
        <w:t>Foundation sk</w:t>
      </w:r>
      <w:r w:rsidRPr="0079348A">
        <w:t xml:space="preserve">ills essential to performance are explicit in the performance criteria of this unit of competency. </w:t>
      </w:r>
    </w:p>
    <w:p w:rsidR="00000000" w:rsidRPr="0079348A" w:rsidP="0079348A">
      <w:pPr>
        <w:pStyle w:val="Heading1"/>
      </w:pPr>
      <w:bookmarkStart w:id="7" w:name="O_1131881"/>
      <w:bookmarkEnd w:id="7"/>
      <w:r w:rsidRPr="0079348A">
        <w:t>Unit Mapping Information</w:t>
      </w:r>
    </w:p>
    <w:p w:rsidR="00000000" w:rsidRPr="0079348A" w:rsidP="00DB261D">
      <w:pPr>
        <w:pStyle w:val="BodyText"/>
      </w:pPr>
      <w:r w:rsidRPr="0079348A">
        <w:t>No equivalent unit.</w:t>
      </w:r>
    </w:p>
    <w:p w:rsidR="00000000" w:rsidRPr="0079348A" w:rsidP="0079348A">
      <w:pPr>
        <w:pStyle w:val="Heading1"/>
      </w:pPr>
      <w:bookmarkStart w:id="8" w:name="O_1131874"/>
      <w:bookmarkEnd w:id="8"/>
      <w:r w:rsidRPr="0079348A">
        <w:t>Links</w:t>
      </w:r>
    </w:p>
    <w:p w:rsidR="00000000" w:rsidRPr="0079348A" w:rsidP="00DB261D">
      <w:pPr>
        <w:pStyle w:val="BodyText"/>
      </w:pPr>
      <w:r w:rsidRPr="0079348A">
        <w:t>Companion volumes to this training package are available at the VET</w:t>
      </w:r>
      <w:r w:rsidRPr="0079348A">
        <w:t xml:space="preserve">Net website - </w:t>
      </w:r>
      <w:r>
        <w:fldChar w:fldCharType="begin"/>
      </w:r>
      <w:r>
        <w:instrText xml:space="preserve"> HYPERLINK "https://vetnet.gov.au/Pages/TrainingDocs.aspx?q=7e15fa6a-68b8-4097-b099-030a5569b1ad" </w:instrText>
      </w:r>
      <w:r>
        <w:fldChar w:fldCharType="separate"/>
      </w:r>
      <w:r w:rsidRPr="00087556">
        <w:rPr>
          <w:rStyle w:val="Hyperlink"/>
        </w:rPr>
        <w:t>https://vetnet.gov.au/Pages/TrainingDocs.aspx?q=7e15fa6a-68b8-4097-b099-030a5569b1ad</w:t>
      </w:r>
      <w:r>
        <w:fldChar w:fldCharType="end"/>
      </w:r>
    </w:p>
    <w:p w:rsidR="00000000" w:rsidRPr="0079348A" w:rsidP="0079348A"/>
    <w:sectPr w:rsidSect="007934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8A" w:rsidRPr="00DB261D" w:rsidP="00DB2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1D" w:rsidP="00793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261D" w:rsidP="0079348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B261D" w:rsidP="007934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48A" w:rsidRPr="00DB261D" w:rsidP="00DB26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1D" w:rsidRPr="002D2AF8" w:rsidP="0079348A">
    <w:pPr>
      <w:pStyle w:val="Header"/>
      <w:framePr w:wrap="around"/>
    </w:pPr>
    <w:r>
      <w:fldChar w:fldCharType="begin"/>
    </w:r>
    <w:r>
      <w:instrText xml:space="preserve"> TITLE   \* MERGEFORMAT </w:instrText>
    </w:r>
    <w:r>
      <w:fldChar w:fldCharType="separate"/>
    </w:r>
    <w:r>
      <w:t>CPCSPS4009 Undertake interior finishing of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B261D" w:rsidP="007934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D82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25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EEE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4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48A"/>
    <w:pPr>
      <w:spacing w:before="360" w:after="60"/>
      <w:outlineLvl w:val="0"/>
    </w:pPr>
    <w:rPr>
      <w:sz w:val="32"/>
    </w:rPr>
  </w:style>
  <w:style w:type="paragraph" w:styleId="Heading2">
    <w:name w:val="heading 2"/>
    <w:basedOn w:val="HeadingBase"/>
    <w:next w:val="BodyText"/>
    <w:link w:val="Heading2Char"/>
    <w:qFormat/>
    <w:rsid w:val="0079348A"/>
    <w:pPr>
      <w:keepLines/>
      <w:spacing w:before="240" w:after="120"/>
      <w:outlineLvl w:val="1"/>
    </w:pPr>
    <w:rPr>
      <w:sz w:val="28"/>
      <w:szCs w:val="40"/>
    </w:rPr>
  </w:style>
  <w:style w:type="paragraph" w:styleId="Heading3">
    <w:name w:val="heading 3"/>
    <w:basedOn w:val="HeadingBase"/>
    <w:next w:val="BodyText"/>
    <w:link w:val="Heading3Char"/>
    <w:qFormat/>
    <w:rsid w:val="0079348A"/>
    <w:pPr>
      <w:spacing w:before="180" w:after="120"/>
      <w:outlineLvl w:val="2"/>
    </w:pPr>
    <w:rPr>
      <w:spacing w:val="-10"/>
      <w:kern w:val="32"/>
    </w:rPr>
  </w:style>
  <w:style w:type="paragraph" w:styleId="Heading4">
    <w:name w:val="heading 4"/>
    <w:basedOn w:val="HeadingBase"/>
    <w:next w:val="BodyText"/>
    <w:link w:val="Heading4Char"/>
    <w:qFormat/>
    <w:rsid w:val="0079348A"/>
    <w:pPr>
      <w:spacing w:before="160" w:after="120"/>
      <w:outlineLvl w:val="3"/>
    </w:pPr>
    <w:rPr>
      <w:sz w:val="22"/>
    </w:rPr>
  </w:style>
  <w:style w:type="paragraph" w:styleId="Heading5">
    <w:name w:val="heading 5"/>
    <w:basedOn w:val="HeadingBase"/>
    <w:next w:val="Normal"/>
    <w:link w:val="Heading5Char"/>
    <w:qFormat/>
    <w:rsid w:val="0079348A"/>
    <w:pPr>
      <w:spacing w:before="80"/>
      <w:outlineLvl w:val="4"/>
    </w:pPr>
    <w:rPr>
      <w:color w:val="918585"/>
      <w:sz w:val="20"/>
    </w:rPr>
  </w:style>
  <w:style w:type="paragraph" w:styleId="Heading6">
    <w:name w:val="heading 6"/>
    <w:basedOn w:val="HeadingBase"/>
    <w:next w:val="Normal"/>
    <w:link w:val="Heading6Char"/>
    <w:qFormat/>
    <w:rsid w:val="0079348A"/>
    <w:pPr>
      <w:spacing w:before="60"/>
      <w:outlineLvl w:val="5"/>
    </w:pPr>
    <w:rPr>
      <w:color w:val="918585"/>
      <w:sz w:val="20"/>
    </w:rPr>
  </w:style>
  <w:style w:type="paragraph" w:styleId="Heading7">
    <w:name w:val="heading 7"/>
    <w:basedOn w:val="Normal"/>
    <w:next w:val="Normal"/>
    <w:link w:val="Heading7Char"/>
    <w:qFormat/>
    <w:rsid w:val="0079348A"/>
    <w:pPr>
      <w:ind w:left="720"/>
      <w:outlineLvl w:val="6"/>
    </w:pPr>
    <w:rPr>
      <w:i/>
    </w:rPr>
  </w:style>
  <w:style w:type="paragraph" w:styleId="Heading8">
    <w:name w:val="heading 8"/>
    <w:basedOn w:val="Normal"/>
    <w:next w:val="Normal"/>
    <w:link w:val="Heading8Char"/>
    <w:qFormat/>
    <w:rsid w:val="0079348A"/>
    <w:pPr>
      <w:ind w:left="720"/>
      <w:outlineLvl w:val="7"/>
    </w:pPr>
    <w:rPr>
      <w:i/>
    </w:rPr>
  </w:style>
  <w:style w:type="paragraph" w:styleId="Heading9">
    <w:name w:val="heading 9"/>
    <w:basedOn w:val="Normal"/>
    <w:next w:val="Normal"/>
    <w:link w:val="Heading9Char"/>
    <w:qFormat/>
    <w:rsid w:val="0079348A"/>
    <w:pPr>
      <w:ind w:left="720"/>
      <w:outlineLvl w:val="8"/>
    </w:pPr>
    <w:rPr>
      <w:i/>
    </w:rPr>
  </w:style>
  <w:style w:type="character" w:default="1" w:styleId="DefaultParagraphFont">
    <w:name w:val="Default Paragraph Font"/>
    <w:uiPriority w:val="1"/>
    <w:unhideWhenUsed/>
    <w:rsid w:val="00793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48A"/>
  </w:style>
  <w:style w:type="character" w:customStyle="1" w:styleId="Heading1Char">
    <w:name w:val="Heading 1 Char"/>
    <w:basedOn w:val="DefaultParagraphFont"/>
    <w:link w:val="Heading1"/>
    <w:rsid w:val="0079348A"/>
    <w:rPr>
      <w:rFonts w:ascii="Times New Roman" w:eastAsia="Times New Roman" w:hAnsi="Times New Roman" w:cs="Times New Roman"/>
      <w:b/>
      <w:sz w:val="32"/>
      <w:szCs w:val="20"/>
      <w:lang w:eastAsia="en-US"/>
    </w:rPr>
  </w:style>
  <w:style w:type="paragraph" w:styleId="BodyText">
    <w:name w:val="Body Text"/>
    <w:basedOn w:val="Normal"/>
    <w:link w:val="BodyTextChar"/>
    <w:rsid w:val="007934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48A"/>
    <w:rPr>
      <w:rFonts w:ascii="Times New Roman" w:eastAsia="Times New Roman" w:hAnsi="Times New Roman" w:cs="Times New Roman"/>
      <w:sz w:val="24"/>
      <w:lang w:eastAsia="en-US"/>
    </w:rPr>
  </w:style>
  <w:style w:type="paragraph" w:styleId="ListBullet">
    <w:name w:val="List Bullet"/>
    <w:basedOn w:val="List"/>
    <w:rsid w:val="0079348A"/>
    <w:pPr>
      <w:numPr>
        <w:numId w:val="12"/>
      </w:numPr>
      <w:tabs>
        <w:tab w:val="clear" w:pos="340"/>
      </w:tabs>
      <w:spacing w:before="40" w:after="40"/>
    </w:pPr>
  </w:style>
  <w:style w:type="paragraph" w:styleId="ListBullet2">
    <w:name w:val="List Bullet 2"/>
    <w:basedOn w:val="List2"/>
    <w:rsid w:val="0079348A"/>
    <w:pPr>
      <w:numPr>
        <w:numId w:val="13"/>
      </w:numPr>
      <w:tabs>
        <w:tab w:val="clear" w:pos="680"/>
      </w:tabs>
    </w:pPr>
  </w:style>
  <w:style w:type="paragraph" w:customStyle="1" w:styleId="SuperHeading">
    <w:name w:val="SuperHeading"/>
    <w:basedOn w:val="Normal"/>
    <w:rsid w:val="0079348A"/>
    <w:pPr>
      <w:spacing w:before="240" w:after="120"/>
      <w:outlineLvl w:val="0"/>
    </w:pPr>
    <w:rPr>
      <w:rFonts w:ascii="Times New Roman" w:hAnsi="Times New Roman"/>
      <w:b/>
      <w:sz w:val="32"/>
    </w:rPr>
  </w:style>
  <w:style w:type="paragraph" w:customStyle="1" w:styleId="AllowPageBreak">
    <w:name w:val="AllowPageBreak"/>
    <w:rsid w:val="007934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4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4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48A"/>
    <w:rPr>
      <w:rFonts w:ascii="Courier New" w:eastAsia="Times New Roman" w:hAnsi="Courier New" w:cs="Times New Roman"/>
      <w:i/>
      <w:szCs w:val="20"/>
      <w:lang w:eastAsia="en-US"/>
    </w:rPr>
  </w:style>
  <w:style w:type="paragraph" w:customStyle="1" w:styleId="HeadingBase">
    <w:name w:val="Heading Base"/>
    <w:rsid w:val="00793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48A"/>
    <w:pPr>
      <w:tabs>
        <w:tab w:val="right" w:leader="dot" w:pos="9072"/>
      </w:tabs>
      <w:ind w:left="567"/>
    </w:pPr>
    <w:rPr>
      <w:szCs w:val="22"/>
    </w:rPr>
  </w:style>
  <w:style w:type="paragraph" w:customStyle="1" w:styleId="TOCBase">
    <w:name w:val="TOC Base"/>
    <w:rsid w:val="00793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48A"/>
    <w:pPr>
      <w:tabs>
        <w:tab w:val="right" w:leader="dot" w:pos="9072"/>
      </w:tabs>
      <w:spacing w:before="40" w:after="40"/>
      <w:ind w:left="284"/>
    </w:pPr>
    <w:rPr>
      <w:rFonts w:ascii="Times New Roman" w:hAnsi="Times New Roman"/>
    </w:rPr>
  </w:style>
  <w:style w:type="paragraph" w:styleId="TOC1">
    <w:name w:val="toc 1"/>
    <w:basedOn w:val="TOCBase"/>
    <w:next w:val="Normal"/>
    <w:rsid w:val="007934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48A"/>
    <w:rPr>
      <w:rFonts w:ascii="Times New Roman" w:eastAsia="Times New Roman" w:hAnsi="Times New Roman" w:cs="Times New Roman"/>
      <w:sz w:val="16"/>
      <w:lang w:eastAsia="en-US"/>
    </w:rPr>
  </w:style>
  <w:style w:type="paragraph" w:styleId="Title">
    <w:name w:val="Title"/>
    <w:basedOn w:val="HeadingBase"/>
    <w:link w:val="TitleChar"/>
    <w:qFormat/>
    <w:rsid w:val="0079348A"/>
    <w:pPr>
      <w:spacing w:before="5040"/>
      <w:jc w:val="center"/>
    </w:pPr>
    <w:rPr>
      <w:sz w:val="48"/>
      <w:szCs w:val="72"/>
      <w:lang w:val="en-US"/>
    </w:rPr>
  </w:style>
  <w:style w:type="character" w:customStyle="1" w:styleId="TitleChar">
    <w:name w:val="Title Char"/>
    <w:basedOn w:val="DefaultParagraphFont"/>
    <w:link w:val="Title"/>
    <w:rsid w:val="00793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48A"/>
    <w:pPr>
      <w:tabs>
        <w:tab w:val="left" w:pos="3600"/>
        <w:tab w:val="left" w:pos="3958"/>
      </w:tabs>
    </w:pPr>
  </w:style>
  <w:style w:type="paragraph" w:styleId="List">
    <w:name w:val="List"/>
    <w:basedOn w:val="BodyText"/>
    <w:next w:val="BodyText"/>
    <w:rsid w:val="0079348A"/>
    <w:pPr>
      <w:tabs>
        <w:tab w:val="left" w:pos="340"/>
      </w:tabs>
      <w:spacing w:before="60" w:after="60"/>
      <w:ind w:left="340" w:hanging="340"/>
    </w:pPr>
  </w:style>
  <w:style w:type="paragraph" w:customStyle="1" w:styleId="Note">
    <w:name w:val="Note"/>
    <w:basedOn w:val="BodyText"/>
    <w:rsid w:val="007934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348A"/>
    <w:rPr>
      <w:b/>
      <w:spacing w:val="0"/>
    </w:rPr>
  </w:style>
  <w:style w:type="paragraph" w:customStyle="1" w:styleId="SuperTitle">
    <w:name w:val="SuperTitle"/>
    <w:basedOn w:val="Title"/>
    <w:rsid w:val="0079348A"/>
    <w:pPr>
      <w:framePr w:wrap="auto" w:hAnchor="text" w:y="6049"/>
    </w:pPr>
    <w:rPr>
      <w:color w:val="000000"/>
      <w:sz w:val="40"/>
    </w:rPr>
  </w:style>
  <w:style w:type="paragraph" w:customStyle="1" w:styleId="TOCTitle">
    <w:name w:val="TOCTitle"/>
    <w:basedOn w:val="Heading1"/>
    <w:rsid w:val="0079348A"/>
    <w:pPr>
      <w:spacing w:after="240"/>
      <w:jc w:val="center"/>
      <w:outlineLvl w:val="9"/>
    </w:pPr>
    <w:rPr>
      <w:caps/>
    </w:rPr>
  </w:style>
  <w:style w:type="paragraph" w:customStyle="1" w:styleId="Version">
    <w:name w:val="Version"/>
    <w:rsid w:val="00793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48A"/>
    <w:pPr>
      <w:keepNext w:val="0"/>
      <w:tabs>
        <w:tab w:val="right" w:pos="4176"/>
      </w:tabs>
      <w:ind w:left="198" w:hanging="198"/>
    </w:pPr>
    <w:rPr>
      <w:rFonts w:ascii="Garamond" w:hAnsi="Garamond"/>
    </w:rPr>
  </w:style>
  <w:style w:type="paragraph" w:styleId="IndexHeading">
    <w:name w:val="index heading"/>
    <w:basedOn w:val="Normal"/>
    <w:next w:val="Index1"/>
    <w:semiHidden/>
    <w:rsid w:val="0079348A"/>
    <w:pPr>
      <w:spacing w:before="120" w:after="120"/>
    </w:pPr>
    <w:rPr>
      <w:rFonts w:ascii="Arial" w:hAnsi="Arial"/>
      <w:b/>
      <w:color w:val="918585"/>
      <w:sz w:val="24"/>
    </w:rPr>
  </w:style>
  <w:style w:type="paragraph" w:styleId="Header">
    <w:name w:val="header"/>
    <w:basedOn w:val="Normal"/>
    <w:link w:val="HeaderChar"/>
    <w:rsid w:val="00793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48A"/>
    <w:rPr>
      <w:rFonts w:ascii="Times New Roman" w:eastAsia="Times New Roman" w:hAnsi="Times New Roman" w:cs="Times New Roman"/>
      <w:sz w:val="16"/>
      <w:szCs w:val="20"/>
      <w:lang w:val="en-GB" w:eastAsia="en-US"/>
    </w:rPr>
  </w:style>
  <w:style w:type="paragraph" w:customStyle="1" w:styleId="Chapter">
    <w:name w:val="Chapter"/>
    <w:basedOn w:val="Normal"/>
    <w:rsid w:val="0079348A"/>
    <w:pPr>
      <w:spacing w:before="240"/>
    </w:pPr>
    <w:rPr>
      <w:rFonts w:ascii="Times New Roman" w:hAnsi="Times New Roman"/>
      <w:smallCaps/>
      <w:spacing w:val="80"/>
      <w:sz w:val="28"/>
    </w:rPr>
  </w:style>
  <w:style w:type="paragraph" w:customStyle="1" w:styleId="InChapter">
    <w:name w:val="InChapter"/>
    <w:basedOn w:val="Heading3"/>
    <w:rsid w:val="0079348A"/>
    <w:pPr>
      <w:spacing w:after="240"/>
      <w:outlineLvl w:val="9"/>
    </w:pPr>
    <w:rPr>
      <w:noProof/>
    </w:rPr>
  </w:style>
  <w:style w:type="paragraph" w:styleId="Index2">
    <w:name w:val="index 2"/>
    <w:basedOn w:val="Normal"/>
    <w:next w:val="Normal"/>
    <w:semiHidden/>
    <w:rsid w:val="0079348A"/>
    <w:pPr>
      <w:tabs>
        <w:tab w:val="right" w:pos="4176"/>
      </w:tabs>
      <w:ind w:left="568" w:hanging="284"/>
    </w:pPr>
    <w:rPr>
      <w:rFonts w:ascii="Garamond" w:hAnsi="Garamond"/>
    </w:rPr>
  </w:style>
  <w:style w:type="paragraph" w:customStyle="1" w:styleId="Byline">
    <w:name w:val="Byline"/>
    <w:rsid w:val="00793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48A"/>
    <w:pPr>
      <w:tabs>
        <w:tab w:val="clear" w:pos="3600"/>
        <w:tab w:val="clear" w:pos="3958"/>
      </w:tabs>
      <w:jc w:val="right"/>
    </w:pPr>
  </w:style>
  <w:style w:type="character" w:styleId="Emphasis">
    <w:name w:val="Emphasis"/>
    <w:basedOn w:val="DefaultParagraphFont"/>
    <w:qFormat/>
    <w:rsid w:val="0079348A"/>
    <w:rPr>
      <w:i/>
    </w:rPr>
  </w:style>
  <w:style w:type="paragraph" w:styleId="Caption">
    <w:name w:val="caption"/>
    <w:basedOn w:val="BodyText"/>
    <w:next w:val="Normal"/>
    <w:qFormat/>
    <w:rsid w:val="0079348A"/>
    <w:pPr>
      <w:framePr w:w="2268" w:hSpace="181" w:vSpace="181" w:wrap="around" w:vAnchor="text" w:hAnchor="page" w:x="1135" w:y="285" w:anchorLock="1"/>
    </w:pPr>
    <w:rPr>
      <w:i/>
    </w:rPr>
  </w:style>
  <w:style w:type="paragraph" w:customStyle="1" w:styleId="MiniTOCTitle">
    <w:name w:val="MiniTOCTitle"/>
    <w:basedOn w:val="Heading4"/>
    <w:rsid w:val="0079348A"/>
    <w:pPr>
      <w:spacing w:before="240"/>
      <w:outlineLvl w:val="9"/>
    </w:pPr>
    <w:rPr>
      <w:noProof/>
      <w:sz w:val="24"/>
    </w:rPr>
  </w:style>
  <w:style w:type="paragraph" w:customStyle="1" w:styleId="MiniTOCItem">
    <w:name w:val="MiniTOCItem"/>
    <w:basedOn w:val="ListBullet"/>
    <w:rsid w:val="0079348A"/>
    <w:pPr>
      <w:numPr>
        <w:numId w:val="0"/>
      </w:numPr>
      <w:tabs>
        <w:tab w:val="right" w:leader="dot" w:pos="6521"/>
      </w:tabs>
      <w:spacing w:before="0" w:after="0"/>
    </w:pPr>
  </w:style>
  <w:style w:type="paragraph" w:customStyle="1" w:styleId="TOFTitle">
    <w:name w:val="TOFTitle"/>
    <w:basedOn w:val="TOCTitle"/>
    <w:rsid w:val="0079348A"/>
  </w:style>
  <w:style w:type="paragraph" w:styleId="TableofFigures">
    <w:name w:val="table of figures"/>
    <w:basedOn w:val="Normal"/>
    <w:next w:val="Normal"/>
    <w:semiHidden/>
    <w:rsid w:val="0079348A"/>
    <w:pPr>
      <w:tabs>
        <w:tab w:val="right" w:leader="dot" w:pos="9072"/>
      </w:tabs>
      <w:ind w:left="970" w:hanging="403"/>
    </w:pPr>
    <w:rPr>
      <w:rFonts w:ascii="Times New Roman" w:hAnsi="Times New Roman"/>
      <w:b/>
    </w:rPr>
  </w:style>
  <w:style w:type="paragraph" w:styleId="ListNumber">
    <w:name w:val="List Number"/>
    <w:basedOn w:val="List"/>
    <w:rsid w:val="0079348A"/>
    <w:pPr>
      <w:numPr>
        <w:numId w:val="15"/>
      </w:numPr>
      <w:tabs>
        <w:tab w:val="clear" w:pos="340"/>
      </w:tabs>
    </w:pPr>
  </w:style>
  <w:style w:type="character" w:customStyle="1" w:styleId="WingdingSymbols">
    <w:name w:val="Wingding Symbols"/>
    <w:rsid w:val="0079348A"/>
    <w:rPr>
      <w:rFonts w:ascii="Wingdings" w:hAnsi="Wingdings"/>
    </w:rPr>
  </w:style>
  <w:style w:type="paragraph" w:customStyle="1" w:styleId="TableHeading">
    <w:name w:val="Table Heading"/>
    <w:basedOn w:val="HeadingBase"/>
    <w:rsid w:val="0079348A"/>
    <w:pPr>
      <w:keepLines/>
      <w:pBdr>
        <w:bottom w:val="single" w:sz="6" w:space="1" w:color="918585"/>
      </w:pBdr>
      <w:spacing w:before="240"/>
    </w:pPr>
  </w:style>
  <w:style w:type="character" w:customStyle="1" w:styleId="HotSpot">
    <w:name w:val="HotSpot"/>
    <w:rsid w:val="0079348A"/>
    <w:rPr>
      <w:color w:val="0033CC"/>
      <w:u w:val="none"/>
    </w:rPr>
  </w:style>
  <w:style w:type="paragraph" w:customStyle="1" w:styleId="BodyTextRight">
    <w:name w:val="Body Text Right"/>
    <w:basedOn w:val="BodyText"/>
    <w:rsid w:val="0079348A"/>
    <w:pPr>
      <w:spacing w:before="0" w:after="0"/>
      <w:jc w:val="right"/>
    </w:pPr>
  </w:style>
  <w:style w:type="paragraph" w:styleId="Index3">
    <w:name w:val="index 3"/>
    <w:basedOn w:val="ListNumber2"/>
    <w:next w:val="Normal"/>
    <w:semiHidden/>
    <w:rsid w:val="0079348A"/>
    <w:pPr>
      <w:numPr>
        <w:numId w:val="0"/>
      </w:numPr>
      <w:tabs>
        <w:tab w:val="right" w:leader="dot" w:pos="4176"/>
      </w:tabs>
    </w:pPr>
  </w:style>
  <w:style w:type="paragraph" w:styleId="ListNumber2">
    <w:name w:val="List Number 2"/>
    <w:basedOn w:val="List2"/>
    <w:rsid w:val="0079348A"/>
    <w:pPr>
      <w:numPr>
        <w:numId w:val="10"/>
      </w:numPr>
      <w:tabs>
        <w:tab w:val="clear" w:pos="1060"/>
      </w:tabs>
    </w:pPr>
  </w:style>
  <w:style w:type="paragraph" w:customStyle="1" w:styleId="MarginNote">
    <w:name w:val="Margin Note"/>
    <w:basedOn w:val="BodyText"/>
    <w:rsid w:val="00793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4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48A"/>
    <w:rPr>
      <w:sz w:val="32"/>
    </w:rPr>
  </w:style>
  <w:style w:type="paragraph" w:customStyle="1" w:styleId="HeadingProcedure">
    <w:name w:val="Heading Procedure"/>
    <w:basedOn w:val="HeadingBase"/>
    <w:next w:val="Normal"/>
    <w:rsid w:val="0079348A"/>
    <w:pPr>
      <w:tabs>
        <w:tab w:val="left" w:pos="0"/>
      </w:tabs>
      <w:spacing w:before="120" w:after="60"/>
    </w:pPr>
    <w:rPr>
      <w:i/>
      <w:color w:val="918585"/>
      <w:sz w:val="22"/>
    </w:rPr>
  </w:style>
  <w:style w:type="paragraph" w:customStyle="1" w:styleId="TableBodyText">
    <w:name w:val="Table Body Text"/>
    <w:basedOn w:val="BodyText"/>
    <w:rsid w:val="0079348A"/>
    <w:pPr>
      <w:spacing w:before="60" w:after="60"/>
    </w:pPr>
  </w:style>
  <w:style w:type="paragraph" w:styleId="ListContinue">
    <w:name w:val="List Continue"/>
    <w:basedOn w:val="List"/>
    <w:rsid w:val="0079348A"/>
    <w:pPr>
      <w:ind w:firstLine="0"/>
    </w:pPr>
  </w:style>
  <w:style w:type="paragraph" w:customStyle="1" w:styleId="ListNote">
    <w:name w:val="List Note"/>
    <w:basedOn w:val="List"/>
    <w:rsid w:val="0079348A"/>
    <w:pPr>
      <w:pBdr>
        <w:top w:val="single" w:sz="6" w:space="2" w:color="918585"/>
        <w:bottom w:val="single" w:sz="6" w:space="2" w:color="918585"/>
      </w:pBdr>
      <w:tabs>
        <w:tab w:val="left" w:pos="1021"/>
      </w:tabs>
      <w:ind w:firstLine="0"/>
    </w:pPr>
  </w:style>
  <w:style w:type="paragraph" w:customStyle="1" w:styleId="Warning">
    <w:name w:val="Warning"/>
    <w:basedOn w:val="BodyText"/>
    <w:rsid w:val="0079348A"/>
    <w:pPr>
      <w:shd w:val="clear" w:color="auto" w:fill="D9D9D9"/>
      <w:tabs>
        <w:tab w:val="left" w:pos="992"/>
      </w:tabs>
      <w:ind w:left="119" w:right="119"/>
    </w:pPr>
    <w:rPr>
      <w:sz w:val="20"/>
    </w:rPr>
  </w:style>
  <w:style w:type="paragraph" w:customStyle="1" w:styleId="MarginIcons">
    <w:name w:val="Margin Icons"/>
    <w:basedOn w:val="BodyText"/>
    <w:rsid w:val="00793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48A"/>
    <w:rPr>
      <w:rFonts w:ascii="Courier New" w:hAnsi="Courier New"/>
    </w:rPr>
  </w:style>
  <w:style w:type="paragraph" w:customStyle="1" w:styleId="NoteBullet">
    <w:name w:val="Note Bullet"/>
    <w:basedOn w:val="Note"/>
    <w:rsid w:val="0079348A"/>
    <w:pPr>
      <w:tabs>
        <w:tab w:val="clear" w:pos="680"/>
      </w:tabs>
      <w:spacing w:before="60" w:after="60"/>
    </w:pPr>
  </w:style>
  <w:style w:type="paragraph" w:customStyle="1" w:styleId="SubHeading2">
    <w:name w:val="SubHeading2"/>
    <w:basedOn w:val="HeadingBase"/>
    <w:rsid w:val="0079348A"/>
    <w:pPr>
      <w:spacing w:before="240" w:after="60"/>
    </w:pPr>
    <w:rPr>
      <w:sz w:val="20"/>
    </w:rPr>
  </w:style>
  <w:style w:type="paragraph" w:customStyle="1" w:styleId="SubHeading1">
    <w:name w:val="SubHeading1"/>
    <w:basedOn w:val="HeadingBase"/>
    <w:rsid w:val="0079348A"/>
    <w:pPr>
      <w:spacing w:before="240" w:after="60"/>
    </w:pPr>
    <w:rPr>
      <w:color w:val="918585"/>
      <w:sz w:val="22"/>
    </w:rPr>
  </w:style>
  <w:style w:type="paragraph" w:customStyle="1" w:styleId="SideHeading">
    <w:name w:val="Side Heading"/>
    <w:basedOn w:val="HeadingBase"/>
    <w:rsid w:val="00793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48A"/>
    <w:pPr>
      <w:tabs>
        <w:tab w:val="num" w:pos="360"/>
      </w:tabs>
    </w:pPr>
  </w:style>
  <w:style w:type="paragraph" w:styleId="PlainText">
    <w:name w:val="Plain Text"/>
    <w:basedOn w:val="Normal"/>
    <w:link w:val="PlainTextChar"/>
    <w:rsid w:val="0079348A"/>
    <w:rPr>
      <w:sz w:val="20"/>
    </w:rPr>
  </w:style>
  <w:style w:type="character" w:customStyle="1" w:styleId="PlainTextChar">
    <w:name w:val="Plain Text Char"/>
    <w:basedOn w:val="DefaultParagraphFont"/>
    <w:link w:val="PlainText"/>
    <w:rsid w:val="0079348A"/>
    <w:rPr>
      <w:rFonts w:ascii="Courier New" w:eastAsia="Times New Roman" w:hAnsi="Courier New" w:cs="Times New Roman"/>
      <w:sz w:val="20"/>
      <w:szCs w:val="20"/>
      <w:lang w:eastAsia="en-US"/>
    </w:rPr>
  </w:style>
  <w:style w:type="character" w:customStyle="1" w:styleId="MenuOption">
    <w:name w:val="Menu Option"/>
    <w:basedOn w:val="DefaultParagraphFont"/>
    <w:rsid w:val="0079348A"/>
    <w:rPr>
      <w:b/>
      <w:smallCaps/>
    </w:rPr>
  </w:style>
  <w:style w:type="paragraph" w:customStyle="1" w:styleId="TableListNumber">
    <w:name w:val="Table List Number"/>
    <w:basedOn w:val="ListNumber"/>
    <w:rsid w:val="0079348A"/>
    <w:pPr>
      <w:numPr>
        <w:numId w:val="0"/>
      </w:numPr>
    </w:pPr>
  </w:style>
  <w:style w:type="paragraph" w:styleId="TOC4">
    <w:name w:val="toc 4"/>
    <w:basedOn w:val="TOCBase"/>
    <w:next w:val="Normal"/>
    <w:semiHidden/>
    <w:rsid w:val="0079348A"/>
    <w:pPr>
      <w:tabs>
        <w:tab w:val="right" w:leader="dot" w:pos="9071"/>
      </w:tabs>
      <w:ind w:left="1701"/>
    </w:pPr>
  </w:style>
  <w:style w:type="paragraph" w:customStyle="1" w:styleId="ListAlpha">
    <w:name w:val="List Alpha"/>
    <w:basedOn w:val="List"/>
    <w:rsid w:val="0079348A"/>
    <w:pPr>
      <w:numPr>
        <w:numId w:val="9"/>
      </w:numPr>
    </w:pPr>
  </w:style>
  <w:style w:type="paragraph" w:customStyle="1" w:styleId="ListAlpha2">
    <w:name w:val="List Alpha 2"/>
    <w:basedOn w:val="List2"/>
    <w:rsid w:val="0079348A"/>
    <w:pPr>
      <w:numPr>
        <w:numId w:val="8"/>
      </w:numPr>
    </w:pPr>
  </w:style>
  <w:style w:type="paragraph" w:styleId="List2">
    <w:name w:val="List 2"/>
    <w:basedOn w:val="BodyText"/>
    <w:rsid w:val="0079348A"/>
    <w:pPr>
      <w:tabs>
        <w:tab w:val="left" w:pos="680"/>
      </w:tabs>
      <w:spacing w:before="60" w:after="60"/>
      <w:ind w:left="680" w:hanging="340"/>
    </w:pPr>
  </w:style>
  <w:style w:type="paragraph" w:styleId="List3">
    <w:name w:val="List 3"/>
    <w:basedOn w:val="BodyText"/>
    <w:rsid w:val="0079348A"/>
    <w:pPr>
      <w:tabs>
        <w:tab w:val="left" w:pos="1021"/>
      </w:tabs>
      <w:spacing w:before="60" w:after="60"/>
      <w:ind w:left="1020" w:hanging="340"/>
    </w:pPr>
  </w:style>
  <w:style w:type="paragraph" w:styleId="List4">
    <w:name w:val="List 4"/>
    <w:basedOn w:val="BodyText"/>
    <w:rsid w:val="0079348A"/>
    <w:pPr>
      <w:tabs>
        <w:tab w:val="left" w:pos="1361"/>
      </w:tabs>
      <w:spacing w:before="60" w:after="60"/>
      <w:ind w:left="1361" w:hanging="340"/>
    </w:pPr>
  </w:style>
  <w:style w:type="paragraph" w:styleId="List5">
    <w:name w:val="List 5"/>
    <w:basedOn w:val="BodyText"/>
    <w:rsid w:val="0079348A"/>
    <w:pPr>
      <w:tabs>
        <w:tab w:val="left" w:pos="1701"/>
      </w:tabs>
      <w:spacing w:before="60" w:after="60"/>
      <w:ind w:left="1701" w:hanging="340"/>
    </w:pPr>
  </w:style>
  <w:style w:type="paragraph" w:styleId="ListBullet3">
    <w:name w:val="List Bullet 3"/>
    <w:basedOn w:val="List3"/>
    <w:rsid w:val="0079348A"/>
    <w:pPr>
      <w:numPr>
        <w:numId w:val="14"/>
      </w:numPr>
      <w:tabs>
        <w:tab w:val="clear" w:pos="1021"/>
      </w:tabs>
      <w:ind w:left="1037" w:hanging="357"/>
    </w:pPr>
  </w:style>
  <w:style w:type="paragraph" w:styleId="ListBullet4">
    <w:name w:val="List Bullet 4"/>
    <w:basedOn w:val="List4"/>
    <w:rsid w:val="0079348A"/>
    <w:pPr>
      <w:numPr>
        <w:numId w:val="3"/>
      </w:numPr>
      <w:tabs>
        <w:tab w:val="clear" w:pos="1361"/>
      </w:tabs>
    </w:pPr>
  </w:style>
  <w:style w:type="paragraph" w:styleId="ListBullet5">
    <w:name w:val="List Bullet 5"/>
    <w:basedOn w:val="List5"/>
    <w:rsid w:val="0079348A"/>
    <w:pPr>
      <w:numPr>
        <w:numId w:val="4"/>
      </w:numPr>
    </w:pPr>
  </w:style>
  <w:style w:type="paragraph" w:styleId="ListContinue2">
    <w:name w:val="List Continue 2"/>
    <w:basedOn w:val="List2"/>
    <w:rsid w:val="0079348A"/>
    <w:pPr>
      <w:ind w:firstLine="0"/>
    </w:pPr>
  </w:style>
  <w:style w:type="paragraph" w:styleId="ListContinue3">
    <w:name w:val="List Continue 3"/>
    <w:basedOn w:val="List3"/>
    <w:rsid w:val="0079348A"/>
    <w:pPr>
      <w:ind w:left="1021" w:firstLine="0"/>
    </w:pPr>
  </w:style>
  <w:style w:type="paragraph" w:styleId="ListContinue4">
    <w:name w:val="List Continue 4"/>
    <w:basedOn w:val="List4"/>
    <w:rsid w:val="0079348A"/>
    <w:pPr>
      <w:ind w:firstLine="0"/>
    </w:pPr>
  </w:style>
  <w:style w:type="paragraph" w:styleId="ListContinue5">
    <w:name w:val="List Continue 5"/>
    <w:basedOn w:val="List5"/>
    <w:rsid w:val="0079348A"/>
    <w:pPr>
      <w:ind w:firstLine="0"/>
    </w:pPr>
  </w:style>
  <w:style w:type="paragraph" w:styleId="ListNumber3">
    <w:name w:val="List Number 3"/>
    <w:basedOn w:val="List3"/>
    <w:rsid w:val="0079348A"/>
    <w:pPr>
      <w:numPr>
        <w:numId w:val="5"/>
      </w:numPr>
    </w:pPr>
  </w:style>
  <w:style w:type="paragraph" w:styleId="ListNumber4">
    <w:name w:val="List Number 4"/>
    <w:basedOn w:val="List4"/>
    <w:rsid w:val="0079348A"/>
    <w:pPr>
      <w:numPr>
        <w:numId w:val="6"/>
      </w:numPr>
    </w:pPr>
  </w:style>
  <w:style w:type="paragraph" w:styleId="ListNumber5">
    <w:name w:val="List Number 5"/>
    <w:basedOn w:val="List5"/>
    <w:rsid w:val="0079348A"/>
    <w:pPr>
      <w:numPr>
        <w:numId w:val="7"/>
      </w:numPr>
    </w:pPr>
  </w:style>
  <w:style w:type="paragraph" w:styleId="BlockText">
    <w:name w:val="Block Text"/>
    <w:basedOn w:val="Normal"/>
    <w:rsid w:val="0079348A"/>
    <w:pPr>
      <w:spacing w:after="120"/>
      <w:ind w:left="1440" w:right="1440"/>
    </w:pPr>
  </w:style>
  <w:style w:type="character" w:customStyle="1" w:styleId="Subscript">
    <w:name w:val="Subscript"/>
    <w:basedOn w:val="DefaultParagraphFont"/>
    <w:rsid w:val="0079348A"/>
    <w:rPr>
      <w:sz w:val="16"/>
      <w:vertAlign w:val="subscript"/>
    </w:rPr>
  </w:style>
  <w:style w:type="character" w:customStyle="1" w:styleId="Superscript">
    <w:name w:val="Superscript"/>
    <w:basedOn w:val="DefaultParagraphFont"/>
    <w:rsid w:val="0079348A"/>
    <w:rPr>
      <w:sz w:val="16"/>
      <w:vertAlign w:val="superscript"/>
    </w:rPr>
  </w:style>
  <w:style w:type="character" w:customStyle="1" w:styleId="Symbols">
    <w:name w:val="Symbols"/>
    <w:basedOn w:val="DefaultParagraphFont"/>
    <w:rsid w:val="0079348A"/>
    <w:rPr>
      <w:rFonts w:ascii="Symbol" w:hAnsi="Symbol"/>
    </w:rPr>
  </w:style>
  <w:style w:type="character" w:customStyle="1" w:styleId="MenuOptions">
    <w:name w:val="Menu Options"/>
    <w:basedOn w:val="DefaultParagraphFont"/>
    <w:rsid w:val="0079348A"/>
    <w:rPr>
      <w:rFonts w:ascii="Arial Narrow" w:hAnsi="Arial Narrow"/>
      <w:smallCaps/>
    </w:rPr>
  </w:style>
  <w:style w:type="character" w:customStyle="1" w:styleId="Buttons">
    <w:name w:val="Buttons"/>
    <w:basedOn w:val="DefaultParagraphFont"/>
    <w:rsid w:val="0079348A"/>
    <w:rPr>
      <w:b/>
    </w:rPr>
  </w:style>
  <w:style w:type="character" w:customStyle="1" w:styleId="Underlined">
    <w:name w:val="Underlined"/>
    <w:basedOn w:val="DefaultParagraphFont"/>
    <w:rsid w:val="0079348A"/>
    <w:rPr>
      <w:u w:val="single"/>
    </w:rPr>
  </w:style>
  <w:style w:type="paragraph" w:customStyle="1" w:styleId="TableBodyTextRight">
    <w:name w:val="Table Body Text Right"/>
    <w:basedOn w:val="TableBodyText"/>
    <w:rsid w:val="0079348A"/>
    <w:pPr>
      <w:widowControl w:val="0"/>
      <w:autoSpaceDE w:val="0"/>
      <w:autoSpaceDN w:val="0"/>
      <w:adjustRightInd w:val="0"/>
      <w:jc w:val="right"/>
    </w:pPr>
    <w:rPr>
      <w:rFonts w:cs="Arial"/>
      <w:szCs w:val="18"/>
    </w:rPr>
  </w:style>
  <w:style w:type="paragraph" w:customStyle="1" w:styleId="CopyrightText">
    <w:name w:val="Copyright Text"/>
    <w:basedOn w:val="BodyText"/>
    <w:rsid w:val="0079348A"/>
    <w:rPr>
      <w:sz w:val="18"/>
    </w:rPr>
  </w:style>
  <w:style w:type="paragraph" w:customStyle="1" w:styleId="BodySmallRight">
    <w:name w:val="Body Small Right"/>
    <w:basedOn w:val="BodyTextRight"/>
    <w:rsid w:val="0079348A"/>
    <w:rPr>
      <w:sz w:val="18"/>
      <w:szCs w:val="18"/>
    </w:rPr>
  </w:style>
  <w:style w:type="paragraph" w:customStyle="1" w:styleId="MarginEdition">
    <w:name w:val="Margin Edition"/>
    <w:basedOn w:val="MarginNote"/>
    <w:rsid w:val="0079348A"/>
    <w:pPr>
      <w:spacing w:before="0" w:after="0"/>
    </w:pPr>
    <w:rPr>
      <w:rFonts w:ascii="Times New Roman" w:hAnsi="Times New Roman"/>
      <w:color w:val="999999"/>
    </w:rPr>
  </w:style>
  <w:style w:type="paragraph" w:customStyle="1" w:styleId="Spacer">
    <w:name w:val="Spacer"/>
    <w:basedOn w:val="Normal"/>
    <w:rsid w:val="0079348A"/>
    <w:rPr>
      <w:sz w:val="2"/>
      <w:szCs w:val="2"/>
    </w:rPr>
  </w:style>
  <w:style w:type="character" w:customStyle="1" w:styleId="Small">
    <w:name w:val="Small"/>
    <w:basedOn w:val="DefaultParagraphFont"/>
    <w:rsid w:val="0079348A"/>
    <w:rPr>
      <w:sz w:val="16"/>
    </w:rPr>
  </w:style>
  <w:style w:type="paragraph" w:customStyle="1" w:styleId="WideTable">
    <w:name w:val="Wide Table"/>
    <w:basedOn w:val="Normal"/>
    <w:rsid w:val="0079348A"/>
    <w:pPr>
      <w:ind w:left="-1418"/>
    </w:pPr>
    <w:rPr>
      <w:sz w:val="2"/>
      <w:szCs w:val="2"/>
    </w:rPr>
  </w:style>
  <w:style w:type="character" w:styleId="PageNumber">
    <w:name w:val="page number"/>
    <w:basedOn w:val="DefaultParagraphFont"/>
    <w:rsid w:val="0079348A"/>
  </w:style>
  <w:style w:type="paragraph" w:styleId="Quote">
    <w:name w:val="Quote"/>
    <w:basedOn w:val="Heading1"/>
    <w:link w:val="QuoteChar"/>
    <w:qFormat/>
    <w:rsid w:val="0079348A"/>
    <w:rPr>
      <w:b w:val="0"/>
      <w:sz w:val="72"/>
      <w:szCs w:val="72"/>
      <w:lang w:val="en-NZ"/>
    </w:rPr>
  </w:style>
  <w:style w:type="character" w:customStyle="1" w:styleId="QuoteChar">
    <w:name w:val="Quote Char"/>
    <w:basedOn w:val="DefaultParagraphFont"/>
    <w:link w:val="Quote"/>
    <w:rsid w:val="00793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48A"/>
    <w:pPr>
      <w:pageBreakBefore/>
    </w:pPr>
  </w:style>
  <w:style w:type="paragraph" w:customStyle="1" w:styleId="Border">
    <w:name w:val="Border"/>
    <w:basedOn w:val="Normal"/>
    <w:qFormat/>
    <w:rsid w:val="00793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48A"/>
    <w:rPr>
      <w:b/>
      <w:bCs/>
      <w:i/>
      <w:iCs/>
      <w:color w:val="auto"/>
    </w:rPr>
  </w:style>
  <w:style w:type="paragraph" w:styleId="IntenseQuote">
    <w:name w:val="Intense Quote"/>
    <w:basedOn w:val="Normal"/>
    <w:next w:val="Normal"/>
    <w:link w:val="IntenseQuoteChar"/>
    <w:uiPriority w:val="30"/>
    <w:qFormat/>
    <w:rsid w:val="00793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4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48A"/>
    <w:rPr>
      <w:smallCaps/>
      <w:color w:val="auto"/>
      <w:u w:val="single"/>
    </w:rPr>
  </w:style>
  <w:style w:type="character" w:styleId="IntenseReference">
    <w:name w:val="Intense Reference"/>
    <w:basedOn w:val="DefaultParagraphFont"/>
    <w:uiPriority w:val="32"/>
    <w:qFormat/>
    <w:rsid w:val="0079348A"/>
    <w:rPr>
      <w:b/>
      <w:bCs/>
      <w:smallCaps/>
      <w:color w:val="auto"/>
      <w:spacing w:val="5"/>
      <w:u w:val="single"/>
    </w:rPr>
  </w:style>
  <w:style w:type="paragraph" w:customStyle="1" w:styleId="2ColumnHeading">
    <w:name w:val="2Column Heading"/>
    <w:basedOn w:val="BodyText"/>
    <w:qFormat/>
    <w:rsid w:val="0079348A"/>
    <w:pPr>
      <w:spacing w:after="60"/>
      <w:ind w:left="-2268"/>
    </w:pPr>
    <w:rPr>
      <w:b/>
    </w:rPr>
  </w:style>
  <w:style w:type="paragraph" w:customStyle="1" w:styleId="Heading1TOC">
    <w:name w:val="Heading1 TOC"/>
    <w:basedOn w:val="Normal"/>
    <w:qFormat/>
    <w:rsid w:val="0079348A"/>
    <w:pPr>
      <w:spacing w:before="240" w:after="120"/>
    </w:pPr>
    <w:rPr>
      <w:rFonts w:ascii="Times New Roman" w:hAnsi="Times New Roman"/>
      <w:b/>
      <w:sz w:val="32"/>
    </w:rPr>
  </w:style>
  <w:style w:type="paragraph" w:customStyle="1" w:styleId="Heading2TOC">
    <w:name w:val="Heading2 TOC"/>
    <w:basedOn w:val="Normal"/>
    <w:qFormat/>
    <w:rsid w:val="0079348A"/>
    <w:pPr>
      <w:spacing w:before="240" w:after="60"/>
    </w:pPr>
    <w:rPr>
      <w:rFonts w:ascii="Times New Roman" w:hAnsi="Times New Roman"/>
      <w:b/>
      <w:sz w:val="28"/>
    </w:rPr>
  </w:style>
  <w:style w:type="character" w:customStyle="1" w:styleId="Underline">
    <w:name w:val="Underline"/>
    <w:basedOn w:val="DefaultParagraphFont"/>
    <w:qFormat/>
    <w:rsid w:val="0079348A"/>
    <w:rPr>
      <w:u w:val="single"/>
    </w:rPr>
  </w:style>
  <w:style w:type="character" w:customStyle="1" w:styleId="BoldandItalics">
    <w:name w:val="Bold and Italics"/>
    <w:qFormat/>
    <w:rsid w:val="0079348A"/>
    <w:rPr>
      <w:b/>
      <w:i/>
      <w:u w:val="none"/>
    </w:rPr>
  </w:style>
  <w:style w:type="paragraph" w:styleId="BalloonText">
    <w:name w:val="Balloon Text"/>
    <w:basedOn w:val="Normal"/>
    <w:link w:val="BalloonTextChar"/>
    <w:rsid w:val="0079348A"/>
    <w:rPr>
      <w:rFonts w:ascii="Tahoma" w:hAnsi="Tahoma" w:cs="Tahoma"/>
      <w:sz w:val="16"/>
      <w:szCs w:val="16"/>
    </w:rPr>
  </w:style>
  <w:style w:type="character" w:customStyle="1" w:styleId="BalloonTextChar">
    <w:name w:val="Balloon Text Char"/>
    <w:basedOn w:val="DefaultParagraphFont"/>
    <w:link w:val="BalloonText"/>
    <w:rsid w:val="007934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4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4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48A"/>
    <w:rPr>
      <w:b/>
      <w:color w:val="660033"/>
      <w:spacing w:val="0"/>
    </w:rPr>
  </w:style>
  <w:style w:type="paragraph" w:customStyle="1" w:styleId="Nameditemlist">
    <w:name w:val="Named item list"/>
    <w:basedOn w:val="BodyText"/>
    <w:qFormat/>
    <w:rsid w:val="0079348A"/>
    <w:pPr>
      <w:tabs>
        <w:tab w:val="left" w:pos="2835"/>
      </w:tabs>
      <w:ind w:left="2835" w:hanging="2835"/>
    </w:pPr>
  </w:style>
  <w:style w:type="paragraph" w:customStyle="1" w:styleId="BodyTextnopadding">
    <w:name w:val="Body Text no padding"/>
    <w:basedOn w:val="BodyText"/>
    <w:qFormat/>
    <w:rsid w:val="0079348A"/>
    <w:pPr>
      <w:spacing w:before="0" w:after="0"/>
    </w:pPr>
  </w:style>
  <w:style w:type="paragraph" w:customStyle="1" w:styleId="BodyTextBold">
    <w:name w:val="Body Text Bold"/>
    <w:basedOn w:val="BodyText"/>
    <w:qFormat/>
    <w:rsid w:val="0079348A"/>
    <w:rPr>
      <w:b/>
    </w:rPr>
  </w:style>
  <w:style w:type="character" w:styleId="Hyperlink">
    <w:name w:val="Hyperlink"/>
    <w:basedOn w:val="DefaultParagraphFont"/>
    <w:uiPriority w:val="99"/>
    <w:unhideWhenUsed/>
    <w:rsid w:val="00DB26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Words>
  <Characters>3191</Characters>
  <Application>Microsoft Office Word</Application>
  <DocSecurity>0</DocSecurity>
  <Lines>167</Lines>
  <Paragraphs>92</Paragraphs>
  <ScaleCrop>false</ScaleCrop>
  <Company>Author-it Software Corporation Ltd.</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CPCSPS4009 Undertake interior finishing of swimming pools and spas</dc:title>
  <dc:subject>Approved</dc:subject>
  <dc:creator>BuildSkills Australia</dc:creator>
  <cp:keywords>Release: 1</cp:keywords>
  <dc:description>Review Date: 12 April 2008</dc:description>
  <cp:lastModifiedBy>HSD_TPCMSd.prod</cp:lastModifiedBy>
  <cp:revision>3</cp:revision>
  <dcterms:created xsi:type="dcterms:W3CDTF">2024-12-24T01:19:00Z</dcterms:created>
  <dcterms:modified xsi:type="dcterms:W3CDTF">2024-12-24T01:19:00Z</dcterms:modified>
</cp:coreProperties>
</file>