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0A5" w:rsidP="003E2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CPCSPS4006 Apply sprayed concrete to shape and finish swimming pools and spas</w:t>
      </w:r>
      <w:r>
        <w:fldChar w:fldCharType="end"/>
      </w:r>
    </w:p>
    <w:p w:rsidR="003E20A5" w:rsidP="003E20A5">
      <w:pPr>
        <w:pStyle w:val="Version"/>
        <w:sectPr w:rsidSect="002F7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7B3B" w:rsidP="002F7B3B">
      <w:pPr>
        <w:pStyle w:val="SuperHeading"/>
      </w:pPr>
      <w:r w:rsidRPr="002F7B3B">
        <w:t>Assessment Requirements for CPCSPS4006 Apply sprayed concrete to shape and finish swimming pools and spas</w:t>
      </w:r>
    </w:p>
    <w:p w:rsidR="00000000" w:rsidRPr="002F7B3B" w:rsidP="002F7B3B">
      <w:pPr>
        <w:pStyle w:val="Heading1"/>
      </w:pPr>
      <w:bookmarkStart w:id="1" w:name="O_1157436"/>
      <w:bookmarkEnd w:id="1"/>
      <w:r w:rsidRPr="002F7B3B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2F7B3B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B3B">
            <w:pPr>
              <w:pStyle w:val="BodyText"/>
              <w:rPr>
                <w:lang w:val="en-NZ"/>
              </w:rPr>
            </w:pPr>
            <w:r w:rsidRPr="002F7B3B">
              <w:t>Release 2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B3B" w:rsidP="002F7B3B">
            <w:pPr>
              <w:pStyle w:val="BodyText"/>
            </w:pPr>
            <w:r w:rsidRPr="002F7B3B">
              <w:t>This version first released with CPC Construction, Plumbing and Services</w:t>
            </w:r>
            <w:r w:rsidRPr="002F7B3B">
              <w:t xml:space="preserve"> Training Package Release 5.1.</w:t>
            </w:r>
          </w:p>
          <w:p w:rsidR="00000000" w:rsidP="002F7B3B">
            <w:pPr>
              <w:pStyle w:val="BodyText"/>
              <w:rPr>
                <w:lang w:val="en-NZ"/>
              </w:rPr>
            </w:pPr>
            <w:r w:rsidRPr="002F7B3B">
              <w:t>Correction to Knowledge Evidence.</w:t>
            </w:r>
          </w:p>
        </w:tc>
      </w:tr>
      <w:tr w:rsidTr="002F7B3B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B3B">
            <w:pPr>
              <w:pStyle w:val="BodyText"/>
              <w:rPr>
                <w:lang w:val="en-NZ"/>
              </w:rPr>
            </w:pPr>
            <w:r w:rsidRPr="002F7B3B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B3B" w:rsidP="002F7B3B">
            <w:pPr>
              <w:pStyle w:val="BodyText"/>
            </w:pPr>
            <w:r w:rsidRPr="002F7B3B">
              <w:t>This version first released with CPC Construction, Plumbing and Services Training Package Release 5.0.</w:t>
            </w:r>
          </w:p>
          <w:p w:rsidR="00000000" w:rsidRPr="002F7B3B" w:rsidP="002F7B3B">
            <w:pPr>
              <w:pStyle w:val="BodyText"/>
            </w:pPr>
            <w:r w:rsidRPr="002F7B3B">
              <w:t>New unit.</w:t>
            </w:r>
          </w:p>
        </w:tc>
      </w:tr>
    </w:tbl>
    <w:p w:rsidR="00000000" w:rsidRPr="002F7B3B" w:rsidP="002F7B3B">
      <w:pPr>
        <w:pStyle w:val="BodyText"/>
      </w:pPr>
    </w:p>
    <w:p w:rsidR="00000000" w:rsidRPr="002F7B3B" w:rsidP="002F7B3B">
      <w:pPr>
        <w:pStyle w:val="AllowPageBreak"/>
      </w:pPr>
    </w:p>
    <w:p w:rsidR="00000000" w:rsidRPr="002F7B3B" w:rsidP="002F7B3B">
      <w:pPr>
        <w:pStyle w:val="Heading1"/>
      </w:pPr>
      <w:bookmarkStart w:id="2" w:name="O_1157435"/>
      <w:bookmarkEnd w:id="2"/>
      <w:r w:rsidRPr="002F7B3B">
        <w:t>Performance Evidence</w:t>
      </w:r>
    </w:p>
    <w:p w:rsidR="00000000" w:rsidRPr="002F7B3B" w:rsidP="003E20A5">
      <w:pPr>
        <w:pStyle w:val="BodyText"/>
      </w:pPr>
      <w:r w:rsidRPr="002F7B3B">
        <w:t>To demonstrate competenc</w:t>
      </w:r>
      <w:r w:rsidRPr="002F7B3B">
        <w:t>y, a candidate must meet the performance criteria of this unit by applying the operations of spraying and finishing for one of the following:</w:t>
      </w:r>
    </w:p>
    <w:p w:rsidR="00000000" w:rsidRPr="002F7B3B" w:rsidP="002F7B3B">
      <w:pPr>
        <w:pStyle w:val="ListBullet"/>
      </w:pPr>
      <w:r w:rsidRPr="002F7B3B">
        <w:t>one swimming pool</w:t>
      </w:r>
    </w:p>
    <w:p w:rsidR="00000000" w:rsidRPr="002F7B3B" w:rsidP="002F7B3B">
      <w:pPr>
        <w:pStyle w:val="ListBullet"/>
      </w:pPr>
      <w:r w:rsidRPr="002F7B3B">
        <w:t>one spa.</w:t>
      </w:r>
    </w:p>
    <w:p w:rsidR="00000000" w:rsidRPr="002F7B3B" w:rsidP="003E20A5">
      <w:pPr>
        <w:pStyle w:val="BodyText"/>
      </w:pPr>
      <w:r w:rsidRPr="002F7B3B">
        <w:t>In doing this, the candidate must:</w:t>
      </w:r>
    </w:p>
    <w:p w:rsidR="00000000" w:rsidRPr="002F7B3B" w:rsidP="002F7B3B">
      <w:pPr>
        <w:pStyle w:val="ListBullet"/>
      </w:pPr>
      <w:r w:rsidRPr="002F7B3B">
        <w:t>evaluate the properties and performance of concrete and impacts on concrete integrity, and analyse the ability of concrete shell to withstand imposed forces and pressures</w:t>
      </w:r>
    </w:p>
    <w:p w:rsidR="00000000" w:rsidRPr="002F7B3B" w:rsidP="002F7B3B">
      <w:pPr>
        <w:pStyle w:val="ListBullet"/>
      </w:pPr>
      <w:r w:rsidRPr="002F7B3B">
        <w:t>ensure consistent concrete thickness and coverage on steel reinforcing as specified</w:t>
      </w:r>
    </w:p>
    <w:p w:rsidR="00000000" w:rsidRPr="002F7B3B" w:rsidP="002F7B3B">
      <w:pPr>
        <w:pStyle w:val="ListBullet"/>
      </w:pPr>
      <w:r w:rsidRPr="002F7B3B">
        <w:t>d</w:t>
      </w:r>
      <w:r w:rsidRPr="002F7B3B">
        <w:t>irect the shaping of concrete pool shell and finishing to obtain an even and defect-free surface in preparation for interior finish</w:t>
      </w:r>
    </w:p>
    <w:p w:rsidR="00000000" w:rsidRPr="002F7B3B" w:rsidP="002F7B3B">
      <w:pPr>
        <w:pStyle w:val="ListBullet"/>
      </w:pPr>
      <w:r w:rsidRPr="002F7B3B">
        <w:t>apply specified concrete curing methods.</w:t>
      </w:r>
    </w:p>
    <w:p w:rsidR="00000000" w:rsidRPr="002F7B3B" w:rsidP="002F7B3B">
      <w:pPr>
        <w:pStyle w:val="AllowPageBreak"/>
      </w:pPr>
    </w:p>
    <w:p w:rsidR="00000000" w:rsidRPr="002F7B3B" w:rsidP="002F7B3B">
      <w:pPr>
        <w:pStyle w:val="Heading1"/>
      </w:pPr>
      <w:bookmarkStart w:id="3" w:name="O_1157434"/>
      <w:bookmarkEnd w:id="3"/>
      <w:r w:rsidRPr="002F7B3B">
        <w:t>Knowledge Evidence</w:t>
      </w:r>
    </w:p>
    <w:p w:rsidR="00000000" w:rsidRPr="002F7B3B" w:rsidP="003E20A5">
      <w:pPr>
        <w:pStyle w:val="BodyText"/>
      </w:pPr>
      <w:r w:rsidRPr="002F7B3B">
        <w:t>To be competent in this unit, a candidate mus</w:t>
      </w:r>
      <w:r w:rsidRPr="002F7B3B">
        <w:t>t demonstrate knowledge of:</w:t>
      </w:r>
    </w:p>
    <w:p w:rsidR="00000000" w:rsidRPr="002F7B3B" w:rsidP="002F7B3B">
      <w:pPr>
        <w:pStyle w:val="ListBullet"/>
      </w:pPr>
      <w:r w:rsidRPr="002F7B3B">
        <w:t>regulations, standards and codes relevant to concrete swimming pools and spas</w:t>
      </w:r>
    </w:p>
    <w:p w:rsidR="00000000" w:rsidRPr="002F7B3B" w:rsidP="002F7B3B">
      <w:pPr>
        <w:pStyle w:val="ListBullet"/>
      </w:pPr>
      <w:r w:rsidRPr="002F7B3B">
        <w:t>relevant sections of the National Construction Code (NCC)</w:t>
      </w:r>
    </w:p>
    <w:p w:rsidR="00000000" w:rsidRPr="002F7B3B" w:rsidP="002F7B3B">
      <w:pPr>
        <w:pStyle w:val="ListBullet"/>
      </w:pPr>
      <w:r w:rsidRPr="002F7B3B">
        <w:t>features of swimming pool and spa project plans and specifications</w:t>
      </w:r>
    </w:p>
    <w:p w:rsidR="00000000" w:rsidRPr="002F7B3B" w:rsidP="002F7B3B">
      <w:pPr>
        <w:pStyle w:val="ListBullet"/>
      </w:pPr>
      <w:r w:rsidRPr="002F7B3B">
        <w:t>pool fencing requirement</w:t>
      </w:r>
      <w:r w:rsidRPr="002F7B3B">
        <w:t xml:space="preserve">s </w:t>
      </w:r>
    </w:p>
    <w:p w:rsidR="00000000" w:rsidRPr="002F7B3B" w:rsidP="002F7B3B">
      <w:pPr>
        <w:pStyle w:val="ListBullet"/>
      </w:pPr>
      <w:r w:rsidRPr="002F7B3B">
        <w:t>properties, applications and limitations of swimming pool and spa materials, products and components</w:t>
      </w:r>
    </w:p>
    <w:p w:rsidR="00000000" w:rsidRPr="002F7B3B" w:rsidP="002F7B3B">
      <w:pPr>
        <w:pStyle w:val="ListBullet"/>
      </w:pPr>
      <w:r w:rsidRPr="002F7B3B">
        <w:t>workplace quality assurance systems</w:t>
      </w:r>
    </w:p>
    <w:p w:rsidR="00000000" w:rsidRPr="002F7B3B" w:rsidP="002F7B3B">
      <w:pPr>
        <w:pStyle w:val="ListBullet"/>
      </w:pPr>
      <w:r w:rsidRPr="002F7B3B">
        <w:t>processes, procedures and techniques for:</w:t>
      </w:r>
    </w:p>
    <w:p w:rsidR="00000000" w:rsidRPr="002F7B3B" w:rsidP="002F7B3B">
      <w:pPr>
        <w:pStyle w:val="ListBullet2"/>
      </w:pPr>
      <w:r w:rsidRPr="002F7B3B">
        <w:t>building swimming pools and spas</w:t>
      </w:r>
    </w:p>
    <w:p w:rsidR="00000000" w:rsidRPr="002F7B3B" w:rsidP="002F7B3B">
      <w:pPr>
        <w:pStyle w:val="ListBullet2"/>
      </w:pPr>
      <w:r w:rsidRPr="002F7B3B">
        <w:t>calculating concrete quantities</w:t>
      </w:r>
    </w:p>
    <w:p w:rsidR="00000000" w:rsidRPr="002F7B3B" w:rsidP="002F7B3B">
      <w:pPr>
        <w:pStyle w:val="ListBullet2"/>
      </w:pPr>
      <w:r w:rsidRPr="002F7B3B">
        <w:t>using digital devices to track, monitor and control concrete delivery</w:t>
      </w:r>
    </w:p>
    <w:p w:rsidR="00000000" w:rsidRPr="002F7B3B" w:rsidP="002F7B3B">
      <w:pPr>
        <w:pStyle w:val="ListBullet2"/>
      </w:pPr>
      <w:r w:rsidRPr="002F7B3B">
        <w:t>applying ‘shotcrete’</w:t>
      </w:r>
    </w:p>
    <w:p w:rsidR="00000000" w:rsidRPr="002F7B3B" w:rsidP="002F7B3B">
      <w:pPr>
        <w:pStyle w:val="ListBullet2"/>
      </w:pPr>
      <w:r w:rsidRPr="002F7B3B">
        <w:t>applying internal finishes to concrete swimming pools and spas</w:t>
      </w:r>
    </w:p>
    <w:p w:rsidR="00000000" w:rsidRPr="002F7B3B" w:rsidP="002F7B3B">
      <w:pPr>
        <w:pStyle w:val="ListBullet"/>
      </w:pPr>
      <w:r w:rsidRPr="002F7B3B">
        <w:t>type, nature and performance of concrete:</w:t>
      </w:r>
    </w:p>
    <w:p w:rsidR="00000000" w:rsidRPr="002F7B3B" w:rsidP="002F7B3B">
      <w:pPr>
        <w:pStyle w:val="ListBullet2"/>
      </w:pPr>
      <w:r w:rsidRPr="002F7B3B">
        <w:t>properties and uses of cement</w:t>
      </w:r>
    </w:p>
    <w:p w:rsidR="00000000" w:rsidRPr="002F7B3B" w:rsidP="002F7B3B">
      <w:pPr>
        <w:pStyle w:val="ListBullet2"/>
      </w:pPr>
      <w:r w:rsidRPr="002F7B3B">
        <w:t>principles of reinforced con</w:t>
      </w:r>
      <w:r w:rsidRPr="002F7B3B">
        <w:t>crete using steel, wire, fibres</w:t>
      </w:r>
    </w:p>
    <w:p w:rsidR="00000000" w:rsidRPr="002F7B3B" w:rsidP="002F7B3B">
      <w:pPr>
        <w:pStyle w:val="ListBullet2"/>
      </w:pPr>
      <w:r w:rsidRPr="002F7B3B">
        <w:t>effects of impurities in concrete</w:t>
      </w:r>
    </w:p>
    <w:p w:rsidR="00000000" w:rsidRPr="002F7B3B" w:rsidP="002F7B3B">
      <w:pPr>
        <w:pStyle w:val="ListBullet2"/>
      </w:pPr>
      <w:r w:rsidRPr="002F7B3B">
        <w:t>detrimental effects on concrete of poor or no curing</w:t>
      </w:r>
    </w:p>
    <w:p w:rsidR="00000000" w:rsidRPr="002F7B3B" w:rsidP="002F7B3B">
      <w:pPr>
        <w:pStyle w:val="ListBullet2"/>
      </w:pPr>
      <w:r w:rsidRPr="002F7B3B">
        <w:t>types of curing methods:</w:t>
      </w:r>
    </w:p>
    <w:p w:rsidR="00000000" w:rsidRPr="002F7B3B" w:rsidP="002F7B3B">
      <w:pPr>
        <w:pStyle w:val="ListBullet3"/>
      </w:pPr>
      <w:r w:rsidRPr="002F7B3B">
        <w:t>accelerated curing</w:t>
      </w:r>
    </w:p>
    <w:p w:rsidR="00000000" w:rsidRPr="002F7B3B" w:rsidP="002F7B3B">
      <w:pPr>
        <w:pStyle w:val="ListBullet3"/>
      </w:pPr>
      <w:r w:rsidRPr="002F7B3B">
        <w:t>continuously wetting concrete</w:t>
      </w:r>
    </w:p>
    <w:p w:rsidR="00000000" w:rsidRPr="002F7B3B" w:rsidP="002F7B3B">
      <w:pPr>
        <w:pStyle w:val="ListBullet3"/>
      </w:pPr>
      <w:r w:rsidRPr="002F7B3B">
        <w:t>impermeable membrane curing</w:t>
      </w:r>
    </w:p>
    <w:p w:rsidR="00000000" w:rsidRPr="002F7B3B" w:rsidP="002F7B3B">
      <w:pPr>
        <w:pStyle w:val="ListBullet"/>
      </w:pPr>
      <w:r w:rsidRPr="002F7B3B">
        <w:t>records include details of:</w:t>
      </w:r>
    </w:p>
    <w:p w:rsidR="00000000" w:rsidRPr="002F7B3B" w:rsidP="002F7B3B">
      <w:pPr>
        <w:pStyle w:val="ListBullet2"/>
      </w:pPr>
      <w:r w:rsidRPr="002F7B3B">
        <w:t>causes of surface defects during concrete placement</w:t>
      </w:r>
    </w:p>
    <w:p w:rsidR="00000000" w:rsidRPr="002F7B3B" w:rsidP="002F7B3B">
      <w:pPr>
        <w:pStyle w:val="ListBullet2"/>
      </w:pPr>
      <w:r w:rsidRPr="002F7B3B">
        <w:t>compaction of concrete</w:t>
      </w:r>
    </w:p>
    <w:p w:rsidR="00000000" w:rsidRPr="002F7B3B" w:rsidP="002F7B3B">
      <w:pPr>
        <w:pStyle w:val="ListBullet2"/>
      </w:pPr>
      <w:r w:rsidRPr="002F7B3B">
        <w:t>finishing processes and surface treatments for swimming pool and spa shell</w:t>
      </w:r>
    </w:p>
    <w:p w:rsidR="00000000" w:rsidRPr="002F7B3B" w:rsidP="002F7B3B">
      <w:pPr>
        <w:pStyle w:val="ListBullet"/>
      </w:pPr>
      <w:r w:rsidRPr="002F7B3B">
        <w:t>operational and functional features of tools and equipment</w:t>
      </w:r>
    </w:p>
    <w:p w:rsidR="00000000" w:rsidRPr="002F7B3B" w:rsidP="002F7B3B">
      <w:pPr>
        <w:pStyle w:val="ListBullet"/>
      </w:pPr>
      <w:r w:rsidRPr="002F7B3B">
        <w:t>relevant sections of work health and safety regulations</w:t>
      </w:r>
    </w:p>
    <w:p w:rsidR="00000000" w:rsidRPr="002F7B3B" w:rsidP="002F7B3B">
      <w:pPr>
        <w:pStyle w:val="ListBullet"/>
      </w:pPr>
      <w:r w:rsidRPr="002F7B3B">
        <w:t>workplace procedures and workplace safety:</w:t>
      </w:r>
    </w:p>
    <w:p w:rsidR="00000000" w:rsidRPr="002F7B3B" w:rsidP="002F7B3B">
      <w:pPr>
        <w:pStyle w:val="ListBullet2"/>
      </w:pPr>
      <w:r w:rsidRPr="002F7B3B">
        <w:t>hierarchy of control</w:t>
      </w:r>
    </w:p>
    <w:p w:rsidR="00000000" w:rsidRPr="002F7B3B" w:rsidP="002F7B3B">
      <w:pPr>
        <w:pStyle w:val="ListBullet2"/>
      </w:pPr>
      <w:r w:rsidRPr="002F7B3B">
        <w:t>hazardous manual tasks</w:t>
      </w:r>
    </w:p>
    <w:p w:rsidR="00000000" w:rsidRPr="002F7B3B" w:rsidP="002F7B3B">
      <w:pPr>
        <w:pStyle w:val="ListBullet2"/>
      </w:pPr>
      <w:r w:rsidRPr="002F7B3B">
        <w:t>hazardous chemicals</w:t>
      </w:r>
    </w:p>
    <w:p w:rsidR="00000000" w:rsidRPr="002F7B3B" w:rsidP="002F7B3B">
      <w:pPr>
        <w:pStyle w:val="ListBullet2"/>
      </w:pPr>
      <w:r w:rsidRPr="002F7B3B">
        <w:t>falls from heights</w:t>
      </w:r>
    </w:p>
    <w:p w:rsidR="00000000" w:rsidRPr="002F7B3B" w:rsidP="002F7B3B">
      <w:pPr>
        <w:pStyle w:val="ListBullet2"/>
      </w:pPr>
      <w:r w:rsidRPr="002F7B3B">
        <w:t>temporary safety barriers and fences around pools</w:t>
      </w:r>
    </w:p>
    <w:p w:rsidR="00000000" w:rsidRPr="002F7B3B" w:rsidP="002F7B3B">
      <w:pPr>
        <w:pStyle w:val="ListBullet2"/>
      </w:pPr>
      <w:r w:rsidRPr="002F7B3B">
        <w:t>competency requirements</w:t>
      </w:r>
      <w:r w:rsidRPr="002F7B3B">
        <w:t xml:space="preserve"> for operating pumping equipment</w:t>
      </w:r>
    </w:p>
    <w:p w:rsidR="00000000" w:rsidRPr="002F7B3B" w:rsidP="002F7B3B">
      <w:pPr>
        <w:pStyle w:val="ListBullet"/>
      </w:pPr>
      <w:r w:rsidRPr="002F7B3B">
        <w:t>workplace and environmental requirements relating to waste disposal and clean-up.</w:t>
      </w:r>
    </w:p>
    <w:p w:rsidR="00000000" w:rsidRPr="002F7B3B" w:rsidP="002F7B3B">
      <w:pPr>
        <w:pStyle w:val="AllowPageBreak"/>
      </w:pPr>
    </w:p>
    <w:p w:rsidR="00000000" w:rsidRPr="002F7B3B" w:rsidP="002F7B3B">
      <w:pPr>
        <w:pStyle w:val="Heading1"/>
      </w:pPr>
      <w:bookmarkStart w:id="4" w:name="O_1157433"/>
      <w:bookmarkEnd w:id="4"/>
      <w:r w:rsidRPr="002F7B3B">
        <w:t>Assessment Conditions</w:t>
      </w:r>
    </w:p>
    <w:p w:rsidR="00000000" w:rsidRPr="002F7B3B" w:rsidP="003E20A5">
      <w:pPr>
        <w:pStyle w:val="BodyText"/>
      </w:pPr>
      <w:r w:rsidRPr="002F7B3B">
        <w:t xml:space="preserve">Assessors must meet the requirements for assessors contained in the Standards for Registered Training Organisations. </w:t>
      </w:r>
    </w:p>
    <w:p w:rsidR="00000000" w:rsidRPr="002F7B3B" w:rsidP="003E20A5">
      <w:pPr>
        <w:pStyle w:val="BodyText"/>
      </w:pPr>
      <w:r w:rsidRPr="002F7B3B">
        <w:t>Assessment must be conducted in the workplace or in a simulated workplace environment.</w:t>
      </w:r>
    </w:p>
    <w:p w:rsidR="00000000" w:rsidRPr="002F7B3B" w:rsidP="003E20A5">
      <w:pPr>
        <w:pStyle w:val="BodyText"/>
      </w:pPr>
      <w:r w:rsidRPr="002F7B3B">
        <w:t>Candidates must have access to:</w:t>
      </w:r>
    </w:p>
    <w:p w:rsidR="00000000" w:rsidRPr="002F7B3B" w:rsidP="002F7B3B">
      <w:pPr>
        <w:pStyle w:val="ListBullet"/>
      </w:pPr>
      <w:r w:rsidRPr="002F7B3B">
        <w:t>regulations, stand</w:t>
      </w:r>
      <w:r w:rsidRPr="002F7B3B">
        <w:t>ards and codes relevant to concrete swimming pools and spas</w:t>
      </w:r>
    </w:p>
    <w:p w:rsidR="00000000" w:rsidRPr="002F7B3B" w:rsidP="002F7B3B">
      <w:pPr>
        <w:pStyle w:val="ListBullet"/>
      </w:pPr>
      <w:r w:rsidRPr="002F7B3B">
        <w:t xml:space="preserve">relevant sections of the NCC </w:t>
      </w:r>
    </w:p>
    <w:p w:rsidR="00000000" w:rsidRPr="002F7B3B" w:rsidP="002F7B3B">
      <w:pPr>
        <w:pStyle w:val="ListBullet"/>
      </w:pPr>
      <w:r w:rsidRPr="002F7B3B">
        <w:t>project plans, specifications and manufacturer instructions</w:t>
      </w:r>
    </w:p>
    <w:p w:rsidR="00000000" w:rsidRPr="002F7B3B" w:rsidP="002F7B3B">
      <w:pPr>
        <w:pStyle w:val="ListBullet"/>
      </w:pPr>
      <w:r w:rsidRPr="002F7B3B">
        <w:t>workplace safety and environmental requirements</w:t>
      </w:r>
    </w:p>
    <w:p w:rsidR="00000000" w:rsidRPr="002F7B3B" w:rsidP="002F7B3B">
      <w:pPr>
        <w:pStyle w:val="ListBullet"/>
      </w:pPr>
      <w:r w:rsidRPr="002F7B3B">
        <w:t xml:space="preserve">a swimming pool and spa construction site. </w:t>
      </w:r>
    </w:p>
    <w:p w:rsidR="00000000" w:rsidRPr="002F7B3B" w:rsidP="002F7B3B">
      <w:pPr>
        <w:pStyle w:val="AllowPageBreak"/>
      </w:pPr>
    </w:p>
    <w:p w:rsidR="00000000" w:rsidRPr="002F7B3B" w:rsidP="002F7B3B">
      <w:pPr>
        <w:pStyle w:val="Heading1"/>
      </w:pPr>
      <w:bookmarkStart w:id="5" w:name="O_1157446"/>
      <w:bookmarkEnd w:id="5"/>
      <w:r w:rsidRPr="002F7B3B">
        <w:t>Links</w:t>
      </w:r>
    </w:p>
    <w:p w:rsidR="00000000" w:rsidRPr="002F7B3B" w:rsidP="003E20A5">
      <w:pPr>
        <w:pStyle w:val="BodyText"/>
      </w:pPr>
      <w:r w:rsidRPr="002F7B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074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7B3B" w:rsidP="002F7B3B"/>
    <w:sectPr w:rsidSect="002F7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3B" w:rsidRPr="003E20A5" w:rsidP="003E2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A5" w:rsidP="002F7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0A5" w:rsidP="002F7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20A5" w:rsidP="002F7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B3B" w:rsidRPr="003E20A5" w:rsidP="003E2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A5" w:rsidRPr="002D2AF8" w:rsidP="002F7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CPCSPS4006 Apply sprayed concrete to shape and finish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E20A5" w:rsidP="002F7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07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EE0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3EC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B3B"/>
  </w:style>
  <w:style w:type="character" w:customStyle="1" w:styleId="Heading1Char">
    <w:name w:val="Heading 1 Char"/>
    <w:basedOn w:val="DefaultParagraphFont"/>
    <w:link w:val="Heading1"/>
    <w:rsid w:val="002F7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B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B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7B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7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B3B"/>
    <w:rPr>
      <w:b/>
      <w:spacing w:val="0"/>
    </w:rPr>
  </w:style>
  <w:style w:type="paragraph" w:customStyle="1" w:styleId="SuperTitle">
    <w:name w:val="SuperTitle"/>
    <w:basedOn w:val="Title"/>
    <w:rsid w:val="002F7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B3B"/>
    <w:rPr>
      <w:i/>
    </w:rPr>
  </w:style>
  <w:style w:type="paragraph" w:styleId="Caption">
    <w:name w:val="caption"/>
    <w:basedOn w:val="BodyText"/>
    <w:next w:val="Normal"/>
    <w:qFormat/>
    <w:rsid w:val="002F7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B3B"/>
  </w:style>
  <w:style w:type="paragraph" w:styleId="TableofFigures">
    <w:name w:val="table of figures"/>
    <w:basedOn w:val="Normal"/>
    <w:next w:val="Normal"/>
    <w:semiHidden/>
    <w:rsid w:val="002F7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B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7B3B"/>
    <w:rPr>
      <w:rFonts w:ascii="Wingdings" w:hAnsi="Wingdings"/>
    </w:rPr>
  </w:style>
  <w:style w:type="paragraph" w:customStyle="1" w:styleId="TableHeading">
    <w:name w:val="Table Heading"/>
    <w:basedOn w:val="HeadingBase"/>
    <w:rsid w:val="002F7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B3B"/>
    <w:rPr>
      <w:color w:val="0033CC"/>
      <w:u w:val="none"/>
    </w:rPr>
  </w:style>
  <w:style w:type="paragraph" w:customStyle="1" w:styleId="BodyTextRight">
    <w:name w:val="Body Text Right"/>
    <w:basedOn w:val="BodyText"/>
    <w:rsid w:val="002F7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B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B3B"/>
    <w:rPr>
      <w:sz w:val="32"/>
    </w:rPr>
  </w:style>
  <w:style w:type="paragraph" w:customStyle="1" w:styleId="HeadingProcedure">
    <w:name w:val="Heading Procedure"/>
    <w:basedOn w:val="HeadingBase"/>
    <w:next w:val="Normal"/>
    <w:rsid w:val="002F7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B3B"/>
    <w:pPr>
      <w:spacing w:before="60" w:after="60"/>
    </w:pPr>
  </w:style>
  <w:style w:type="paragraph" w:styleId="ListContinue">
    <w:name w:val="List Continue"/>
    <w:basedOn w:val="List"/>
    <w:rsid w:val="002F7B3B"/>
    <w:pPr>
      <w:ind w:firstLine="0"/>
    </w:pPr>
  </w:style>
  <w:style w:type="paragraph" w:customStyle="1" w:styleId="ListNote">
    <w:name w:val="List Note"/>
    <w:basedOn w:val="List"/>
    <w:rsid w:val="002F7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B3B"/>
    <w:rPr>
      <w:rFonts w:ascii="Courier New" w:hAnsi="Courier New"/>
    </w:rPr>
  </w:style>
  <w:style w:type="paragraph" w:customStyle="1" w:styleId="NoteBullet">
    <w:name w:val="Note Bullet"/>
    <w:basedOn w:val="Note"/>
    <w:rsid w:val="002F7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B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B3B"/>
    <w:rPr>
      <w:b/>
      <w:smallCaps/>
    </w:rPr>
  </w:style>
  <w:style w:type="paragraph" w:customStyle="1" w:styleId="TableListNumber">
    <w:name w:val="Table List Number"/>
    <w:basedOn w:val="ListNumber"/>
    <w:rsid w:val="002F7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B3B"/>
    <w:pPr>
      <w:numPr>
        <w:numId w:val="10"/>
      </w:numPr>
    </w:pPr>
  </w:style>
  <w:style w:type="paragraph" w:customStyle="1" w:styleId="ListAlpha2">
    <w:name w:val="List Alpha 2"/>
    <w:basedOn w:val="List2"/>
    <w:rsid w:val="002F7B3B"/>
    <w:pPr>
      <w:numPr>
        <w:numId w:val="9"/>
      </w:numPr>
    </w:pPr>
  </w:style>
  <w:style w:type="paragraph" w:styleId="List2">
    <w:name w:val="List 2"/>
    <w:basedOn w:val="BodyText"/>
    <w:rsid w:val="002F7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B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7B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7B3B"/>
    <w:pPr>
      <w:numPr>
        <w:numId w:val="5"/>
      </w:numPr>
    </w:pPr>
  </w:style>
  <w:style w:type="paragraph" w:styleId="ListContinue2">
    <w:name w:val="List Continue 2"/>
    <w:basedOn w:val="List2"/>
    <w:rsid w:val="002F7B3B"/>
    <w:pPr>
      <w:ind w:firstLine="0"/>
    </w:pPr>
  </w:style>
  <w:style w:type="paragraph" w:styleId="ListContinue3">
    <w:name w:val="List Continue 3"/>
    <w:basedOn w:val="List3"/>
    <w:rsid w:val="002F7B3B"/>
    <w:pPr>
      <w:ind w:left="1021" w:firstLine="0"/>
    </w:pPr>
  </w:style>
  <w:style w:type="paragraph" w:styleId="ListContinue4">
    <w:name w:val="List Continue 4"/>
    <w:basedOn w:val="List4"/>
    <w:rsid w:val="002F7B3B"/>
    <w:pPr>
      <w:ind w:firstLine="0"/>
    </w:pPr>
  </w:style>
  <w:style w:type="paragraph" w:styleId="ListContinue5">
    <w:name w:val="List Continue 5"/>
    <w:basedOn w:val="List5"/>
    <w:rsid w:val="002F7B3B"/>
    <w:pPr>
      <w:ind w:firstLine="0"/>
    </w:pPr>
  </w:style>
  <w:style w:type="paragraph" w:styleId="ListNumber3">
    <w:name w:val="List Number 3"/>
    <w:basedOn w:val="List3"/>
    <w:rsid w:val="002F7B3B"/>
    <w:pPr>
      <w:numPr>
        <w:numId w:val="6"/>
      </w:numPr>
    </w:pPr>
  </w:style>
  <w:style w:type="paragraph" w:styleId="ListNumber4">
    <w:name w:val="List Number 4"/>
    <w:basedOn w:val="List4"/>
    <w:rsid w:val="002F7B3B"/>
    <w:pPr>
      <w:numPr>
        <w:numId w:val="7"/>
      </w:numPr>
    </w:pPr>
  </w:style>
  <w:style w:type="paragraph" w:styleId="ListNumber5">
    <w:name w:val="List Number 5"/>
    <w:basedOn w:val="List5"/>
    <w:rsid w:val="002F7B3B"/>
    <w:pPr>
      <w:numPr>
        <w:numId w:val="8"/>
      </w:numPr>
    </w:pPr>
  </w:style>
  <w:style w:type="paragraph" w:styleId="BlockText">
    <w:name w:val="Block Text"/>
    <w:basedOn w:val="Normal"/>
    <w:rsid w:val="002F7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B3B"/>
    <w:rPr>
      <w:sz w:val="16"/>
      <w:vertAlign w:val="superscript"/>
    </w:rPr>
  </w:style>
  <w:style w:type="character" w:customStyle="1" w:styleId="Symbols">
    <w:name w:val="Symbols"/>
    <w:basedOn w:val="DefaultParagraphFont"/>
    <w:rsid w:val="002F7B3B"/>
    <w:rPr>
      <w:rFonts w:ascii="Symbol" w:hAnsi="Symbol"/>
    </w:rPr>
  </w:style>
  <w:style w:type="character" w:customStyle="1" w:styleId="MenuOptions">
    <w:name w:val="Menu Options"/>
    <w:basedOn w:val="DefaultParagraphFont"/>
    <w:rsid w:val="002F7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B3B"/>
    <w:rPr>
      <w:b/>
    </w:rPr>
  </w:style>
  <w:style w:type="character" w:customStyle="1" w:styleId="Underlined">
    <w:name w:val="Underlined"/>
    <w:basedOn w:val="DefaultParagraphFont"/>
    <w:rsid w:val="002F7B3B"/>
    <w:rPr>
      <w:u w:val="single"/>
    </w:rPr>
  </w:style>
  <w:style w:type="paragraph" w:customStyle="1" w:styleId="TableBodyTextRight">
    <w:name w:val="Table Body Text Right"/>
    <w:basedOn w:val="TableBodyText"/>
    <w:rsid w:val="002F7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B3B"/>
    <w:rPr>
      <w:sz w:val="18"/>
    </w:rPr>
  </w:style>
  <w:style w:type="paragraph" w:customStyle="1" w:styleId="BodySmallRight">
    <w:name w:val="Body Small Right"/>
    <w:basedOn w:val="BodyTextRight"/>
    <w:rsid w:val="002F7B3B"/>
    <w:rPr>
      <w:sz w:val="18"/>
      <w:szCs w:val="18"/>
    </w:rPr>
  </w:style>
  <w:style w:type="paragraph" w:customStyle="1" w:styleId="MarginEdition">
    <w:name w:val="Margin Edition"/>
    <w:basedOn w:val="MarginNote"/>
    <w:rsid w:val="002F7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B3B"/>
    <w:rPr>
      <w:sz w:val="2"/>
      <w:szCs w:val="2"/>
    </w:rPr>
  </w:style>
  <w:style w:type="character" w:customStyle="1" w:styleId="Small">
    <w:name w:val="Small"/>
    <w:basedOn w:val="DefaultParagraphFont"/>
    <w:rsid w:val="002F7B3B"/>
    <w:rPr>
      <w:sz w:val="16"/>
    </w:rPr>
  </w:style>
  <w:style w:type="paragraph" w:customStyle="1" w:styleId="WideTable">
    <w:name w:val="Wide Table"/>
    <w:basedOn w:val="Normal"/>
    <w:rsid w:val="002F7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B3B"/>
  </w:style>
  <w:style w:type="paragraph" w:styleId="Quote">
    <w:name w:val="Quote"/>
    <w:basedOn w:val="Heading1"/>
    <w:link w:val="QuoteChar"/>
    <w:qFormat/>
    <w:rsid w:val="002F7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B3B"/>
    <w:pPr>
      <w:pageBreakBefore/>
    </w:pPr>
  </w:style>
  <w:style w:type="paragraph" w:customStyle="1" w:styleId="Border">
    <w:name w:val="Border"/>
    <w:basedOn w:val="Normal"/>
    <w:qFormat/>
    <w:rsid w:val="002F7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B3B"/>
    <w:rPr>
      <w:u w:val="single"/>
    </w:rPr>
  </w:style>
  <w:style w:type="character" w:customStyle="1" w:styleId="BoldandItalics">
    <w:name w:val="Bold and Italics"/>
    <w:qFormat/>
    <w:rsid w:val="002F7B3B"/>
    <w:rPr>
      <w:b/>
      <w:i/>
      <w:u w:val="none"/>
    </w:rPr>
  </w:style>
  <w:style w:type="paragraph" w:styleId="BalloonText">
    <w:name w:val="Balloon Text"/>
    <w:basedOn w:val="Normal"/>
    <w:link w:val="BalloonTextChar"/>
    <w:rsid w:val="002F7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B3B"/>
    <w:pPr>
      <w:spacing w:before="0" w:after="0"/>
    </w:pPr>
  </w:style>
  <w:style w:type="paragraph" w:customStyle="1" w:styleId="BodyTextBold">
    <w:name w:val="Body Text Bold"/>
    <w:basedOn w:val="BodyText"/>
    <w:qFormat/>
    <w:rsid w:val="002F7B3B"/>
    <w:rPr>
      <w:b/>
    </w:rPr>
  </w:style>
  <w:style w:type="character" w:styleId="Hyperlink">
    <w:name w:val="Hyperlink"/>
    <w:basedOn w:val="DefaultParagraphFont"/>
    <w:uiPriority w:val="99"/>
    <w:unhideWhenUsed/>
    <w:rsid w:val="003E2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3213</Characters>
  <Application>Microsoft Office Word</Application>
  <DocSecurity>0</DocSecurity>
  <Lines>89</Lines>
  <Paragraphs>78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CPCSPS4006 Apply sprayed concrete to shape and finish swimming pools and spas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