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B0D" w:rsidP="00042B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CPCSHP3008 Install internal shop walls and fixtures</w:t>
      </w:r>
      <w:r>
        <w:fldChar w:fldCharType="end"/>
      </w:r>
    </w:p>
    <w:p w:rsidR="00042B0D" w:rsidP="00042B0D">
      <w:pPr>
        <w:pStyle w:val="Version"/>
        <w:sectPr w:rsidSect="00E071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71E1" w:rsidP="00E071E1">
      <w:pPr>
        <w:pStyle w:val="SuperHeading"/>
      </w:pPr>
      <w:r w:rsidRPr="00E071E1">
        <w:t>CPCSHP3008 Install internal shop walls and fixtures</w:t>
      </w:r>
    </w:p>
    <w:p w:rsidR="00000000" w:rsidRPr="00E071E1" w:rsidP="00E071E1">
      <w:pPr>
        <w:pStyle w:val="Heading1"/>
      </w:pPr>
      <w:bookmarkStart w:id="1" w:name="O_1290601"/>
      <w:bookmarkEnd w:id="1"/>
      <w:r w:rsidRPr="00E071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30"/>
      </w:tblGrid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Release 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Updated reference to general construction induction training program.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Release 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E1" w:rsidP="00E071E1">
            <w:pPr>
              <w:pStyle w:val="BodyText"/>
            </w:pPr>
            <w:r w:rsidRPr="00E071E1">
              <w:t>This version first released with CPC Construction, Plumbing and Services Training Package Release 5.0</w:t>
            </w:r>
          </w:p>
          <w:p w:rsidR="00000000" w:rsidRPr="00E071E1" w:rsidP="00E071E1">
            <w:pPr>
              <w:pStyle w:val="BodyText"/>
            </w:pPr>
            <w:r w:rsidRPr="00E071E1">
              <w:t>Supersedes and is equivalent to C</w:t>
            </w:r>
            <w:r w:rsidRPr="00E071E1">
              <w:t>PCCSH3008 Install internal shop walls and fixtures.</w:t>
            </w:r>
          </w:p>
        </w:tc>
      </w:tr>
    </w:tbl>
    <w:p w:rsidR="00000000" w:rsidRPr="00E071E1" w:rsidP="00E071E1">
      <w:pPr>
        <w:pStyle w:val="BodyText"/>
      </w:pPr>
    </w:p>
    <w:p w:rsidR="00000000" w:rsidRPr="00E071E1" w:rsidP="00E071E1">
      <w:pPr>
        <w:pStyle w:val="AllowPageBreak"/>
      </w:pPr>
    </w:p>
    <w:p w:rsidR="00000000" w:rsidRPr="00E071E1" w:rsidP="00E071E1">
      <w:pPr>
        <w:pStyle w:val="Heading1"/>
      </w:pPr>
      <w:bookmarkStart w:id="2" w:name="O_1290600"/>
      <w:bookmarkEnd w:id="2"/>
      <w:r w:rsidRPr="00E071E1">
        <w:t>Application</w:t>
      </w:r>
    </w:p>
    <w:p w:rsidR="00000000" w:rsidRPr="00E071E1" w:rsidP="00042B0D">
      <w:pPr>
        <w:pStyle w:val="BodyText"/>
      </w:pPr>
      <w:r w:rsidRPr="00E071E1">
        <w:t>This unit of competency specifies the skills and knowledge required to prepare, set out and install wall frames, partitions and wall linings to areas such as fitting or tr</w:t>
      </w:r>
      <w:r w:rsidRPr="00E071E1">
        <w:t xml:space="preserve">eatment rooms in internal shop areas. It includes fitting doors and windows, fixing mouldings and installing fixtures. </w:t>
      </w:r>
    </w:p>
    <w:p w:rsidR="00000000" w:rsidRPr="00E071E1" w:rsidP="00042B0D">
      <w:pPr>
        <w:pStyle w:val="BodyText"/>
      </w:pPr>
      <w:r w:rsidRPr="00E071E1">
        <w:t>It applies to shopfitters engaged in creating new shops or renovating existing shops. The work is completed onsite concurrently with oth</w:t>
      </w:r>
      <w:r w:rsidRPr="00E071E1">
        <w:t>er shopfitting work that must be scheduled to accommodate client requirements, the shop when it is operational, and the requirements of other shopfitters and associated contractors.</w:t>
      </w:r>
    </w:p>
    <w:p w:rsidR="00000000" w:rsidRPr="00E071E1" w:rsidP="00042B0D">
      <w:pPr>
        <w:pStyle w:val="BodyText"/>
      </w:pPr>
      <w:r w:rsidRPr="00E071E1">
        <w:t>Individuals at this level take responsibility for organising and completin</w:t>
      </w:r>
      <w:r w:rsidRPr="00E071E1">
        <w:t>g these tasks with a high degree of self-direction.</w:t>
      </w:r>
    </w:p>
    <w:p w:rsidR="00000000" w:rsidRPr="00E071E1" w:rsidP="00042B0D">
      <w:pPr>
        <w:pStyle w:val="BodyText"/>
      </w:pPr>
      <w:r w:rsidRPr="00E071E1">
        <w:t>No licensing, legislative or certification requirements apply to this unit of competency at the time of publication.</w:t>
      </w:r>
    </w:p>
    <w:p w:rsidR="00000000" w:rsidRPr="00E071E1" w:rsidP="00042B0D">
      <w:pPr>
        <w:pStyle w:val="BodyText"/>
      </w:pPr>
      <w:r w:rsidRPr="00E071E1">
        <w:t>Completion of the general construction inductio</w:t>
      </w:r>
      <w:r w:rsidRPr="00E071E1">
        <w:t>n training program, specified in the Safe Work Australia model </w:t>
      </w:r>
      <w:r w:rsidRPr="00E071E1">
        <w:rPr>
          <w:rStyle w:val="Emphasis"/>
        </w:rPr>
        <w:t>Code of Practice: Construction Work</w:t>
      </w:r>
      <w:r w:rsidRPr="00E071E1">
        <w:t xml:space="preserve">, is required by anyone carrying out construction work. Achievement of </w:t>
      </w:r>
      <w:r w:rsidRPr="00E071E1">
        <w:rPr>
          <w:rStyle w:val="Emphasis"/>
        </w:rPr>
        <w:t>CPCWHS1001</w:t>
      </w:r>
      <w:r w:rsidRPr="00E071E1">
        <w:t> </w:t>
      </w:r>
      <w:r w:rsidRPr="00E071E1">
        <w:rPr>
          <w:rStyle w:val="Emphasis"/>
        </w:rPr>
        <w:t>Prepare to work safely in the construction industry</w:t>
      </w:r>
      <w:r w:rsidRPr="00E071E1">
        <w:t> meets this requirement.</w:t>
      </w:r>
    </w:p>
    <w:p w:rsidR="00000000" w:rsidRPr="00E071E1" w:rsidP="00E071E1">
      <w:pPr>
        <w:pStyle w:val="Heading1"/>
      </w:pPr>
      <w:bookmarkStart w:id="3" w:name="O_1290599"/>
      <w:bookmarkEnd w:id="3"/>
      <w:r w:rsidRPr="00E071E1">
        <w:t>Pre-requisite Unit</w:t>
      </w:r>
    </w:p>
    <w:p w:rsidR="00000000" w:rsidRPr="00E071E1" w:rsidP="00042B0D">
      <w:pPr>
        <w:pStyle w:val="BodyText"/>
      </w:pPr>
      <w:r w:rsidRPr="00E071E1">
        <w:t>Nil.</w:t>
      </w:r>
    </w:p>
    <w:p w:rsidR="00000000" w:rsidRPr="00E071E1" w:rsidP="00E071E1">
      <w:pPr>
        <w:pStyle w:val="Heading1"/>
      </w:pPr>
      <w:bookmarkStart w:id="4" w:name="O_1290598"/>
      <w:bookmarkEnd w:id="4"/>
      <w:r w:rsidRPr="00E071E1">
        <w:t>Unit Sector</w:t>
      </w:r>
    </w:p>
    <w:p w:rsidR="00000000" w:rsidRPr="00E071E1" w:rsidP="00042B0D">
      <w:pPr>
        <w:pStyle w:val="BodyText"/>
      </w:pPr>
      <w:r w:rsidRPr="00E071E1">
        <w:t>Shopfitting</w:t>
      </w:r>
    </w:p>
    <w:p w:rsidR="00000000" w:rsidRPr="00E071E1" w:rsidP="00E071E1">
      <w:pPr>
        <w:pStyle w:val="Heading1"/>
      </w:pPr>
      <w:bookmarkStart w:id="5" w:name="O_1290597"/>
      <w:bookmarkEnd w:id="5"/>
      <w:r w:rsidRPr="00E071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Performance criteria describe what needs to be done to demonstrate achieve</w:t>
            </w:r>
            <w:r w:rsidRPr="00E071E1">
              <w:t>ment of the element.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Plan and prepare to install internal shop walls and fixtures.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Read and interpret plans and specifications to confirm job requirements.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Interpret and apply organisational quality assurance requirements appropriate for the project.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Determine material type and calculate quantities to complete the task.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 xml:space="preserve">Determine job priorities and sequence job tasks in consultation with others </w:t>
            </w:r>
            <w:r w:rsidRPr="00E071E1">
              <w:t>in the workplace to ensure timeframes are met.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Inspect worksite conditions, identify hazards and implement risk control measures following work health and safety requirements and environmental practices.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Select, fit and use personal protective equipment (PPE) for the task.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Select tools and equipment for the task.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Check for serviceability and rectify and report faults.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 xml:space="preserve">Receive and check delivered materials for completeness and conformity with job requirements and identify and report any discrepancies or damage. 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Place materials in a safe and secure position ready for use.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Install internal wall framing and lining.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Set out Internal wall framing parallel and square to existing structure.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Set out frame with door and window openings, cut frame members and assemble ready to erect.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Stand frame into position, leve</w:t>
            </w:r>
            <w:r w:rsidRPr="00E071E1">
              <w:t>l, square and plumb and use appropriate fixing method and fastenings appropriate for the existing structure.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Mark and cut lining material to length, and shape and fix to frame to meet job requirements.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Install partitions.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 xml:space="preserve">Set out and mark position of pre-assembled or onsite assembled partitions to plan dimensions. 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Cut partition components accurately to size and locate connection points.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 xml:space="preserve">Install and secure each component junction tight together and flush with face using specified fixings and fastenings. 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Secure, square and plumb assembled partitions within accepted industry tolerances.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Cut and fix decorative mouldings.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Mark, cut to length, fit and fix specified mouldings.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Fit and fix mitre joints flush to face and true.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 xml:space="preserve">Mark and cut to length scribed joints. 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Set out, mark and fix specified fixtures.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Clear work area and dispose of, reuse or recycle materials following workplace and environmental requirements.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Clean tools and equipment, check for serviceability and report damage or faults.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E1" w:rsidP="00E071E1">
            <w:pPr>
              <w:pStyle w:val="BodyText"/>
            </w:pPr>
            <w:r w:rsidRPr="00E071E1">
              <w:t>Store and secure tools and equipment following workplace procedures.</w:t>
            </w:r>
          </w:p>
        </w:tc>
      </w:tr>
    </w:tbl>
    <w:p w:rsidR="00000000" w:rsidRPr="00E071E1" w:rsidP="00E071E1">
      <w:pPr>
        <w:pStyle w:val="BodyText"/>
      </w:pPr>
    </w:p>
    <w:p w:rsidR="00000000" w:rsidRPr="00E071E1" w:rsidP="00E071E1">
      <w:pPr>
        <w:pStyle w:val="AllowPageBreak"/>
      </w:pPr>
    </w:p>
    <w:p w:rsidR="00000000" w:rsidRPr="00E071E1" w:rsidP="00E071E1">
      <w:pPr>
        <w:pStyle w:val="Heading1"/>
      </w:pPr>
      <w:bookmarkStart w:id="6" w:name="O_1290596"/>
      <w:bookmarkEnd w:id="6"/>
      <w:r w:rsidRPr="00E071E1">
        <w:t>Foundation Skills</w:t>
      </w:r>
    </w:p>
    <w:p w:rsidR="00000000" w:rsidRPr="00E071E1" w:rsidP="00042B0D">
      <w:pPr>
        <w:pStyle w:val="BodyText"/>
      </w:pPr>
      <w:r w:rsidRPr="00E071E1">
        <w:t xml:space="preserve">Foundation skills essential to performance are explicit in the performance criteria of this unit of competency. </w:t>
      </w:r>
    </w:p>
    <w:p w:rsidR="00000000" w:rsidRPr="00E071E1" w:rsidP="00E071E1">
      <w:pPr>
        <w:pStyle w:val="Heading1"/>
      </w:pPr>
      <w:bookmarkStart w:id="7" w:name="O_1290595"/>
      <w:bookmarkEnd w:id="7"/>
      <w:r w:rsidRPr="00E071E1">
        <w:t>Unit Mapping Information</w:t>
      </w:r>
    </w:p>
    <w:p w:rsidR="00000000" w:rsidRPr="00E071E1" w:rsidP="00042B0D">
      <w:pPr>
        <w:pStyle w:val="BodyText"/>
      </w:pPr>
      <w:r w:rsidRPr="00E071E1">
        <w:t>Supersedes and is equivalent to CPCCSH3008 Install internal shop walls and fixtures.</w:t>
      </w:r>
    </w:p>
    <w:p w:rsidR="00000000" w:rsidRPr="00E071E1" w:rsidP="00E071E1">
      <w:pPr>
        <w:pStyle w:val="Heading1"/>
      </w:pPr>
      <w:bookmarkStart w:id="8" w:name="O_1290602"/>
      <w:bookmarkEnd w:id="8"/>
      <w:r w:rsidRPr="00E071E1">
        <w:t>Links</w:t>
      </w:r>
    </w:p>
    <w:p w:rsidR="00000000" w:rsidRPr="00E071E1" w:rsidP="00042B0D">
      <w:pPr>
        <w:pStyle w:val="BodyText"/>
      </w:pPr>
      <w:r w:rsidRPr="00E071E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37E3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071E1" w:rsidP="00042B0D">
      <w:pPr>
        <w:pStyle w:val="BodyText"/>
        <w:sectPr w:rsidSect="00E071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71E1" w:rsidP="00E071E1">
      <w:pPr>
        <w:pStyle w:val="SuperHeading"/>
      </w:pPr>
      <w:r w:rsidRPr="00E071E1">
        <w:t>Assessment Requirements for CPCSHP3008 Install internal shop walls and fixtures</w:t>
      </w:r>
    </w:p>
    <w:p w:rsidR="00000000" w:rsidRPr="00E071E1" w:rsidP="00E071E1">
      <w:pPr>
        <w:pStyle w:val="Heading1"/>
      </w:pPr>
      <w:bookmarkStart w:id="9" w:name="O_1290593"/>
      <w:bookmarkEnd w:id="9"/>
      <w:r w:rsidRPr="00E071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30"/>
      </w:tblGrid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Release 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Updated reference to general constr</w:t>
            </w:r>
            <w:r w:rsidRPr="00E071E1">
              <w:t>uction induction training program.</w:t>
            </w:r>
          </w:p>
        </w:tc>
      </w:tr>
      <w:tr w:rsidTr="00E0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E1">
            <w:pPr>
              <w:pStyle w:val="BodyText"/>
              <w:rPr>
                <w:lang w:val="en-NZ"/>
              </w:rPr>
            </w:pPr>
            <w:r w:rsidRPr="00E071E1">
              <w:t>Release 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E1" w:rsidP="00E071E1">
            <w:pPr>
              <w:pStyle w:val="BodyText"/>
            </w:pPr>
            <w:r w:rsidRPr="00E071E1">
              <w:t>This version first released with CPC Construction, Plumbing and Services Training Package Release 5.0</w:t>
            </w:r>
          </w:p>
          <w:p w:rsidR="00000000" w:rsidRPr="00E071E1" w:rsidP="00E071E1">
            <w:pPr>
              <w:pStyle w:val="BodyText"/>
            </w:pPr>
            <w:r w:rsidRPr="00E071E1">
              <w:t>Supersedes and is equivalent to CPCCSH3008 Install internal shop walls and fixtures.</w:t>
            </w:r>
          </w:p>
        </w:tc>
      </w:tr>
    </w:tbl>
    <w:p w:rsidR="00000000" w:rsidRPr="00E071E1" w:rsidP="00E071E1">
      <w:pPr>
        <w:pStyle w:val="BodyText"/>
      </w:pPr>
    </w:p>
    <w:p w:rsidR="00000000" w:rsidRPr="00E071E1" w:rsidP="00E071E1">
      <w:pPr>
        <w:pStyle w:val="AllowPageBreak"/>
      </w:pPr>
    </w:p>
    <w:p w:rsidR="00000000" w:rsidRPr="00E071E1" w:rsidP="00E071E1">
      <w:pPr>
        <w:pStyle w:val="Heading1"/>
      </w:pPr>
      <w:bookmarkStart w:id="10" w:name="O_1290592"/>
      <w:bookmarkEnd w:id="10"/>
      <w:r w:rsidRPr="00E071E1">
        <w:t>Performance Evidence</w:t>
      </w:r>
    </w:p>
    <w:p w:rsidR="00000000" w:rsidRPr="00E071E1" w:rsidP="00042B0D">
      <w:pPr>
        <w:pStyle w:val="BodyText"/>
      </w:pPr>
      <w:r w:rsidRPr="00E071E1">
        <w:t>To demonstrate competency, a candidate must meet the performance criteria of this unit by:</w:t>
      </w:r>
    </w:p>
    <w:p w:rsidR="00000000" w:rsidRPr="00E071E1" w:rsidP="00E071E1">
      <w:pPr>
        <w:pStyle w:val="ListBullet"/>
      </w:pPr>
      <w:r w:rsidRPr="00E071E1">
        <w:t>setting out, erecting and fixing a full height internal wall frame, which includes an internal and external corner and a door</w:t>
      </w:r>
    </w:p>
    <w:p w:rsidR="00000000" w:rsidRPr="00E071E1" w:rsidP="00E071E1">
      <w:pPr>
        <w:pStyle w:val="ListBullet"/>
      </w:pPr>
      <w:r w:rsidRPr="00E071E1">
        <w:t>setting out, asse</w:t>
      </w:r>
      <w:r w:rsidRPr="00E071E1">
        <w:t>mbling and fixing partitions, which include one external and one internal corner and a T intersection.</w:t>
      </w:r>
    </w:p>
    <w:p w:rsidR="00000000" w:rsidRPr="00E071E1" w:rsidP="00042B0D">
      <w:pPr>
        <w:pStyle w:val="BodyText"/>
      </w:pPr>
      <w:r w:rsidRPr="00E071E1">
        <w:t>In doing this, the candidate must:</w:t>
      </w:r>
    </w:p>
    <w:p w:rsidR="00000000" w:rsidRPr="00E071E1" w:rsidP="00E071E1">
      <w:pPr>
        <w:pStyle w:val="ListBullet"/>
      </w:pPr>
      <w:r w:rsidRPr="00E071E1">
        <w:t>use timber or metal to construct the full height wall frame</w:t>
      </w:r>
    </w:p>
    <w:p w:rsidR="00000000" w:rsidRPr="00E071E1" w:rsidP="00E071E1">
      <w:pPr>
        <w:pStyle w:val="ListBullet"/>
      </w:pPr>
      <w:r w:rsidRPr="00E071E1">
        <w:t>line wall with both decorative timber panelling and plast</w:t>
      </w:r>
      <w:r w:rsidRPr="00E071E1">
        <w:t>erboard</w:t>
      </w:r>
    </w:p>
    <w:p w:rsidR="00000000" w:rsidRPr="00E071E1" w:rsidP="00E071E1">
      <w:pPr>
        <w:pStyle w:val="ListBullet"/>
      </w:pPr>
      <w:r w:rsidRPr="00E071E1">
        <w:t>set out, fit and fix the door jamb, fit and fix profiled architraves, hinge door and fit door furniture</w:t>
      </w:r>
    </w:p>
    <w:p w:rsidR="00000000" w:rsidRPr="00E071E1" w:rsidP="00E071E1">
      <w:pPr>
        <w:pStyle w:val="ListBullet"/>
      </w:pPr>
      <w:r w:rsidRPr="00E071E1">
        <w:t xml:space="preserve">fit and fix profiled skirting with one external mitred and one internal scribed joint </w:t>
      </w:r>
    </w:p>
    <w:p w:rsidR="00000000" w:rsidRPr="00E071E1" w:rsidP="00E071E1">
      <w:pPr>
        <w:pStyle w:val="ListBullet"/>
      </w:pPr>
      <w:r w:rsidRPr="00E071E1">
        <w:t>set out, assemble and fit a removable pelmet with two ret</w:t>
      </w:r>
      <w:r w:rsidRPr="00E071E1">
        <w:t xml:space="preserve">urn ends.  </w:t>
      </w:r>
    </w:p>
    <w:p w:rsidR="00000000" w:rsidRPr="00E071E1" w:rsidP="00E071E1">
      <w:pPr>
        <w:pStyle w:val="AllowPageBreak"/>
      </w:pPr>
    </w:p>
    <w:p w:rsidR="00000000" w:rsidRPr="00E071E1" w:rsidP="00E071E1">
      <w:pPr>
        <w:pStyle w:val="Heading1"/>
      </w:pPr>
      <w:bookmarkStart w:id="11" w:name="O_1290591"/>
      <w:bookmarkEnd w:id="11"/>
      <w:r w:rsidRPr="00E071E1">
        <w:t>Knowledge Evidence</w:t>
      </w:r>
    </w:p>
    <w:p w:rsidR="00000000" w:rsidRPr="00E071E1" w:rsidP="00042B0D">
      <w:pPr>
        <w:pStyle w:val="BodyText"/>
      </w:pPr>
      <w:r w:rsidRPr="00E071E1">
        <w:t>To be competent in this unit, a candidate must demonstrate knowledge of:</w:t>
      </w:r>
    </w:p>
    <w:p w:rsidR="00000000" w:rsidRPr="00E071E1" w:rsidP="00E071E1">
      <w:pPr>
        <w:pStyle w:val="ListBullet"/>
      </w:pPr>
      <w:r w:rsidRPr="00E071E1">
        <w:t>shopfitting regulations, codes and standards relevant to internal shop walls and fixtures</w:t>
      </w:r>
    </w:p>
    <w:p w:rsidR="00000000" w:rsidRPr="00E071E1" w:rsidP="00E071E1">
      <w:pPr>
        <w:pStyle w:val="ListBullet"/>
      </w:pPr>
      <w:r w:rsidRPr="00E071E1">
        <w:t>organisation’</w:t>
      </w:r>
      <w:r w:rsidRPr="00E071E1">
        <w:t>s quality assurance requirements</w:t>
      </w:r>
    </w:p>
    <w:p w:rsidR="00000000" w:rsidRPr="00E071E1" w:rsidP="00E071E1">
      <w:pPr>
        <w:pStyle w:val="ListBullet"/>
      </w:pPr>
      <w:r w:rsidRPr="00E071E1">
        <w:t>sustainable shopfitting practices</w:t>
      </w:r>
    </w:p>
    <w:p w:rsidR="00000000" w:rsidRPr="00E071E1" w:rsidP="00E071E1">
      <w:pPr>
        <w:pStyle w:val="ListBullet"/>
      </w:pPr>
      <w:r w:rsidRPr="00E071E1">
        <w:t>content of and terms, symbols and conventions used in working drawings and specifications</w:t>
      </w:r>
    </w:p>
    <w:p w:rsidR="00000000" w:rsidRPr="00E071E1" w:rsidP="00E071E1">
      <w:pPr>
        <w:pStyle w:val="ListBullet"/>
      </w:pPr>
      <w:r w:rsidRPr="00E071E1">
        <w:t>workplace processes and procedures and environmental requirements</w:t>
      </w:r>
    </w:p>
    <w:p w:rsidR="00000000" w:rsidRPr="00E071E1" w:rsidP="00E071E1">
      <w:pPr>
        <w:pStyle w:val="ListBullet"/>
      </w:pPr>
      <w:r w:rsidRPr="00E071E1">
        <w:t>manufacturer specification for se</w:t>
      </w:r>
      <w:r w:rsidRPr="00E071E1">
        <w:t>tting out, assembling and fixing selected partitions</w:t>
      </w:r>
    </w:p>
    <w:p w:rsidR="00000000" w:rsidRPr="00E071E1" w:rsidP="00E071E1">
      <w:pPr>
        <w:pStyle w:val="ListBullet"/>
      </w:pPr>
      <w:r w:rsidRPr="00E071E1">
        <w:t>characteristics, applications and limitations of materials used in internal shop walls and fixtures:</w:t>
      </w:r>
    </w:p>
    <w:p w:rsidR="00000000" w:rsidRPr="00E071E1" w:rsidP="00E071E1">
      <w:pPr>
        <w:pStyle w:val="ListBullet2"/>
      </w:pPr>
      <w:r w:rsidRPr="00E071E1">
        <w:t>fibre cement board</w:t>
      </w:r>
    </w:p>
    <w:p w:rsidR="00000000" w:rsidRPr="00E071E1" w:rsidP="00E071E1">
      <w:pPr>
        <w:pStyle w:val="ListBullet2"/>
      </w:pPr>
      <w:r w:rsidRPr="00E071E1">
        <w:t>hardboard</w:t>
      </w:r>
    </w:p>
    <w:p w:rsidR="00000000" w:rsidRPr="00E071E1" w:rsidP="00E071E1">
      <w:pPr>
        <w:pStyle w:val="ListBullet2"/>
      </w:pPr>
      <w:r w:rsidRPr="00E071E1">
        <w:t>timber lining boards</w:t>
      </w:r>
    </w:p>
    <w:p w:rsidR="00000000" w:rsidRPr="00E071E1" w:rsidP="00E071E1">
      <w:pPr>
        <w:pStyle w:val="ListBullet2"/>
      </w:pPr>
      <w:r w:rsidRPr="00E071E1">
        <w:t>medium density fibreboard (MDF)</w:t>
      </w:r>
    </w:p>
    <w:p w:rsidR="00000000" w:rsidRPr="00E071E1" w:rsidP="00E071E1">
      <w:pPr>
        <w:pStyle w:val="ListBullet2"/>
      </w:pPr>
      <w:r w:rsidRPr="00E071E1">
        <w:t>particle board</w:t>
      </w:r>
    </w:p>
    <w:p w:rsidR="00000000" w:rsidRPr="00E071E1" w:rsidP="00E071E1">
      <w:pPr>
        <w:pStyle w:val="ListBullet2"/>
      </w:pPr>
      <w:r w:rsidRPr="00E071E1">
        <w:t>plasterboard</w:t>
      </w:r>
    </w:p>
    <w:p w:rsidR="00000000" w:rsidRPr="00E071E1" w:rsidP="00E071E1">
      <w:pPr>
        <w:pStyle w:val="ListBullet2"/>
      </w:pPr>
      <w:r w:rsidRPr="00E071E1">
        <w:t>plywood</w:t>
      </w:r>
    </w:p>
    <w:p w:rsidR="00000000" w:rsidRPr="00E071E1" w:rsidP="00E071E1">
      <w:pPr>
        <w:pStyle w:val="ListBullet2"/>
      </w:pPr>
      <w:r w:rsidRPr="00E071E1">
        <w:t>glass</w:t>
      </w:r>
    </w:p>
    <w:p w:rsidR="00000000" w:rsidRPr="00E071E1" w:rsidP="00E071E1">
      <w:pPr>
        <w:pStyle w:val="ListBullet2"/>
      </w:pPr>
      <w:r w:rsidRPr="00E071E1">
        <w:t>solid timber</w:t>
      </w:r>
    </w:p>
    <w:p w:rsidR="00000000" w:rsidRPr="00E071E1" w:rsidP="00E071E1">
      <w:pPr>
        <w:pStyle w:val="ListBullet2"/>
      </w:pPr>
      <w:r w:rsidRPr="00E071E1">
        <w:t>metal</w:t>
      </w:r>
    </w:p>
    <w:p w:rsidR="00000000" w:rsidRPr="00E071E1" w:rsidP="00E071E1">
      <w:pPr>
        <w:pStyle w:val="ListBullet2"/>
      </w:pPr>
      <w:r w:rsidRPr="00E071E1">
        <w:t>adhesives and gap fillers</w:t>
      </w:r>
    </w:p>
    <w:p w:rsidR="00000000" w:rsidRPr="00E071E1" w:rsidP="00E071E1">
      <w:pPr>
        <w:pStyle w:val="ListBullet"/>
      </w:pPr>
      <w:r w:rsidRPr="00E071E1">
        <w:t>workplace safety:</w:t>
      </w:r>
    </w:p>
    <w:p w:rsidR="00000000" w:rsidRPr="00E071E1" w:rsidP="00E071E1">
      <w:pPr>
        <w:pStyle w:val="ListBullet2"/>
      </w:pPr>
      <w:r w:rsidRPr="00E071E1">
        <w:t>job safety and environmental analysis (JSEA)</w:t>
      </w:r>
    </w:p>
    <w:p w:rsidR="00000000" w:rsidRPr="00E071E1" w:rsidP="00E071E1">
      <w:pPr>
        <w:pStyle w:val="ListBullet2"/>
      </w:pPr>
      <w:r w:rsidRPr="00E071E1">
        <w:t>safe work method statements (SWMSs)</w:t>
      </w:r>
    </w:p>
    <w:p w:rsidR="00000000" w:rsidRPr="00E071E1" w:rsidP="00E071E1">
      <w:pPr>
        <w:pStyle w:val="ListBullet2"/>
      </w:pPr>
      <w:r w:rsidRPr="00E071E1">
        <w:t>hierarchy of control</w:t>
      </w:r>
    </w:p>
    <w:p w:rsidR="00000000" w:rsidRPr="00E071E1" w:rsidP="00E071E1">
      <w:pPr>
        <w:pStyle w:val="ListBullet2"/>
      </w:pPr>
      <w:r w:rsidRPr="00E071E1">
        <w:t>safety data sheets (SDSs)</w:t>
      </w:r>
    </w:p>
    <w:p w:rsidR="00000000" w:rsidRPr="00E071E1" w:rsidP="00E071E1">
      <w:pPr>
        <w:pStyle w:val="ListBullet2"/>
      </w:pPr>
      <w:r w:rsidRPr="00E071E1">
        <w:t>hazardous manual tasks</w:t>
      </w:r>
    </w:p>
    <w:p w:rsidR="00000000" w:rsidRPr="00E071E1" w:rsidP="00E071E1">
      <w:pPr>
        <w:pStyle w:val="ListBullet2"/>
      </w:pPr>
      <w:r w:rsidRPr="00E071E1">
        <w:t>hazardous chemicals</w:t>
      </w:r>
    </w:p>
    <w:p w:rsidR="00000000" w:rsidRPr="00E071E1" w:rsidP="00E071E1">
      <w:pPr>
        <w:pStyle w:val="ListBullet2"/>
      </w:pPr>
      <w:r w:rsidRPr="00E071E1">
        <w:t>exposure to excessive noise</w:t>
      </w:r>
    </w:p>
    <w:p w:rsidR="00000000" w:rsidRPr="00E071E1" w:rsidP="00E071E1">
      <w:pPr>
        <w:pStyle w:val="ListBullet2"/>
      </w:pPr>
      <w:r w:rsidRPr="00E071E1">
        <w:t>exposure to dust</w:t>
      </w:r>
    </w:p>
    <w:p w:rsidR="00000000" w:rsidRPr="00E071E1" w:rsidP="00E071E1">
      <w:pPr>
        <w:pStyle w:val="ListBullet2"/>
      </w:pPr>
      <w:r w:rsidRPr="00E071E1">
        <w:t>electrical safety</w:t>
      </w:r>
    </w:p>
    <w:p w:rsidR="00000000" w:rsidRPr="00E071E1" w:rsidP="00E071E1">
      <w:pPr>
        <w:pStyle w:val="ListBullet2"/>
      </w:pPr>
      <w:r w:rsidRPr="00E071E1">
        <w:t>working safely at heights</w:t>
      </w:r>
    </w:p>
    <w:p w:rsidR="00000000" w:rsidRPr="00E071E1" w:rsidP="00E071E1">
      <w:pPr>
        <w:pStyle w:val="ListBullet2"/>
      </w:pPr>
      <w:r w:rsidRPr="00E071E1">
        <w:t>emergency procedures (evacuation, location and use of firefighting equipment, first aid)</w:t>
      </w:r>
    </w:p>
    <w:p w:rsidR="00000000" w:rsidRPr="00E071E1" w:rsidP="00E071E1">
      <w:pPr>
        <w:pStyle w:val="ListBullet2"/>
      </w:pPr>
      <w:r w:rsidRPr="00E071E1">
        <w:t>safety of public, visitors and others in the workplace</w:t>
      </w:r>
    </w:p>
    <w:p w:rsidR="00000000" w:rsidRPr="00E071E1" w:rsidP="00E071E1">
      <w:pPr>
        <w:pStyle w:val="ListBullet"/>
      </w:pPr>
      <w:r w:rsidRPr="00E071E1">
        <w:t>pr</w:t>
      </w:r>
      <w:r w:rsidRPr="00E071E1">
        <w:t xml:space="preserve">ocesses and techniques for installing internal shop walls and fixtures: </w:t>
      </w:r>
    </w:p>
    <w:p w:rsidR="00000000" w:rsidRPr="00E071E1" w:rsidP="00E071E1">
      <w:pPr>
        <w:pStyle w:val="ListBullet2"/>
      </w:pPr>
      <w:r w:rsidRPr="00E071E1">
        <w:t>cutting, assembling and fixing walls and partitions</w:t>
      </w:r>
    </w:p>
    <w:p w:rsidR="00000000" w:rsidRPr="00E071E1" w:rsidP="00E071E1">
      <w:pPr>
        <w:pStyle w:val="ListBullet2"/>
      </w:pPr>
      <w:r w:rsidRPr="00E071E1">
        <w:t>lining walls using various products</w:t>
      </w:r>
    </w:p>
    <w:p w:rsidR="00000000" w:rsidRPr="00E071E1" w:rsidP="00E071E1">
      <w:pPr>
        <w:pStyle w:val="ListBullet2"/>
      </w:pPr>
      <w:r w:rsidRPr="00E071E1">
        <w:t>using geometry to calculate irregular angles for cutting materials</w:t>
      </w:r>
    </w:p>
    <w:p w:rsidR="00000000" w:rsidRPr="00E071E1" w:rsidP="00E071E1">
      <w:pPr>
        <w:pStyle w:val="ListBullet2"/>
      </w:pPr>
      <w:r w:rsidRPr="00E071E1">
        <w:t>mitring, scribing and fitti</w:t>
      </w:r>
      <w:r w:rsidRPr="00E071E1">
        <w:t>ng decorative mouldings and profiled timber</w:t>
      </w:r>
    </w:p>
    <w:p w:rsidR="00000000" w:rsidRPr="00E071E1" w:rsidP="00E071E1">
      <w:pPr>
        <w:pStyle w:val="ListBullet"/>
      </w:pPr>
      <w:r w:rsidRPr="00E071E1">
        <w:t>construction terminology used in shopfitting</w:t>
      </w:r>
    </w:p>
    <w:p w:rsidR="00000000" w:rsidRPr="00E071E1" w:rsidP="00E071E1">
      <w:pPr>
        <w:pStyle w:val="ListBullet"/>
      </w:pPr>
      <w:r w:rsidRPr="00E071E1">
        <w:t>types of fixings and fasteners used when installing internal shop walls and fixtures, and their application</w:t>
      </w:r>
    </w:p>
    <w:p w:rsidR="00000000" w:rsidRPr="00E071E1" w:rsidP="00E071E1">
      <w:pPr>
        <w:pStyle w:val="ListBullet"/>
      </w:pPr>
      <w:r w:rsidRPr="00E071E1">
        <w:t>operational and functional features of tools and equipment:</w:t>
      </w:r>
    </w:p>
    <w:p w:rsidR="00000000" w:rsidRPr="00E071E1" w:rsidP="00E071E1">
      <w:pPr>
        <w:pStyle w:val="ListBullet2"/>
      </w:pPr>
      <w:r w:rsidRPr="00E071E1">
        <w:t>air compressor</w:t>
      </w:r>
    </w:p>
    <w:p w:rsidR="00000000" w:rsidRPr="00E071E1" w:rsidP="00E071E1">
      <w:pPr>
        <w:pStyle w:val="ListBullet2"/>
      </w:pPr>
      <w:r w:rsidRPr="00E071E1">
        <w:t>battery and gas-powered nail guns</w:t>
      </w:r>
    </w:p>
    <w:p w:rsidR="00000000" w:rsidRPr="00E071E1" w:rsidP="00E071E1">
      <w:pPr>
        <w:pStyle w:val="ListBullet2"/>
      </w:pPr>
      <w:r w:rsidRPr="00E071E1">
        <w:t>drop saws</w:t>
      </w:r>
    </w:p>
    <w:p w:rsidR="00000000" w:rsidRPr="00E071E1" w:rsidP="00E071E1">
      <w:pPr>
        <w:pStyle w:val="ListBullet2"/>
      </w:pPr>
      <w:r w:rsidRPr="00E071E1">
        <w:t>hand tools</w:t>
      </w:r>
    </w:p>
    <w:p w:rsidR="00000000" w:rsidRPr="00E071E1" w:rsidP="00E071E1">
      <w:pPr>
        <w:pStyle w:val="ListBullet2"/>
      </w:pPr>
      <w:r w:rsidRPr="00E071E1">
        <w:t>laser, spirit and water levels</w:t>
      </w:r>
    </w:p>
    <w:p w:rsidR="00000000" w:rsidRPr="00E071E1" w:rsidP="00E071E1">
      <w:pPr>
        <w:pStyle w:val="ListBullet2"/>
      </w:pPr>
      <w:r w:rsidRPr="00E071E1">
        <w:t>power drills</w:t>
      </w:r>
    </w:p>
    <w:p w:rsidR="00000000" w:rsidRPr="00E071E1" w:rsidP="00E071E1">
      <w:pPr>
        <w:pStyle w:val="ListBullet2"/>
      </w:pPr>
      <w:r w:rsidRPr="00E071E1">
        <w:t>power planers</w:t>
      </w:r>
    </w:p>
    <w:p w:rsidR="00000000" w:rsidRPr="00E071E1" w:rsidP="00E071E1">
      <w:pPr>
        <w:pStyle w:val="ListBullet2"/>
      </w:pPr>
      <w:r w:rsidRPr="00E071E1">
        <w:t>power saws</w:t>
      </w:r>
    </w:p>
    <w:p w:rsidR="00000000" w:rsidRPr="00E071E1" w:rsidP="00E071E1">
      <w:pPr>
        <w:pStyle w:val="ListBullet2"/>
      </w:pPr>
      <w:r w:rsidRPr="00E071E1">
        <w:t>routers and trimmers</w:t>
      </w:r>
    </w:p>
    <w:p w:rsidR="00000000" w:rsidRPr="00E071E1" w:rsidP="00E071E1">
      <w:pPr>
        <w:pStyle w:val="ListBullet2"/>
      </w:pPr>
      <w:r w:rsidRPr="00E071E1">
        <w:t>screw guns</w:t>
      </w:r>
    </w:p>
    <w:p w:rsidR="00000000" w:rsidRPr="00E071E1" w:rsidP="00E071E1">
      <w:pPr>
        <w:pStyle w:val="ListBullet2"/>
      </w:pPr>
      <w:r w:rsidRPr="00E071E1">
        <w:t>battery operated tools.</w:t>
      </w:r>
    </w:p>
    <w:p w:rsidR="00000000" w:rsidRPr="00E071E1" w:rsidP="00E071E1">
      <w:pPr>
        <w:pStyle w:val="AllowPageBreak"/>
      </w:pPr>
    </w:p>
    <w:p w:rsidR="00000000" w:rsidRPr="00E071E1" w:rsidP="00E071E1">
      <w:pPr>
        <w:pStyle w:val="Heading1"/>
      </w:pPr>
      <w:bookmarkStart w:id="12" w:name="O_1290590"/>
      <w:bookmarkEnd w:id="12"/>
      <w:r w:rsidRPr="00E071E1">
        <w:t>Assessment Conditions</w:t>
      </w:r>
    </w:p>
    <w:p w:rsidR="00000000" w:rsidRPr="00E071E1" w:rsidP="00042B0D">
      <w:pPr>
        <w:pStyle w:val="BodyText"/>
      </w:pPr>
      <w:r w:rsidRPr="00E071E1">
        <w:t xml:space="preserve">Assessors must meet the requirements for assessors contained in the Standards for Registered Training Organisations. </w:t>
      </w:r>
    </w:p>
    <w:p w:rsidR="00000000" w:rsidRPr="00E071E1" w:rsidP="00042B0D">
      <w:pPr>
        <w:pStyle w:val="BodyText"/>
      </w:pPr>
      <w:r w:rsidRPr="00E071E1">
        <w:t>Assessment must be conducted in the workplace or a simulated workplace using realistic conditions</w:t>
      </w:r>
      <w:r w:rsidRPr="00E071E1">
        <w:t>, materials, activities, responsibilities, procedures, safety requirements and environmental considerations.</w:t>
      </w:r>
    </w:p>
    <w:p w:rsidR="00000000" w:rsidRPr="00E071E1" w:rsidP="00042B0D">
      <w:pPr>
        <w:pStyle w:val="BodyText"/>
      </w:pPr>
      <w:r w:rsidRPr="00E071E1">
        <w:t>Candidates must have access to:</w:t>
      </w:r>
    </w:p>
    <w:p w:rsidR="00000000" w:rsidRPr="00E071E1" w:rsidP="00E071E1">
      <w:pPr>
        <w:pStyle w:val="ListBullet"/>
      </w:pPr>
      <w:r w:rsidRPr="00E071E1">
        <w:t>relevant shopfitting regulations, codes and Australian Standards</w:t>
      </w:r>
    </w:p>
    <w:p w:rsidR="00000000" w:rsidRPr="00E071E1" w:rsidP="00E071E1">
      <w:pPr>
        <w:pStyle w:val="ListBullet"/>
      </w:pPr>
      <w:r w:rsidRPr="00E071E1">
        <w:t>current workplace procedures, workplace safety an</w:t>
      </w:r>
      <w:r w:rsidRPr="00E071E1">
        <w:t>d environmental documentation</w:t>
      </w:r>
    </w:p>
    <w:p w:rsidR="00000000" w:rsidRPr="00E071E1" w:rsidP="00E071E1">
      <w:pPr>
        <w:pStyle w:val="ListBullet"/>
      </w:pPr>
      <w:r w:rsidRPr="00E071E1">
        <w:t xml:space="preserve">shopfitting drawings and specifications, job requirements, organisational policies, procedures and equipment to undertake the performance criteria and assessment requirements </w:t>
      </w:r>
    </w:p>
    <w:p w:rsidR="00000000" w:rsidRPr="00E071E1" w:rsidP="00E071E1">
      <w:pPr>
        <w:pStyle w:val="ListBullet"/>
      </w:pPr>
      <w:r w:rsidRPr="00E071E1">
        <w:t>digital technology, devices and software to commun</w:t>
      </w:r>
      <w:r w:rsidRPr="00E071E1">
        <w:t>icate with others and to develop and save documents electronically.</w:t>
      </w:r>
    </w:p>
    <w:p w:rsidR="00000000" w:rsidRPr="00E071E1" w:rsidP="00E071E1">
      <w:pPr>
        <w:pStyle w:val="AllowPageBreak"/>
      </w:pPr>
    </w:p>
    <w:p w:rsidR="00000000" w:rsidRPr="00E071E1" w:rsidP="00E071E1">
      <w:pPr>
        <w:pStyle w:val="Heading1"/>
      </w:pPr>
      <w:bookmarkStart w:id="13" w:name="O_1290603"/>
      <w:bookmarkEnd w:id="13"/>
      <w:r w:rsidRPr="00E071E1">
        <w:t>Links</w:t>
      </w:r>
    </w:p>
    <w:p w:rsidR="00000000" w:rsidRPr="00E071E1" w:rsidP="00042B0D">
      <w:pPr>
        <w:pStyle w:val="BodyText"/>
      </w:pPr>
      <w:r w:rsidRPr="00E071E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37E3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071E1" w:rsidP="00E071E1"/>
    <w:sectPr w:rsidSect="00E071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E1" w:rsidRPr="00042B0D" w:rsidP="00042B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0D" w:rsidP="00E071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2B0D" w:rsidP="00E071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42B0D" w:rsidP="00E071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E1" w:rsidP="00E071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2B0D">
      <w:t>Approved</w:t>
    </w:r>
    <w:r w:rsidR="00042B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2B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2B0D">
      <w:rPr>
        <w:noProof/>
      </w:rPr>
      <w:t>5</w:t>
    </w:r>
    <w:r>
      <w:rPr>
        <w:noProof/>
      </w:rPr>
      <w:fldChar w:fldCharType="end"/>
    </w:r>
  </w:p>
  <w:p w:rsidR="00E071E1" w:rsidP="00E071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2B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2B0D">
      <w:t>BuildSkills Australia</w:t>
    </w:r>
    <w:r w:rsidR="00042B0D">
      <w:fldChar w:fldCharType="end"/>
    </w:r>
  </w:p>
  <w:p w:rsidR="00E071E1" w:rsidP="00E071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1E1" w:rsidRPr="00042B0D" w:rsidP="00042B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0D" w:rsidRPr="002D2AF8" w:rsidP="00E071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CPCSHP3008 Install internal shop walls and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2B0D" w:rsidP="00E071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E1" w:rsidRPr="002D2AF8" w:rsidP="00E071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2B0D">
      <w:t>CPCSHP3008 Install internal shop walls and fixtures</w:t>
    </w:r>
    <w:r w:rsidR="00042B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2B0D">
      <w:rPr>
        <w:noProof/>
      </w:rPr>
      <w:t>2 March 2025</w:t>
    </w:r>
    <w:r>
      <w:fldChar w:fldCharType="end"/>
    </w:r>
  </w:p>
  <w:p w:rsidR="00E071E1" w:rsidP="00E071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6AFD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FAC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E0B2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1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1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1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1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1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1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1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1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1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1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1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1E1"/>
  </w:style>
  <w:style w:type="character" w:customStyle="1" w:styleId="Heading1Char">
    <w:name w:val="Heading 1 Char"/>
    <w:basedOn w:val="DefaultParagraphFont"/>
    <w:link w:val="Heading1"/>
    <w:rsid w:val="00E071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1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1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71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71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71E1"/>
    <w:rPr>
      <w:i/>
    </w:rPr>
  </w:style>
  <w:style w:type="paragraph" w:customStyle="1" w:styleId="SuperHeading">
    <w:name w:val="SuperHeading"/>
    <w:basedOn w:val="Normal"/>
    <w:rsid w:val="00E071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1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1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1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1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1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1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1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1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1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1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1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1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1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1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1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1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1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71E1"/>
    <w:rPr>
      <w:b/>
      <w:spacing w:val="0"/>
    </w:rPr>
  </w:style>
  <w:style w:type="paragraph" w:customStyle="1" w:styleId="SuperTitle">
    <w:name w:val="SuperTitle"/>
    <w:basedOn w:val="Title"/>
    <w:rsid w:val="00E071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1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1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71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1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1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1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1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1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1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1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1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71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1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1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1E1"/>
  </w:style>
  <w:style w:type="paragraph" w:styleId="TableofFigures">
    <w:name w:val="table of figures"/>
    <w:basedOn w:val="Normal"/>
    <w:next w:val="Normal"/>
    <w:semiHidden/>
    <w:rsid w:val="00E071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1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71E1"/>
    <w:rPr>
      <w:rFonts w:ascii="Wingdings" w:hAnsi="Wingdings"/>
    </w:rPr>
  </w:style>
  <w:style w:type="paragraph" w:customStyle="1" w:styleId="TableHeading">
    <w:name w:val="Table Heading"/>
    <w:basedOn w:val="HeadingBase"/>
    <w:rsid w:val="00E071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1E1"/>
    <w:rPr>
      <w:color w:val="0033CC"/>
      <w:u w:val="none"/>
    </w:rPr>
  </w:style>
  <w:style w:type="paragraph" w:customStyle="1" w:styleId="BodyTextRight">
    <w:name w:val="Body Text Right"/>
    <w:basedOn w:val="BodyText"/>
    <w:rsid w:val="00E071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1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1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1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1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1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1E1"/>
    <w:rPr>
      <w:sz w:val="32"/>
    </w:rPr>
  </w:style>
  <w:style w:type="paragraph" w:customStyle="1" w:styleId="HeadingProcedure">
    <w:name w:val="Heading Procedure"/>
    <w:basedOn w:val="HeadingBase"/>
    <w:next w:val="Normal"/>
    <w:rsid w:val="00E071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1E1"/>
    <w:pPr>
      <w:spacing w:before="60" w:after="60"/>
    </w:pPr>
  </w:style>
  <w:style w:type="paragraph" w:styleId="ListContinue">
    <w:name w:val="List Continue"/>
    <w:basedOn w:val="List"/>
    <w:rsid w:val="00E071E1"/>
    <w:pPr>
      <w:ind w:firstLine="0"/>
    </w:pPr>
  </w:style>
  <w:style w:type="paragraph" w:customStyle="1" w:styleId="ListNote">
    <w:name w:val="List Note"/>
    <w:basedOn w:val="List"/>
    <w:rsid w:val="00E071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1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1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1E1"/>
    <w:rPr>
      <w:rFonts w:ascii="Courier New" w:hAnsi="Courier New"/>
    </w:rPr>
  </w:style>
  <w:style w:type="paragraph" w:customStyle="1" w:styleId="NoteBullet">
    <w:name w:val="Note Bullet"/>
    <w:basedOn w:val="Note"/>
    <w:rsid w:val="00E071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1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1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1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1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71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1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1E1"/>
    <w:rPr>
      <w:b/>
      <w:smallCaps/>
    </w:rPr>
  </w:style>
  <w:style w:type="paragraph" w:customStyle="1" w:styleId="TableListNumber">
    <w:name w:val="Table List Number"/>
    <w:basedOn w:val="ListNumber"/>
    <w:rsid w:val="00E071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1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1E1"/>
    <w:pPr>
      <w:numPr>
        <w:numId w:val="9"/>
      </w:numPr>
    </w:pPr>
  </w:style>
  <w:style w:type="paragraph" w:customStyle="1" w:styleId="ListAlpha2">
    <w:name w:val="List Alpha 2"/>
    <w:basedOn w:val="List2"/>
    <w:rsid w:val="00E071E1"/>
    <w:pPr>
      <w:numPr>
        <w:numId w:val="8"/>
      </w:numPr>
    </w:pPr>
  </w:style>
  <w:style w:type="paragraph" w:styleId="List2">
    <w:name w:val="List 2"/>
    <w:basedOn w:val="BodyText"/>
    <w:rsid w:val="00E071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1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1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1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1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1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71E1"/>
    <w:pPr>
      <w:numPr>
        <w:numId w:val="4"/>
      </w:numPr>
    </w:pPr>
  </w:style>
  <w:style w:type="paragraph" w:styleId="ListContinue2">
    <w:name w:val="List Continue 2"/>
    <w:basedOn w:val="List2"/>
    <w:rsid w:val="00E071E1"/>
    <w:pPr>
      <w:ind w:firstLine="0"/>
    </w:pPr>
  </w:style>
  <w:style w:type="paragraph" w:styleId="ListContinue3">
    <w:name w:val="List Continue 3"/>
    <w:basedOn w:val="List3"/>
    <w:rsid w:val="00E071E1"/>
    <w:pPr>
      <w:ind w:left="1021" w:firstLine="0"/>
    </w:pPr>
  </w:style>
  <w:style w:type="paragraph" w:styleId="ListContinue4">
    <w:name w:val="List Continue 4"/>
    <w:basedOn w:val="List4"/>
    <w:rsid w:val="00E071E1"/>
    <w:pPr>
      <w:ind w:firstLine="0"/>
    </w:pPr>
  </w:style>
  <w:style w:type="paragraph" w:styleId="ListContinue5">
    <w:name w:val="List Continue 5"/>
    <w:basedOn w:val="List5"/>
    <w:rsid w:val="00E071E1"/>
    <w:pPr>
      <w:ind w:firstLine="0"/>
    </w:pPr>
  </w:style>
  <w:style w:type="paragraph" w:styleId="ListNumber3">
    <w:name w:val="List Number 3"/>
    <w:basedOn w:val="List3"/>
    <w:rsid w:val="00E071E1"/>
    <w:pPr>
      <w:numPr>
        <w:numId w:val="5"/>
      </w:numPr>
    </w:pPr>
  </w:style>
  <w:style w:type="paragraph" w:styleId="ListNumber4">
    <w:name w:val="List Number 4"/>
    <w:basedOn w:val="List4"/>
    <w:rsid w:val="00E071E1"/>
    <w:pPr>
      <w:numPr>
        <w:numId w:val="6"/>
      </w:numPr>
    </w:pPr>
  </w:style>
  <w:style w:type="paragraph" w:styleId="ListNumber5">
    <w:name w:val="List Number 5"/>
    <w:basedOn w:val="List5"/>
    <w:rsid w:val="00E071E1"/>
    <w:pPr>
      <w:numPr>
        <w:numId w:val="7"/>
      </w:numPr>
    </w:pPr>
  </w:style>
  <w:style w:type="paragraph" w:styleId="BlockText">
    <w:name w:val="Block Text"/>
    <w:basedOn w:val="Normal"/>
    <w:rsid w:val="00E071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1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1E1"/>
    <w:rPr>
      <w:sz w:val="16"/>
      <w:vertAlign w:val="superscript"/>
    </w:rPr>
  </w:style>
  <w:style w:type="character" w:customStyle="1" w:styleId="Symbols">
    <w:name w:val="Symbols"/>
    <w:basedOn w:val="DefaultParagraphFont"/>
    <w:rsid w:val="00E071E1"/>
    <w:rPr>
      <w:rFonts w:ascii="Symbol" w:hAnsi="Symbol"/>
    </w:rPr>
  </w:style>
  <w:style w:type="character" w:customStyle="1" w:styleId="MenuOptions">
    <w:name w:val="Menu Options"/>
    <w:basedOn w:val="DefaultParagraphFont"/>
    <w:rsid w:val="00E071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1E1"/>
    <w:rPr>
      <w:b/>
    </w:rPr>
  </w:style>
  <w:style w:type="character" w:customStyle="1" w:styleId="Underlined">
    <w:name w:val="Underlined"/>
    <w:basedOn w:val="DefaultParagraphFont"/>
    <w:rsid w:val="00E071E1"/>
    <w:rPr>
      <w:u w:val="single"/>
    </w:rPr>
  </w:style>
  <w:style w:type="paragraph" w:customStyle="1" w:styleId="TableBodyTextRight">
    <w:name w:val="Table Body Text Right"/>
    <w:basedOn w:val="TableBodyText"/>
    <w:rsid w:val="00E071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1E1"/>
    <w:rPr>
      <w:sz w:val="18"/>
    </w:rPr>
  </w:style>
  <w:style w:type="paragraph" w:customStyle="1" w:styleId="BodySmallRight">
    <w:name w:val="Body Small Right"/>
    <w:basedOn w:val="BodyTextRight"/>
    <w:rsid w:val="00E071E1"/>
    <w:rPr>
      <w:sz w:val="18"/>
      <w:szCs w:val="18"/>
    </w:rPr>
  </w:style>
  <w:style w:type="paragraph" w:customStyle="1" w:styleId="MarginEdition">
    <w:name w:val="Margin Edition"/>
    <w:basedOn w:val="MarginNote"/>
    <w:rsid w:val="00E071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1E1"/>
    <w:rPr>
      <w:sz w:val="2"/>
      <w:szCs w:val="2"/>
    </w:rPr>
  </w:style>
  <w:style w:type="character" w:customStyle="1" w:styleId="Small">
    <w:name w:val="Small"/>
    <w:basedOn w:val="DefaultParagraphFont"/>
    <w:rsid w:val="00E071E1"/>
    <w:rPr>
      <w:sz w:val="16"/>
    </w:rPr>
  </w:style>
  <w:style w:type="paragraph" w:customStyle="1" w:styleId="WideTable">
    <w:name w:val="Wide Table"/>
    <w:basedOn w:val="Normal"/>
    <w:rsid w:val="00E071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1E1"/>
  </w:style>
  <w:style w:type="paragraph" w:styleId="Quote">
    <w:name w:val="Quote"/>
    <w:basedOn w:val="Heading1"/>
    <w:link w:val="QuoteChar"/>
    <w:qFormat/>
    <w:rsid w:val="00E071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1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1E1"/>
    <w:pPr>
      <w:pageBreakBefore/>
    </w:pPr>
  </w:style>
  <w:style w:type="paragraph" w:customStyle="1" w:styleId="Border">
    <w:name w:val="Border"/>
    <w:basedOn w:val="Normal"/>
    <w:qFormat/>
    <w:rsid w:val="00E071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1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1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1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1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1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1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1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1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1E1"/>
    <w:rPr>
      <w:u w:val="single"/>
    </w:rPr>
  </w:style>
  <w:style w:type="character" w:customStyle="1" w:styleId="BoldandItalics">
    <w:name w:val="Bold and Italics"/>
    <w:qFormat/>
    <w:rsid w:val="00E071E1"/>
    <w:rPr>
      <w:b/>
      <w:i/>
      <w:u w:val="none"/>
    </w:rPr>
  </w:style>
  <w:style w:type="paragraph" w:styleId="BalloonText">
    <w:name w:val="Balloon Text"/>
    <w:basedOn w:val="Normal"/>
    <w:link w:val="BalloonTextChar"/>
    <w:rsid w:val="00E071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1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1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1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1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1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1E1"/>
    <w:pPr>
      <w:spacing w:before="0" w:after="0"/>
    </w:pPr>
  </w:style>
  <w:style w:type="paragraph" w:customStyle="1" w:styleId="BodyTextBold">
    <w:name w:val="Body Text Bold"/>
    <w:basedOn w:val="BodyText"/>
    <w:qFormat/>
    <w:rsid w:val="00E071E1"/>
    <w:rPr>
      <w:b/>
    </w:rPr>
  </w:style>
  <w:style w:type="character" w:styleId="Hyperlink">
    <w:name w:val="Hyperlink"/>
    <w:basedOn w:val="DefaultParagraphFont"/>
    <w:uiPriority w:val="99"/>
    <w:unhideWhenUsed/>
    <w:rsid w:val="00042B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7756</Characters>
  <Application>Microsoft Office Word</Application>
  <DocSecurity>0</DocSecurity>
  <Lines>310</Lines>
  <Paragraphs>200</Paragraphs>
  <ScaleCrop>false</ScaleCrop>
  <Company>Author-it Software Corporation Ltd.</Company>
  <LinksUpToDate>false</LinksUpToDate>
  <CharactersWithSpaces>8808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CPCSHP3008 Install internal shop walls and fixtures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2025-03-01T14:02:00Z</dcterms:created>
  <dcterms:modified xsi:type="dcterms:W3CDTF">2025-03-01T14:02:00Z</dcterms:modified>
</cp:coreProperties>
</file>