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DCC" w:rsidP="00413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CPCSHP3006 Prepare shopfittings and surfaces and apply liquid finishes</w:t>
      </w:r>
      <w:r>
        <w:fldChar w:fldCharType="end"/>
      </w:r>
    </w:p>
    <w:p w:rsidR="00413DCC" w:rsidP="00413DCC">
      <w:pPr>
        <w:pStyle w:val="Version"/>
        <w:sectPr w:rsidSect="00192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34D" w:rsidP="0019234D">
      <w:pPr>
        <w:pStyle w:val="SuperHeading"/>
      </w:pPr>
      <w:r w:rsidRPr="0019234D">
        <w:t>CPCSHP3006 Prepare shopfittings and surfaces and apply liquid finishes</w:t>
      </w:r>
    </w:p>
    <w:p w:rsidR="00000000" w:rsidRPr="0019234D" w:rsidP="0019234D">
      <w:pPr>
        <w:pStyle w:val="Heading1"/>
      </w:pPr>
      <w:bookmarkStart w:id="1" w:name="O_1290633"/>
      <w:bookmarkEnd w:id="1"/>
      <w:r w:rsidRPr="00192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Updated reference to general construction induction training program.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4D" w:rsidP="0019234D">
            <w:pPr>
              <w:pStyle w:val="BodyText"/>
            </w:pPr>
            <w:r w:rsidRPr="0019234D">
              <w:t>This version first released with CPC Construction, Plumbing and Services Training Package Release 5.0</w:t>
            </w:r>
          </w:p>
          <w:p w:rsidR="00000000" w:rsidRPr="0019234D" w:rsidP="0019234D">
            <w:pPr>
              <w:pStyle w:val="BodyText"/>
            </w:pPr>
            <w:r w:rsidRPr="0019234D">
              <w:t>Supersedes and is not equivalent to CPCCSH3006 Prepare shopfittings and surfaces and apply liquid finishes.</w:t>
            </w:r>
          </w:p>
        </w:tc>
      </w:tr>
    </w:tbl>
    <w:p w:rsidR="00000000" w:rsidRPr="0019234D" w:rsidP="0019234D">
      <w:pPr>
        <w:pStyle w:val="BodyText"/>
      </w:pP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2" w:name="O_1290632"/>
      <w:bookmarkEnd w:id="2"/>
      <w:r w:rsidRPr="0019234D">
        <w:t>Application</w:t>
      </w:r>
    </w:p>
    <w:p w:rsidR="00000000" w:rsidRPr="0019234D" w:rsidP="00413DCC">
      <w:pPr>
        <w:pStyle w:val="BodyText"/>
      </w:pPr>
      <w:r w:rsidRPr="0019234D">
        <w:t xml:space="preserve">This unit of </w:t>
      </w:r>
      <w:r w:rsidRPr="0019234D">
        <w:t>competency specifies the skills and knowledge required to prepare new and previously coated shopfittings and surfaces, and to apply stains, lacquers, paint or sealer to create a specified finish. It includes scheduling work, which may be carried out off-si</w:t>
      </w:r>
      <w:r w:rsidRPr="0019234D">
        <w:t xml:space="preserve">te on units being fabricated for installation and other work completed on-site concurrently with other shopfitting work. </w:t>
      </w:r>
    </w:p>
    <w:p w:rsidR="00000000" w:rsidRPr="0019234D" w:rsidP="00413DCC">
      <w:pPr>
        <w:pStyle w:val="BodyText"/>
      </w:pPr>
      <w:r w:rsidRPr="0019234D">
        <w:t>It applies to shopfitters who prepare metal, timber, timber product or concrete surfaces of shop doors, windows, walls, ceilings, part</w:t>
      </w:r>
      <w:r w:rsidRPr="0019234D">
        <w:t>itions and other shopfittings, and apply a range of liquid finishes to these surfaces.</w:t>
      </w:r>
    </w:p>
    <w:p w:rsidR="00000000" w:rsidRPr="0019234D" w:rsidP="00413DCC">
      <w:pPr>
        <w:pStyle w:val="BodyText"/>
      </w:pPr>
      <w:r w:rsidRPr="0019234D">
        <w:t>Individuals at this level take responsibility for organising and completing these tasks with a high degree of self-direction.</w:t>
      </w:r>
    </w:p>
    <w:p w:rsidR="00000000" w:rsidRPr="0019234D" w:rsidP="00413DCC">
      <w:pPr>
        <w:pStyle w:val="BodyText"/>
      </w:pPr>
      <w:r w:rsidRPr="0019234D">
        <w:t xml:space="preserve">No licensing, legislative or certification </w:t>
      </w:r>
      <w:r w:rsidRPr="0019234D">
        <w:t>requirements apply to this unit of competency at the time of publication.</w:t>
      </w:r>
    </w:p>
    <w:p w:rsidR="00000000" w:rsidRPr="0019234D" w:rsidP="00413DCC">
      <w:pPr>
        <w:pStyle w:val="BodyText"/>
      </w:pPr>
      <w:r w:rsidRPr="0019234D">
        <w:t>Completion of the general construction induction training program, specified in the Safe Work Australia model </w:t>
      </w:r>
      <w:r w:rsidRPr="0019234D">
        <w:rPr>
          <w:rStyle w:val="Emphasis"/>
        </w:rPr>
        <w:t>Code of Practice: Construction Work</w:t>
      </w:r>
      <w:r w:rsidRPr="0019234D">
        <w:t xml:space="preserve">, is required by anyone carrying out construction work. Achievement of </w:t>
      </w:r>
      <w:r w:rsidRPr="0019234D">
        <w:rPr>
          <w:rStyle w:val="Emphasis"/>
        </w:rPr>
        <w:t>CPCWHS1001</w:t>
      </w:r>
      <w:r w:rsidRPr="0019234D">
        <w:t> </w:t>
      </w:r>
      <w:r w:rsidRPr="0019234D">
        <w:rPr>
          <w:rStyle w:val="Emphasis"/>
        </w:rPr>
        <w:t>Prepare to work safely in the construction industry</w:t>
      </w:r>
      <w:r w:rsidRPr="0019234D">
        <w:t> meets this requirement.</w:t>
      </w:r>
    </w:p>
    <w:p w:rsidR="00000000" w:rsidRPr="0019234D" w:rsidP="0019234D">
      <w:pPr>
        <w:pStyle w:val="Heading1"/>
      </w:pPr>
      <w:bookmarkStart w:id="3" w:name="O_1290631"/>
      <w:bookmarkEnd w:id="3"/>
      <w:r w:rsidRPr="0019234D">
        <w:t>Pre-requisite Unit</w:t>
      </w:r>
    </w:p>
    <w:p w:rsidR="00000000" w:rsidRPr="0019234D" w:rsidP="00413DCC">
      <w:pPr>
        <w:pStyle w:val="BodyText"/>
      </w:pPr>
      <w:r w:rsidRPr="0019234D">
        <w:t>Nil.</w:t>
      </w:r>
    </w:p>
    <w:p w:rsidR="00000000" w:rsidRPr="0019234D" w:rsidP="0019234D">
      <w:pPr>
        <w:pStyle w:val="Heading1"/>
      </w:pPr>
      <w:bookmarkStart w:id="4" w:name="O_1290630"/>
      <w:bookmarkEnd w:id="4"/>
      <w:r w:rsidRPr="0019234D">
        <w:t>Unit Sector</w:t>
      </w:r>
    </w:p>
    <w:p w:rsidR="00000000" w:rsidRPr="0019234D" w:rsidP="00413DCC">
      <w:pPr>
        <w:pStyle w:val="BodyText"/>
      </w:pPr>
      <w:r w:rsidRPr="0019234D">
        <w:t>Shopfitting</w:t>
      </w:r>
    </w:p>
    <w:p w:rsidR="00000000" w:rsidRPr="0019234D" w:rsidP="0019234D">
      <w:pPr>
        <w:pStyle w:val="Heading1"/>
      </w:pPr>
      <w:bookmarkStart w:id="5" w:name="O_1290629"/>
      <w:bookmarkEnd w:id="5"/>
      <w:r w:rsidRPr="001923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Performance criteria describe what needs to be done to demonstrate achievement of the element.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Plan and prepare to apply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Read and interpret job descriptio</w:t>
            </w:r>
            <w:r w:rsidRPr="0019234D">
              <w:t>n for preparing surfaces and applying finishes and confirm with relevant person.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Identify surfaces to be covered, method of surface preparation, liquid finishes and application methods from job requirements.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Select liquid finish, sealants and other surface preparation products and calculate material quantities.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Obtain and follow manufacturer specifications and safety data sheet (SDS) for applying liquid finishes.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Determine job priorities and sequence job tasks in consultation with others in the workplace.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Inspect workplace conditions, identify and report hazards, and implement risk control measures.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Select, fit and use personal protective equipment (P</w:t>
            </w:r>
            <w:r w:rsidRPr="0019234D">
              <w:t>PE) required for the task.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Select, tools and equipment for the job, check for serviceability and rectify and report faults.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Obtain liquid finishes and preparation products, safely handle and locate ready for use.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Prepare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 xml:space="preserve">Identify and determine condition of new and existing surfaces. 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Prepare new or uncoated surfaces and substrates following manufacturer specifications to meet job requirements.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Remove unwanted coatings and loose debris from previously coated surfaces and prepare for specified finish.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Repair surface defects and imperfections by stopping, filling and sanding smooth, ready for required finish.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Apply stains and lacquers to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Apply stain evenly and consistently using specified application method and equipment.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Check stained surfaces for consistent colour and dryness, and wipe to</w:t>
            </w:r>
            <w:r w:rsidRPr="0019234D">
              <w:t xml:space="preserve"> provide a clean surface for the application of lacquer.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Apply consistent coverage of lacquer to surfaces using specified application method following manufacturer instructions.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Apply sealers and paint to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Apply sealer using specified application method and equipment to obtain an even coverage.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Allow drying time for painted sealed surface and check for consistent coverage.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Lightly sand and wipe surfaces to provide a clean surface for repeat paint applications.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Clear work area and dispose of, reuse or recycle materials following workplace and environmental requirements.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Seal and store unused liquid finishes, sealers and paints following workplace procedures and manufacturer instructions.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Clean application tools and equipment following environmental requirements.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4D" w:rsidP="0019234D">
            <w:pPr>
              <w:pStyle w:val="BodyText"/>
            </w:pPr>
            <w:r w:rsidRPr="0019234D">
              <w:t>Maintain, store and secure tools and equipment</w:t>
            </w:r>
            <w:r w:rsidRPr="0019234D">
              <w:t>, and rectify and report faults.</w:t>
            </w:r>
          </w:p>
        </w:tc>
      </w:tr>
    </w:tbl>
    <w:p w:rsidR="00000000" w:rsidRPr="0019234D" w:rsidP="0019234D">
      <w:pPr>
        <w:pStyle w:val="BodyText"/>
      </w:pP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6" w:name="O_1290628"/>
      <w:bookmarkEnd w:id="6"/>
      <w:r w:rsidRPr="0019234D">
        <w:t>Foundation Skills</w:t>
      </w:r>
    </w:p>
    <w:p w:rsidR="00000000" w:rsidRPr="0019234D" w:rsidP="00413DCC">
      <w:pPr>
        <w:pStyle w:val="BodyText"/>
      </w:pPr>
      <w:r w:rsidRPr="0019234D">
        <w:t xml:space="preserve">Foundation skills essential to performance are explicit in the performance criteria of this unit of competency. </w:t>
      </w:r>
    </w:p>
    <w:p w:rsidR="00000000" w:rsidRPr="0019234D" w:rsidP="0019234D">
      <w:pPr>
        <w:pStyle w:val="Heading1"/>
      </w:pPr>
      <w:bookmarkStart w:id="7" w:name="O_1290627"/>
      <w:bookmarkEnd w:id="7"/>
      <w:r w:rsidRPr="0019234D">
        <w:t>Unit Mapping Information</w:t>
      </w:r>
    </w:p>
    <w:p w:rsidR="00000000" w:rsidRPr="0019234D" w:rsidP="00413DCC">
      <w:pPr>
        <w:pStyle w:val="BodyText"/>
      </w:pPr>
      <w:r w:rsidRPr="0019234D">
        <w:t>Supersedes and is not equivalent to CPCCSH3006 Prepare shopfittings and surfaces and apply liquid finishes.</w:t>
      </w:r>
    </w:p>
    <w:p w:rsidR="00000000" w:rsidRPr="0019234D" w:rsidP="0019234D">
      <w:pPr>
        <w:pStyle w:val="Heading1"/>
      </w:pPr>
      <w:bookmarkStart w:id="8" w:name="O_1290634"/>
      <w:bookmarkEnd w:id="8"/>
      <w:r w:rsidRPr="0019234D">
        <w:t>Links</w:t>
      </w:r>
    </w:p>
    <w:p w:rsidR="00000000" w:rsidRPr="0019234D" w:rsidP="00413DCC">
      <w:pPr>
        <w:pStyle w:val="BodyText"/>
      </w:pPr>
      <w:r w:rsidRPr="001923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1F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234D" w:rsidP="00413DCC">
      <w:pPr>
        <w:pStyle w:val="BodyText"/>
        <w:sectPr w:rsidSect="001923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34D" w:rsidP="0019234D">
      <w:pPr>
        <w:pStyle w:val="SuperHeading"/>
      </w:pPr>
      <w:r w:rsidRPr="0019234D">
        <w:t>Assessment Requirements for CPCSHP3006 Prepare shopfittings and surfaces and apply liquid finishes</w:t>
      </w:r>
    </w:p>
    <w:p w:rsidR="00000000" w:rsidRPr="0019234D" w:rsidP="0019234D">
      <w:pPr>
        <w:pStyle w:val="Heading1"/>
      </w:pPr>
      <w:bookmarkStart w:id="9" w:name="O_1290625"/>
      <w:bookmarkEnd w:id="9"/>
      <w:r w:rsidRPr="00192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 xml:space="preserve">Updated reference </w:t>
            </w:r>
            <w:r w:rsidRPr="0019234D">
              <w:t>to general construction induction training program.</w:t>
            </w:r>
          </w:p>
        </w:tc>
      </w:tr>
      <w:tr w:rsidTr="0019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4D">
            <w:pPr>
              <w:pStyle w:val="BodyText"/>
              <w:rPr>
                <w:lang w:val="en-NZ"/>
              </w:rPr>
            </w:pPr>
            <w:r w:rsidRPr="0019234D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4D" w:rsidP="0019234D">
            <w:pPr>
              <w:pStyle w:val="BodyText"/>
            </w:pPr>
            <w:r w:rsidRPr="0019234D">
              <w:t>This version first released with CPC Construction, Plumbing and Services Training Package Release 5.0</w:t>
            </w:r>
          </w:p>
          <w:p w:rsidR="00000000" w:rsidRPr="0019234D" w:rsidP="0019234D">
            <w:pPr>
              <w:pStyle w:val="BodyText"/>
            </w:pPr>
            <w:r w:rsidRPr="0019234D">
              <w:t>Supersedes and is not equivalent to CPCCSH3006 Prepare shopfittings and surfaces and apply liquid finishes.</w:t>
            </w:r>
          </w:p>
        </w:tc>
      </w:tr>
    </w:tbl>
    <w:p w:rsidR="00000000" w:rsidRPr="0019234D" w:rsidP="0019234D">
      <w:pPr>
        <w:pStyle w:val="BodyText"/>
      </w:pP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10" w:name="O_1290624"/>
      <w:bookmarkEnd w:id="10"/>
      <w:r w:rsidRPr="0019234D">
        <w:t>Performance Evidence</w:t>
      </w:r>
    </w:p>
    <w:p w:rsidR="00000000" w:rsidRPr="0019234D" w:rsidP="00413DCC">
      <w:pPr>
        <w:pStyle w:val="BodyText"/>
      </w:pPr>
      <w:r w:rsidRPr="0019234D">
        <w:t>To demonstrate competency, a candidate must meet the performance criteria of this unit by preparing new an</w:t>
      </w:r>
      <w:r w:rsidRPr="0019234D">
        <w:t xml:space="preserve">d previously coated surfaces for staining and painting to meet product specifications by: </w:t>
      </w:r>
    </w:p>
    <w:p w:rsidR="00000000" w:rsidRPr="0019234D" w:rsidP="0019234D">
      <w:pPr>
        <w:pStyle w:val="ListBullet"/>
      </w:pPr>
      <w:r w:rsidRPr="0019234D">
        <w:t>staining and spraying a lacquer finish to a new timber surface with a minimum of two square metres</w:t>
      </w:r>
    </w:p>
    <w:p w:rsidR="00000000" w:rsidRPr="0019234D" w:rsidP="0019234D">
      <w:pPr>
        <w:pStyle w:val="ListBullet"/>
      </w:pPr>
      <w:r w:rsidRPr="0019234D">
        <w:t>priming and painting a metal or concrete surface</w:t>
      </w:r>
    </w:p>
    <w:p w:rsidR="00000000" w:rsidRPr="0019234D" w:rsidP="0019234D">
      <w:pPr>
        <w:pStyle w:val="ListBullet"/>
      </w:pPr>
      <w:r w:rsidRPr="0019234D">
        <w:t>preparing and painting a previously painted surface</w:t>
      </w:r>
    </w:p>
    <w:p w:rsidR="00000000" w:rsidRPr="0019234D" w:rsidP="0019234D">
      <w:pPr>
        <w:pStyle w:val="ListBullet"/>
      </w:pPr>
      <w:r w:rsidRPr="0019234D">
        <w:t>painting a surface using a roller and brush.</w:t>
      </w: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11" w:name="O_1290623"/>
      <w:bookmarkEnd w:id="11"/>
      <w:r w:rsidRPr="0019234D">
        <w:t>Knowledge Evidence</w:t>
      </w:r>
    </w:p>
    <w:p w:rsidR="00000000" w:rsidRPr="0019234D" w:rsidP="00413DCC">
      <w:pPr>
        <w:pStyle w:val="BodyText"/>
      </w:pPr>
      <w:r w:rsidRPr="0019234D">
        <w:t>To be competent in this unit, a candidate must demonstrate knowledge of:</w:t>
      </w:r>
    </w:p>
    <w:p w:rsidR="00000000" w:rsidRPr="0019234D" w:rsidP="0019234D">
      <w:pPr>
        <w:pStyle w:val="ListBullet"/>
      </w:pPr>
      <w:r w:rsidRPr="0019234D">
        <w:t>shopfitting regulations, codes and standards re</w:t>
      </w:r>
      <w:r w:rsidRPr="0019234D">
        <w:t>levant to preparing and finishing surfaces</w:t>
      </w:r>
    </w:p>
    <w:p w:rsidR="00000000" w:rsidRPr="0019234D" w:rsidP="0019234D">
      <w:pPr>
        <w:pStyle w:val="ListBullet"/>
      </w:pPr>
      <w:r w:rsidRPr="0019234D">
        <w:t>relevant organisation’s quality assurance requirements relating to the preparation and application of liquid finishes to shopfittings and surfaces</w:t>
      </w:r>
    </w:p>
    <w:p w:rsidR="00000000" w:rsidRPr="0019234D" w:rsidP="0019234D">
      <w:pPr>
        <w:pStyle w:val="ListBullet"/>
      </w:pPr>
      <w:r w:rsidRPr="0019234D">
        <w:t>sustainable shopfitting practices</w:t>
      </w:r>
    </w:p>
    <w:p w:rsidR="00000000" w:rsidRPr="0019234D" w:rsidP="0019234D">
      <w:pPr>
        <w:pStyle w:val="ListBullet"/>
      </w:pPr>
      <w:r w:rsidRPr="0019234D">
        <w:t>workplace processes and procedur</w:t>
      </w:r>
      <w:r w:rsidRPr="0019234D">
        <w:t>es and environmental requirements</w:t>
      </w:r>
    </w:p>
    <w:p w:rsidR="00000000" w:rsidRPr="0019234D" w:rsidP="0019234D">
      <w:pPr>
        <w:pStyle w:val="ListBullet"/>
      </w:pPr>
      <w:r w:rsidRPr="0019234D">
        <w:t>construction and shopfitting terminology relating to preparing and applying finishes to surfaces, including technical data for various surface finishes</w:t>
      </w:r>
    </w:p>
    <w:p w:rsidR="00000000" w:rsidRPr="0019234D" w:rsidP="0019234D">
      <w:pPr>
        <w:pStyle w:val="ListBullet"/>
      </w:pPr>
      <w:r w:rsidRPr="0019234D">
        <w:t>characteristics, applications and limitations of materials used for pr</w:t>
      </w:r>
      <w:r w:rsidRPr="0019234D">
        <w:t>eparing and applying finishes to surfaces:</w:t>
      </w:r>
    </w:p>
    <w:p w:rsidR="00000000" w:rsidRPr="0019234D" w:rsidP="0019234D">
      <w:pPr>
        <w:pStyle w:val="ListBullet2"/>
      </w:pPr>
      <w:r w:rsidRPr="0019234D">
        <w:t>volatile organic compounds (VOC)</w:t>
      </w:r>
    </w:p>
    <w:p w:rsidR="00000000" w:rsidRPr="0019234D" w:rsidP="0019234D">
      <w:pPr>
        <w:pStyle w:val="ListBullet2"/>
      </w:pPr>
      <w:r w:rsidRPr="0019234D">
        <w:t>sealers</w:t>
      </w:r>
    </w:p>
    <w:p w:rsidR="00000000" w:rsidRPr="0019234D" w:rsidP="0019234D">
      <w:pPr>
        <w:pStyle w:val="ListBullet2"/>
      </w:pPr>
      <w:r w:rsidRPr="0019234D">
        <w:t>lacquers</w:t>
      </w:r>
    </w:p>
    <w:p w:rsidR="00000000" w:rsidRPr="0019234D" w:rsidP="0019234D">
      <w:pPr>
        <w:pStyle w:val="ListBullet2"/>
      </w:pPr>
      <w:r w:rsidRPr="0019234D">
        <w:t>paints</w:t>
      </w:r>
    </w:p>
    <w:p w:rsidR="00000000" w:rsidRPr="0019234D" w:rsidP="0019234D">
      <w:pPr>
        <w:pStyle w:val="ListBullet2"/>
      </w:pPr>
      <w:r w:rsidRPr="0019234D">
        <w:t>stains</w:t>
      </w:r>
    </w:p>
    <w:p w:rsidR="00000000" w:rsidRPr="0019234D" w:rsidP="0019234D">
      <w:pPr>
        <w:pStyle w:val="ListBullet"/>
      </w:pPr>
      <w:r w:rsidRPr="0019234D">
        <w:t>workplace safety:</w:t>
      </w:r>
    </w:p>
    <w:p w:rsidR="00000000" w:rsidRPr="0019234D" w:rsidP="0019234D">
      <w:pPr>
        <w:pStyle w:val="ListBullet2"/>
      </w:pPr>
      <w:r w:rsidRPr="0019234D">
        <w:t>job safety and environmental analysis (JSEA)</w:t>
      </w:r>
    </w:p>
    <w:p w:rsidR="00000000" w:rsidRPr="0019234D" w:rsidP="0019234D">
      <w:pPr>
        <w:pStyle w:val="ListBullet2"/>
      </w:pPr>
      <w:r w:rsidRPr="0019234D">
        <w:t>safe work method statements (SWMSs)</w:t>
      </w:r>
    </w:p>
    <w:p w:rsidR="00000000" w:rsidRPr="0019234D" w:rsidP="0019234D">
      <w:pPr>
        <w:pStyle w:val="ListBullet2"/>
      </w:pPr>
      <w:r w:rsidRPr="0019234D">
        <w:t>hierarchy of control</w:t>
      </w:r>
    </w:p>
    <w:p w:rsidR="00000000" w:rsidRPr="0019234D" w:rsidP="0019234D">
      <w:pPr>
        <w:pStyle w:val="ListBullet2"/>
      </w:pPr>
      <w:r w:rsidRPr="0019234D">
        <w:t>safety data sheets (SDSs)</w:t>
      </w:r>
    </w:p>
    <w:p w:rsidR="00000000" w:rsidRPr="0019234D" w:rsidP="0019234D">
      <w:pPr>
        <w:pStyle w:val="ListBullet2"/>
      </w:pPr>
      <w:r w:rsidRPr="0019234D">
        <w:t>hazardous manual tasks</w:t>
      </w:r>
    </w:p>
    <w:p w:rsidR="00000000" w:rsidRPr="0019234D" w:rsidP="0019234D">
      <w:pPr>
        <w:pStyle w:val="ListBullet2"/>
      </w:pPr>
      <w:r w:rsidRPr="0019234D">
        <w:t>hazardous chemicals</w:t>
      </w:r>
    </w:p>
    <w:p w:rsidR="00000000" w:rsidRPr="0019234D" w:rsidP="0019234D">
      <w:pPr>
        <w:pStyle w:val="ListBullet2"/>
      </w:pPr>
      <w:r w:rsidRPr="0019234D">
        <w:t>exposure to excessive noise</w:t>
      </w:r>
    </w:p>
    <w:p w:rsidR="00000000" w:rsidRPr="0019234D" w:rsidP="0019234D">
      <w:pPr>
        <w:pStyle w:val="ListBullet2"/>
      </w:pPr>
      <w:r w:rsidRPr="0019234D">
        <w:t>exposure to dust</w:t>
      </w:r>
    </w:p>
    <w:p w:rsidR="00000000" w:rsidRPr="0019234D" w:rsidP="0019234D">
      <w:pPr>
        <w:pStyle w:val="ListBullet2"/>
      </w:pPr>
      <w:r w:rsidRPr="0019234D">
        <w:t>electrical safety</w:t>
      </w:r>
    </w:p>
    <w:p w:rsidR="00000000" w:rsidRPr="0019234D" w:rsidP="0019234D">
      <w:pPr>
        <w:pStyle w:val="ListBullet2"/>
      </w:pPr>
      <w:r w:rsidRPr="0019234D">
        <w:t>emergency procedures (evacuation, location and use of firefighting equipment, first aid)</w:t>
      </w:r>
    </w:p>
    <w:p w:rsidR="00000000" w:rsidRPr="0019234D" w:rsidP="0019234D">
      <w:pPr>
        <w:pStyle w:val="ListBullet2"/>
      </w:pPr>
      <w:r w:rsidRPr="0019234D">
        <w:t>safety of public, visitors and others in the workplace</w:t>
      </w:r>
    </w:p>
    <w:p w:rsidR="00000000" w:rsidRPr="0019234D" w:rsidP="0019234D">
      <w:pPr>
        <w:pStyle w:val="ListBullet"/>
      </w:pPr>
      <w:r w:rsidRPr="0019234D">
        <w:t>processes and techniques for preparing and finishing surfaces:</w:t>
      </w:r>
    </w:p>
    <w:p w:rsidR="00000000" w:rsidRPr="0019234D" w:rsidP="0019234D">
      <w:pPr>
        <w:pStyle w:val="ListBullet2"/>
      </w:pPr>
      <w:r w:rsidRPr="0019234D">
        <w:t>surface preparation using grinding, manual and mechanical scraping and sanding, heat guns, washing down</w:t>
      </w:r>
    </w:p>
    <w:p w:rsidR="00000000" w:rsidRPr="0019234D" w:rsidP="0019234D">
      <w:pPr>
        <w:pStyle w:val="ListBullet2"/>
      </w:pPr>
      <w:r w:rsidRPr="0019234D">
        <w:t>cleaning previously coated surfaces of dust, grease, chalking, mould, smoke damage and b</w:t>
      </w:r>
      <w:r w:rsidRPr="0019234D">
        <w:t xml:space="preserve">listering, flaking, peeling, cracking </w:t>
      </w:r>
    </w:p>
    <w:p w:rsidR="00000000" w:rsidRPr="0019234D" w:rsidP="0019234D">
      <w:pPr>
        <w:pStyle w:val="ListBullet2"/>
      </w:pPr>
      <w:r w:rsidRPr="0019234D">
        <w:t xml:space="preserve">horizontal and vertical application methods using brush, pad, roller, spray gun </w:t>
      </w:r>
    </w:p>
    <w:p w:rsidR="00000000" w:rsidRPr="0019234D" w:rsidP="0019234D">
      <w:pPr>
        <w:pStyle w:val="ListBullet"/>
      </w:pPr>
      <w:r w:rsidRPr="0019234D">
        <w:t>functional and operational features of tools and equipment:</w:t>
      </w:r>
    </w:p>
    <w:p w:rsidR="00000000" w:rsidRPr="0019234D" w:rsidP="0019234D">
      <w:pPr>
        <w:pStyle w:val="ListBullet2"/>
      </w:pPr>
      <w:r w:rsidRPr="0019234D">
        <w:t>spray equipment</w:t>
      </w:r>
    </w:p>
    <w:p w:rsidR="00000000" w:rsidRPr="0019234D" w:rsidP="0019234D">
      <w:pPr>
        <w:pStyle w:val="ListBullet2"/>
      </w:pPr>
      <w:r w:rsidRPr="0019234D">
        <w:t>heat removal equipment</w:t>
      </w:r>
    </w:p>
    <w:p w:rsidR="00000000" w:rsidRPr="0019234D" w:rsidP="0019234D">
      <w:pPr>
        <w:pStyle w:val="ListBullet2"/>
      </w:pPr>
      <w:r w:rsidRPr="0019234D">
        <w:t>mechanical sanders</w:t>
      </w:r>
    </w:p>
    <w:p w:rsidR="00000000" w:rsidRPr="0019234D" w:rsidP="0019234D">
      <w:pPr>
        <w:pStyle w:val="ListBullet2"/>
      </w:pPr>
      <w:r w:rsidRPr="0019234D">
        <w:t>spill kits</w:t>
      </w:r>
    </w:p>
    <w:p w:rsidR="00000000" w:rsidRPr="0019234D" w:rsidP="0019234D">
      <w:pPr>
        <w:pStyle w:val="ListBullet2"/>
      </w:pPr>
      <w:r w:rsidRPr="0019234D">
        <w:t>venti</w:t>
      </w:r>
      <w:r w:rsidRPr="0019234D">
        <w:t xml:space="preserve">lation and extraction equipment </w:t>
      </w:r>
    </w:p>
    <w:p w:rsidR="00000000" w:rsidRPr="0019234D" w:rsidP="0019234D">
      <w:pPr>
        <w:pStyle w:val="ListBullet2"/>
      </w:pPr>
      <w:r w:rsidRPr="0019234D">
        <w:t>applicators and equipment</w:t>
      </w:r>
    </w:p>
    <w:p w:rsidR="00000000" w:rsidRPr="0019234D" w:rsidP="0019234D">
      <w:pPr>
        <w:pStyle w:val="ListBullet"/>
      </w:pPr>
      <w:r w:rsidRPr="0019234D">
        <w:t>solving problems, overcoming issues and meeting project schedules.</w:t>
      </w: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12" w:name="O_1290622"/>
      <w:bookmarkEnd w:id="12"/>
      <w:r w:rsidRPr="0019234D">
        <w:t>Assessment Conditions</w:t>
      </w:r>
    </w:p>
    <w:p w:rsidR="00000000" w:rsidRPr="0019234D" w:rsidP="00413DCC">
      <w:pPr>
        <w:pStyle w:val="BodyText"/>
      </w:pPr>
      <w:r w:rsidRPr="0019234D">
        <w:t>Assessors must meet the requirements for assessors containe</w:t>
      </w:r>
      <w:r w:rsidRPr="0019234D">
        <w:t xml:space="preserve">d in the Standards for Registered Training Organisations. </w:t>
      </w:r>
    </w:p>
    <w:p w:rsidR="00000000" w:rsidRPr="0019234D" w:rsidP="00413DCC">
      <w:pPr>
        <w:pStyle w:val="BodyText"/>
      </w:pPr>
      <w:r w:rsidRPr="0019234D">
        <w:t>Assessment must be conducted in the workplace or a simulated workplace using realistic conditions, materials, activities, responsibilities, procedures, safety requirements and environmental conside</w:t>
      </w:r>
      <w:r w:rsidRPr="0019234D">
        <w:t>rations.</w:t>
      </w:r>
    </w:p>
    <w:p w:rsidR="00000000" w:rsidRPr="0019234D" w:rsidP="00413DCC">
      <w:pPr>
        <w:pStyle w:val="BodyText"/>
      </w:pPr>
      <w:r w:rsidRPr="0019234D">
        <w:t>Candidates must have access to:</w:t>
      </w:r>
    </w:p>
    <w:p w:rsidR="00000000" w:rsidRPr="0019234D" w:rsidP="0019234D">
      <w:pPr>
        <w:pStyle w:val="ListBullet"/>
      </w:pPr>
      <w:r w:rsidRPr="0019234D">
        <w:t>relevant shopfitting regulations, codes and Australian Standards</w:t>
      </w:r>
    </w:p>
    <w:p w:rsidR="00000000" w:rsidRPr="0019234D" w:rsidP="0019234D">
      <w:pPr>
        <w:pStyle w:val="ListBullet"/>
      </w:pPr>
      <w:r w:rsidRPr="0019234D">
        <w:t>current workplace procedures, workplace safety and environmental documentation</w:t>
      </w:r>
    </w:p>
    <w:p w:rsidR="00000000" w:rsidRPr="0019234D" w:rsidP="0019234D">
      <w:pPr>
        <w:pStyle w:val="ListBullet"/>
      </w:pPr>
      <w:r w:rsidRPr="0019234D">
        <w:t>job requirements, organisational policies, procedures and equipment to</w:t>
      </w:r>
      <w:r w:rsidRPr="0019234D">
        <w:t xml:space="preserve"> undertake the performance criteria and assessment requirements</w:t>
      </w:r>
    </w:p>
    <w:p w:rsidR="00000000" w:rsidRPr="0019234D" w:rsidP="0019234D">
      <w:pPr>
        <w:pStyle w:val="ListBullet"/>
      </w:pPr>
      <w:r w:rsidRPr="0019234D">
        <w:t>digital technology, devices and software to source information and to develop and save documents electronically.</w:t>
      </w:r>
    </w:p>
    <w:p w:rsidR="00000000" w:rsidRPr="0019234D" w:rsidP="0019234D">
      <w:pPr>
        <w:pStyle w:val="AllowPageBreak"/>
      </w:pPr>
    </w:p>
    <w:p w:rsidR="00000000" w:rsidRPr="0019234D" w:rsidP="0019234D">
      <w:pPr>
        <w:pStyle w:val="Heading1"/>
      </w:pPr>
      <w:bookmarkStart w:id="13" w:name="O_1290635"/>
      <w:bookmarkEnd w:id="13"/>
      <w:r w:rsidRPr="0019234D">
        <w:t>Links</w:t>
      </w:r>
    </w:p>
    <w:p w:rsidR="00000000" w:rsidRPr="0019234D" w:rsidP="00413DCC">
      <w:pPr>
        <w:pStyle w:val="BodyText"/>
      </w:pPr>
      <w:r w:rsidRPr="001923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1F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234D" w:rsidP="0019234D"/>
    <w:sectPr w:rsidSect="001923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 w:rsidRPr="00413DCC" w:rsidP="00413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C" w:rsidP="00192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DCC" w:rsidP="00192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3DCC" w:rsidP="001923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 w:rsidP="00192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3DCC">
      <w:t>Approved</w:t>
    </w:r>
    <w:r w:rsidR="00413D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3D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3DCC">
      <w:rPr>
        <w:noProof/>
      </w:rPr>
      <w:t>4</w:t>
    </w:r>
    <w:r>
      <w:rPr>
        <w:noProof/>
      </w:rPr>
      <w:fldChar w:fldCharType="end"/>
    </w:r>
  </w:p>
  <w:p w:rsidR="0019234D" w:rsidP="00192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3D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3DCC">
      <w:t>BuildSkills Australia</w:t>
    </w:r>
    <w:r w:rsidR="00413DCC">
      <w:fldChar w:fldCharType="end"/>
    </w:r>
  </w:p>
  <w:p w:rsidR="0019234D" w:rsidP="00192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34D" w:rsidRPr="00413DCC" w:rsidP="00413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C" w:rsidRPr="002D2AF8" w:rsidP="00192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CPCSHP3006 Prepare shopfittings and surfaces and apply liquid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3DCC" w:rsidP="001923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4D" w:rsidRPr="002D2AF8" w:rsidP="00192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3DCC">
      <w:t>CPCSHP3006 Prepare shopfittings and surfaces and apply liquid finishes</w:t>
    </w:r>
    <w:r w:rsidR="00413D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3DCC">
      <w:rPr>
        <w:noProof/>
      </w:rPr>
      <w:t>2 March 2025</w:t>
    </w:r>
    <w:r>
      <w:fldChar w:fldCharType="end"/>
    </w:r>
  </w:p>
  <w:p w:rsidR="0019234D" w:rsidP="00192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44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83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725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34D"/>
  </w:style>
  <w:style w:type="character" w:customStyle="1" w:styleId="Heading1Char">
    <w:name w:val="Heading 1 Char"/>
    <w:basedOn w:val="DefaultParagraphFont"/>
    <w:link w:val="Heading1"/>
    <w:rsid w:val="00192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3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3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234D"/>
    <w:rPr>
      <w:i/>
    </w:rPr>
  </w:style>
  <w:style w:type="paragraph" w:customStyle="1" w:styleId="SuperHeading">
    <w:name w:val="SuperHeading"/>
    <w:basedOn w:val="Normal"/>
    <w:rsid w:val="00192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34D"/>
    <w:rPr>
      <w:b/>
      <w:spacing w:val="0"/>
    </w:rPr>
  </w:style>
  <w:style w:type="paragraph" w:customStyle="1" w:styleId="SuperTitle">
    <w:name w:val="SuperTitle"/>
    <w:basedOn w:val="Title"/>
    <w:rsid w:val="00192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3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34D"/>
  </w:style>
  <w:style w:type="paragraph" w:styleId="TableofFigures">
    <w:name w:val="table of figures"/>
    <w:basedOn w:val="Normal"/>
    <w:next w:val="Normal"/>
    <w:semiHidden/>
    <w:rsid w:val="00192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34D"/>
    <w:rPr>
      <w:rFonts w:ascii="Wingdings" w:hAnsi="Wingdings"/>
    </w:rPr>
  </w:style>
  <w:style w:type="paragraph" w:customStyle="1" w:styleId="TableHeading">
    <w:name w:val="Table Heading"/>
    <w:basedOn w:val="HeadingBase"/>
    <w:rsid w:val="00192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34D"/>
    <w:rPr>
      <w:color w:val="0033CC"/>
      <w:u w:val="none"/>
    </w:rPr>
  </w:style>
  <w:style w:type="paragraph" w:customStyle="1" w:styleId="BodyTextRight">
    <w:name w:val="Body Text Right"/>
    <w:basedOn w:val="BodyText"/>
    <w:rsid w:val="00192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34D"/>
    <w:rPr>
      <w:sz w:val="32"/>
    </w:rPr>
  </w:style>
  <w:style w:type="paragraph" w:customStyle="1" w:styleId="HeadingProcedure">
    <w:name w:val="Heading Procedure"/>
    <w:basedOn w:val="HeadingBase"/>
    <w:next w:val="Normal"/>
    <w:rsid w:val="00192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34D"/>
    <w:pPr>
      <w:spacing w:before="60" w:after="60"/>
    </w:pPr>
  </w:style>
  <w:style w:type="paragraph" w:styleId="ListContinue">
    <w:name w:val="List Continue"/>
    <w:basedOn w:val="List"/>
    <w:rsid w:val="0019234D"/>
    <w:pPr>
      <w:ind w:firstLine="0"/>
    </w:pPr>
  </w:style>
  <w:style w:type="paragraph" w:customStyle="1" w:styleId="ListNote">
    <w:name w:val="List Note"/>
    <w:basedOn w:val="List"/>
    <w:rsid w:val="00192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34D"/>
    <w:rPr>
      <w:rFonts w:ascii="Courier New" w:hAnsi="Courier New"/>
    </w:rPr>
  </w:style>
  <w:style w:type="paragraph" w:customStyle="1" w:styleId="NoteBullet">
    <w:name w:val="Note Bullet"/>
    <w:basedOn w:val="Note"/>
    <w:rsid w:val="00192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34D"/>
    <w:rPr>
      <w:b/>
      <w:smallCaps/>
    </w:rPr>
  </w:style>
  <w:style w:type="paragraph" w:customStyle="1" w:styleId="TableListNumber">
    <w:name w:val="Table List Number"/>
    <w:basedOn w:val="ListNumber"/>
    <w:rsid w:val="00192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34D"/>
    <w:pPr>
      <w:numPr>
        <w:numId w:val="9"/>
      </w:numPr>
    </w:pPr>
  </w:style>
  <w:style w:type="paragraph" w:customStyle="1" w:styleId="ListAlpha2">
    <w:name w:val="List Alpha 2"/>
    <w:basedOn w:val="List2"/>
    <w:rsid w:val="0019234D"/>
    <w:pPr>
      <w:numPr>
        <w:numId w:val="8"/>
      </w:numPr>
    </w:pPr>
  </w:style>
  <w:style w:type="paragraph" w:styleId="List2">
    <w:name w:val="List 2"/>
    <w:basedOn w:val="BodyText"/>
    <w:rsid w:val="00192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34D"/>
    <w:pPr>
      <w:numPr>
        <w:numId w:val="4"/>
      </w:numPr>
    </w:pPr>
  </w:style>
  <w:style w:type="paragraph" w:styleId="ListContinue2">
    <w:name w:val="List Continue 2"/>
    <w:basedOn w:val="List2"/>
    <w:rsid w:val="0019234D"/>
    <w:pPr>
      <w:ind w:firstLine="0"/>
    </w:pPr>
  </w:style>
  <w:style w:type="paragraph" w:styleId="ListContinue3">
    <w:name w:val="List Continue 3"/>
    <w:basedOn w:val="List3"/>
    <w:rsid w:val="0019234D"/>
    <w:pPr>
      <w:ind w:left="1021" w:firstLine="0"/>
    </w:pPr>
  </w:style>
  <w:style w:type="paragraph" w:styleId="ListContinue4">
    <w:name w:val="List Continue 4"/>
    <w:basedOn w:val="List4"/>
    <w:rsid w:val="0019234D"/>
    <w:pPr>
      <w:ind w:firstLine="0"/>
    </w:pPr>
  </w:style>
  <w:style w:type="paragraph" w:styleId="ListContinue5">
    <w:name w:val="List Continue 5"/>
    <w:basedOn w:val="List5"/>
    <w:rsid w:val="0019234D"/>
    <w:pPr>
      <w:ind w:firstLine="0"/>
    </w:pPr>
  </w:style>
  <w:style w:type="paragraph" w:styleId="ListNumber3">
    <w:name w:val="List Number 3"/>
    <w:basedOn w:val="List3"/>
    <w:rsid w:val="0019234D"/>
    <w:pPr>
      <w:numPr>
        <w:numId w:val="5"/>
      </w:numPr>
    </w:pPr>
  </w:style>
  <w:style w:type="paragraph" w:styleId="ListNumber4">
    <w:name w:val="List Number 4"/>
    <w:basedOn w:val="List4"/>
    <w:rsid w:val="0019234D"/>
    <w:pPr>
      <w:numPr>
        <w:numId w:val="6"/>
      </w:numPr>
    </w:pPr>
  </w:style>
  <w:style w:type="paragraph" w:styleId="ListNumber5">
    <w:name w:val="List Number 5"/>
    <w:basedOn w:val="List5"/>
    <w:rsid w:val="0019234D"/>
    <w:pPr>
      <w:numPr>
        <w:numId w:val="7"/>
      </w:numPr>
    </w:pPr>
  </w:style>
  <w:style w:type="paragraph" w:styleId="BlockText">
    <w:name w:val="Block Text"/>
    <w:basedOn w:val="Normal"/>
    <w:rsid w:val="00192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34D"/>
    <w:rPr>
      <w:sz w:val="16"/>
      <w:vertAlign w:val="superscript"/>
    </w:rPr>
  </w:style>
  <w:style w:type="character" w:customStyle="1" w:styleId="Symbols">
    <w:name w:val="Symbols"/>
    <w:basedOn w:val="DefaultParagraphFont"/>
    <w:rsid w:val="0019234D"/>
    <w:rPr>
      <w:rFonts w:ascii="Symbol" w:hAnsi="Symbol"/>
    </w:rPr>
  </w:style>
  <w:style w:type="character" w:customStyle="1" w:styleId="MenuOptions">
    <w:name w:val="Menu Options"/>
    <w:basedOn w:val="DefaultParagraphFont"/>
    <w:rsid w:val="00192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34D"/>
    <w:rPr>
      <w:b/>
    </w:rPr>
  </w:style>
  <w:style w:type="character" w:customStyle="1" w:styleId="Underlined">
    <w:name w:val="Underlined"/>
    <w:basedOn w:val="DefaultParagraphFont"/>
    <w:rsid w:val="0019234D"/>
    <w:rPr>
      <w:u w:val="single"/>
    </w:rPr>
  </w:style>
  <w:style w:type="paragraph" w:customStyle="1" w:styleId="TableBodyTextRight">
    <w:name w:val="Table Body Text Right"/>
    <w:basedOn w:val="TableBodyText"/>
    <w:rsid w:val="00192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34D"/>
    <w:rPr>
      <w:sz w:val="18"/>
    </w:rPr>
  </w:style>
  <w:style w:type="paragraph" w:customStyle="1" w:styleId="BodySmallRight">
    <w:name w:val="Body Small Right"/>
    <w:basedOn w:val="BodyTextRight"/>
    <w:rsid w:val="0019234D"/>
    <w:rPr>
      <w:sz w:val="18"/>
      <w:szCs w:val="18"/>
    </w:rPr>
  </w:style>
  <w:style w:type="paragraph" w:customStyle="1" w:styleId="MarginEdition">
    <w:name w:val="Margin Edition"/>
    <w:basedOn w:val="MarginNote"/>
    <w:rsid w:val="00192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34D"/>
    <w:rPr>
      <w:sz w:val="2"/>
      <w:szCs w:val="2"/>
    </w:rPr>
  </w:style>
  <w:style w:type="character" w:customStyle="1" w:styleId="Small">
    <w:name w:val="Small"/>
    <w:basedOn w:val="DefaultParagraphFont"/>
    <w:rsid w:val="0019234D"/>
    <w:rPr>
      <w:sz w:val="16"/>
    </w:rPr>
  </w:style>
  <w:style w:type="paragraph" w:customStyle="1" w:styleId="WideTable">
    <w:name w:val="Wide Table"/>
    <w:basedOn w:val="Normal"/>
    <w:rsid w:val="00192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34D"/>
  </w:style>
  <w:style w:type="paragraph" w:styleId="Quote">
    <w:name w:val="Quote"/>
    <w:basedOn w:val="Heading1"/>
    <w:link w:val="QuoteChar"/>
    <w:qFormat/>
    <w:rsid w:val="00192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34D"/>
    <w:pPr>
      <w:pageBreakBefore/>
    </w:pPr>
  </w:style>
  <w:style w:type="paragraph" w:customStyle="1" w:styleId="Border">
    <w:name w:val="Border"/>
    <w:basedOn w:val="Normal"/>
    <w:qFormat/>
    <w:rsid w:val="00192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34D"/>
    <w:rPr>
      <w:u w:val="single"/>
    </w:rPr>
  </w:style>
  <w:style w:type="character" w:customStyle="1" w:styleId="BoldandItalics">
    <w:name w:val="Bold and Italics"/>
    <w:qFormat/>
    <w:rsid w:val="0019234D"/>
    <w:rPr>
      <w:b/>
      <w:i/>
      <w:u w:val="none"/>
    </w:rPr>
  </w:style>
  <w:style w:type="paragraph" w:styleId="BalloonText">
    <w:name w:val="Balloon Text"/>
    <w:basedOn w:val="Normal"/>
    <w:link w:val="BalloonTextChar"/>
    <w:rsid w:val="00192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34D"/>
    <w:pPr>
      <w:spacing w:before="0" w:after="0"/>
    </w:pPr>
  </w:style>
  <w:style w:type="paragraph" w:customStyle="1" w:styleId="BodyTextBold">
    <w:name w:val="Body Text Bold"/>
    <w:basedOn w:val="BodyText"/>
    <w:qFormat/>
    <w:rsid w:val="0019234D"/>
    <w:rPr>
      <w:b/>
    </w:rPr>
  </w:style>
  <w:style w:type="character" w:styleId="Hyperlink">
    <w:name w:val="Hyperlink"/>
    <w:basedOn w:val="DefaultParagraphFont"/>
    <w:uiPriority w:val="99"/>
    <w:unhideWhenUsed/>
    <w:rsid w:val="00413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1179</Words>
  <Characters>7605</Characters>
  <Application>Microsoft Office Word</Application>
  <DocSecurity>0</DocSecurity>
  <Lines>292</Lines>
  <Paragraphs>172</Paragraphs>
  <ScaleCrop>false</ScaleCrop>
  <Company>Author-it Software Corporation Ltd.</Company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CPCSHP3006 Prepare shopfittings and surfaces and apply liquid finishes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