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D13" w:rsidP="00D37D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CPCSHP3004 Assemble internal shopfitting units and prepare for transport</w:t>
      </w:r>
      <w:r>
        <w:fldChar w:fldCharType="end"/>
      </w:r>
    </w:p>
    <w:p w:rsidR="00D37D13" w:rsidP="00D37D13">
      <w:pPr>
        <w:pStyle w:val="Version"/>
        <w:sectPr w:rsidSect="008558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5808" w:rsidP="00855808">
      <w:pPr>
        <w:pStyle w:val="SuperHeading"/>
      </w:pPr>
      <w:r w:rsidRPr="00855808">
        <w:t>CPCSHP3004 Assemble internal shopfitting units and prepare for transport</w:t>
      </w:r>
    </w:p>
    <w:p w:rsidR="00000000" w:rsidRPr="00855808" w:rsidP="00855808">
      <w:pPr>
        <w:pStyle w:val="Heading1"/>
      </w:pPr>
      <w:bookmarkStart w:id="1" w:name="O_1290665"/>
      <w:bookmarkEnd w:id="1"/>
      <w:r w:rsidRPr="008558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13"/>
      </w:tblGrid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Release 2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Updated reference to general construction induction training program.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Release 1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08" w:rsidP="00855808">
            <w:pPr>
              <w:pStyle w:val="BodyText"/>
            </w:pPr>
            <w:r w:rsidRPr="00855808">
              <w:t>This version first released with CPC Construction, Plumbing and Services Training Package Release 5.0</w:t>
            </w:r>
          </w:p>
          <w:p w:rsidR="00000000" w:rsidRPr="00855808" w:rsidP="00855808">
            <w:pPr>
              <w:pStyle w:val="BodyText"/>
            </w:pPr>
            <w:r w:rsidRPr="00855808">
              <w:t>Supersedes and is equivalent to CPCCSH3004 Assemble internal shopfitting units and prepare for transport.</w:t>
            </w:r>
          </w:p>
        </w:tc>
      </w:tr>
    </w:tbl>
    <w:p w:rsidR="00000000" w:rsidRPr="00855808" w:rsidP="00855808">
      <w:pPr>
        <w:pStyle w:val="BodyText"/>
      </w:pPr>
    </w:p>
    <w:p w:rsidR="00000000" w:rsidRPr="00855808" w:rsidP="00855808">
      <w:pPr>
        <w:pStyle w:val="AllowPageBreak"/>
      </w:pPr>
    </w:p>
    <w:p w:rsidR="00000000" w:rsidRPr="00855808" w:rsidP="00855808">
      <w:pPr>
        <w:pStyle w:val="Heading1"/>
      </w:pPr>
      <w:bookmarkStart w:id="2" w:name="O_1290664"/>
      <w:bookmarkEnd w:id="2"/>
      <w:r w:rsidRPr="00855808">
        <w:t>Application</w:t>
      </w:r>
    </w:p>
    <w:p w:rsidR="00000000" w:rsidRPr="00855808" w:rsidP="00D37D13">
      <w:pPr>
        <w:pStyle w:val="BodyText"/>
      </w:pPr>
      <w:r w:rsidRPr="00855808">
        <w:t>This unit of co</w:t>
      </w:r>
      <w:r w:rsidRPr="00855808">
        <w:t>mpetency specifies the skills and knowledge required to assemble internal pre-cut components in an off-site manufacturing premises. It includes attaching fittings to the shopfitting units and preparing them for safe transport to the installation worksite.</w:t>
      </w:r>
    </w:p>
    <w:p w:rsidR="00000000" w:rsidRPr="00855808" w:rsidP="00D37D13">
      <w:pPr>
        <w:pStyle w:val="BodyText"/>
      </w:pPr>
      <w:r w:rsidRPr="00855808">
        <w:t>It applies to shopfitters involved in the final production stages of assembling shopfitting units prior to installation on a commercial site.</w:t>
      </w:r>
    </w:p>
    <w:p w:rsidR="00000000" w:rsidRPr="00855808" w:rsidP="00D37D13">
      <w:pPr>
        <w:pStyle w:val="BodyText"/>
      </w:pPr>
      <w:r w:rsidRPr="00855808">
        <w:t>Individuals at this level take responsibility for organising and completing these tasks with a high degree of self</w:t>
      </w:r>
      <w:r w:rsidRPr="00855808">
        <w:t>-direction.</w:t>
      </w:r>
    </w:p>
    <w:p w:rsidR="00000000" w:rsidRPr="00855808" w:rsidP="00D37D13">
      <w:pPr>
        <w:pStyle w:val="BodyText"/>
      </w:pPr>
      <w:r w:rsidRPr="00855808">
        <w:t>No licensing, legislative or certification requirements apply to this unit of competency at the time of publication.</w:t>
      </w:r>
    </w:p>
    <w:p w:rsidR="00000000" w:rsidRPr="00855808" w:rsidP="00D37D13">
      <w:pPr>
        <w:pStyle w:val="BodyText"/>
      </w:pPr>
      <w:r w:rsidRPr="00855808">
        <w:t>Completion of the general construction induction training program, specified in the Safe Work Australia model </w:t>
      </w:r>
      <w:r w:rsidRPr="00855808">
        <w:rPr>
          <w:rStyle w:val="Emphasis"/>
        </w:rPr>
        <w:t>Code of Practice: Construction Work</w:t>
      </w:r>
      <w:r w:rsidRPr="00855808">
        <w:t xml:space="preserve">, is required by anyone carrying out construction work. Achievement of </w:t>
      </w:r>
      <w:r w:rsidRPr="00855808">
        <w:rPr>
          <w:rStyle w:val="Emphasis"/>
        </w:rPr>
        <w:t>CPCWHS1001</w:t>
      </w:r>
      <w:r w:rsidRPr="00855808">
        <w:t> </w:t>
      </w:r>
      <w:r w:rsidRPr="00855808">
        <w:rPr>
          <w:rStyle w:val="Emphasis"/>
        </w:rPr>
        <w:t>Prepare to work safely in the construction industry</w:t>
      </w:r>
      <w:r w:rsidRPr="00855808">
        <w:t> meets this requirement.</w:t>
      </w:r>
    </w:p>
    <w:p w:rsidR="00000000" w:rsidRPr="00855808" w:rsidP="00855808">
      <w:pPr>
        <w:pStyle w:val="Heading1"/>
      </w:pPr>
      <w:bookmarkStart w:id="3" w:name="O_1290663"/>
      <w:bookmarkEnd w:id="3"/>
      <w:r w:rsidRPr="00855808">
        <w:t>Pre-requisite Unit</w:t>
      </w:r>
    </w:p>
    <w:p w:rsidR="00000000" w:rsidRPr="00855808" w:rsidP="00D37D13">
      <w:pPr>
        <w:pStyle w:val="BodyText"/>
      </w:pPr>
      <w:r w:rsidRPr="00855808">
        <w:t>Nil.</w:t>
      </w:r>
    </w:p>
    <w:p w:rsidR="00000000" w:rsidRPr="00855808" w:rsidP="00855808">
      <w:pPr>
        <w:pStyle w:val="Heading1"/>
      </w:pPr>
      <w:bookmarkStart w:id="4" w:name="O_1290662"/>
      <w:bookmarkEnd w:id="4"/>
      <w:r w:rsidRPr="00855808">
        <w:t>U</w:t>
      </w:r>
      <w:r w:rsidRPr="00855808">
        <w:t>nit Sector</w:t>
      </w:r>
    </w:p>
    <w:p w:rsidR="00000000" w:rsidRPr="00855808" w:rsidP="00D37D13">
      <w:pPr>
        <w:pStyle w:val="BodyText"/>
      </w:pPr>
      <w:r w:rsidRPr="00855808">
        <w:t>Shopfitting</w:t>
      </w:r>
    </w:p>
    <w:p w:rsidR="00000000" w:rsidRPr="00855808" w:rsidP="00855808">
      <w:pPr>
        <w:pStyle w:val="Heading1"/>
      </w:pPr>
      <w:bookmarkStart w:id="5" w:name="O_1290661"/>
      <w:bookmarkEnd w:id="5"/>
      <w:r w:rsidRPr="008558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 xml:space="preserve">Elements describe the </w:t>
            </w:r>
            <w:r w:rsidRPr="00855808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 xml:space="preserve">Performance criteria describe what needs to be done to </w:t>
            </w:r>
            <w:r w:rsidRPr="00855808">
              <w:t>demonstrate achievement of the element.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 xml:space="preserve">Plan and prepare to assemble internal </w:t>
            </w:r>
            <w:r w:rsidRPr="00855808">
              <w:t>shopfitting units.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 xml:space="preserve">Identify, read and interpret job requirements from plans and specifications. 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Apply organisational quality procedures and processes for assembling shopfitting units.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Determine job priorities and sequence job tasks in consultation with others in the workplace.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Identify workplace hazards and conditions and implement risk control measures following work health and safety requirements.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Select, fit and use personal protective equipment (PPE) required for the task.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Select tools and equipment for the task, check for serviceability, rectify and report faults.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Identify components for shopfitting units, safely handle and locate r</w:t>
            </w:r>
            <w:r w:rsidRPr="00855808">
              <w:t xml:space="preserve">eady for assembling. 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Assemble carcase.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Assemble carcase with faces and edges flush, and secure joints with specified fixings.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Square carcase, temporary brace and fix back, position and install shelves and mullions/divisions.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Square and wind adjoining surfaces, close fit face panels flush with surfaces.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Position and fix plinth or kicker to specified location.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Prepare and secure external fixed panels to carcase using specified method and fixings.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Fit bench and assemble and fit drawers.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Assemble bench or countertop components in preparation for installation.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Position bench or countertop on carcase to specified dimensions and fix using specified fixings and fasteners.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Edge drawer fronts, assemble drawers with bottoms fitted and fixed, and fit handles.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Determine drawer runner type from job requirements and install to manufacturer specifications.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Apply specified clearances to install drawers parallel to carc</w:t>
            </w:r>
            <w:r w:rsidRPr="00855808">
              <w:t>ase bottom.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Fit doors.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Edge doors and drill for and fix hinges and handles.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Hang doors to carcase with faces flush and allow specified clearances.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 xml:space="preserve">Sand surface edge finishes to job requirements and clean unit in preparation for coated finish. 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Prepare units for transport.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Disassemble internal shopfitting units that are too large for transport or too heavy for safe lifting into smaller com</w:t>
            </w:r>
            <w:r w:rsidRPr="00855808">
              <w:t>ponents and sections.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Determine and arrange packaging requirements for smaller and separate components.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Label disassembled components and sections, and place in a safe and appropriate area ready for collection.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Number and locate assembly diagram for inclusion in delivery instructions.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Safely store shopfitting units and components to avoid damage to surfaces.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Clean tools, equipment and machinery, check for serviceability and report damage or faults.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Clear work area and dispose of, reuse or recycle materials following workplace and environmental requirements.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08" w:rsidP="00855808">
            <w:pPr>
              <w:pStyle w:val="BodyText"/>
            </w:pPr>
            <w:r w:rsidRPr="00855808">
              <w:t>Store and secure tools and equipment following workplace procedures.</w:t>
            </w:r>
          </w:p>
        </w:tc>
      </w:tr>
    </w:tbl>
    <w:p w:rsidR="00000000" w:rsidRPr="00855808" w:rsidP="00855808">
      <w:pPr>
        <w:pStyle w:val="BodyText"/>
      </w:pPr>
    </w:p>
    <w:p w:rsidR="00000000" w:rsidRPr="00855808" w:rsidP="00855808">
      <w:pPr>
        <w:pStyle w:val="AllowPageBreak"/>
      </w:pPr>
    </w:p>
    <w:p w:rsidR="00000000" w:rsidRPr="00855808" w:rsidP="00855808">
      <w:pPr>
        <w:pStyle w:val="Heading1"/>
      </w:pPr>
      <w:bookmarkStart w:id="6" w:name="O_1290660"/>
      <w:bookmarkEnd w:id="6"/>
      <w:r w:rsidRPr="00855808">
        <w:t>Foundation Skills</w:t>
      </w:r>
    </w:p>
    <w:p w:rsidR="00000000" w:rsidRPr="00855808" w:rsidP="00D37D13">
      <w:pPr>
        <w:pStyle w:val="BodyText"/>
      </w:pPr>
      <w:r w:rsidRPr="00855808">
        <w:t xml:space="preserve">Foundation skills essential to performance are explicit in the performance criteria of this unit of competency. </w:t>
      </w:r>
    </w:p>
    <w:p w:rsidR="00000000" w:rsidRPr="00855808" w:rsidP="00855808">
      <w:pPr>
        <w:pStyle w:val="Heading1"/>
      </w:pPr>
      <w:bookmarkStart w:id="7" w:name="O_1290659"/>
      <w:bookmarkEnd w:id="7"/>
      <w:r w:rsidRPr="00855808">
        <w:t>Unit Mapping Information</w:t>
      </w:r>
    </w:p>
    <w:p w:rsidR="00000000" w:rsidRPr="00855808" w:rsidP="00D37D13">
      <w:pPr>
        <w:pStyle w:val="BodyText"/>
      </w:pPr>
      <w:r w:rsidRPr="00855808">
        <w:t>Supersedes and is equivalent to CPCCSH3004 Assemble internal shopfitting units and prepare for transport.</w:t>
      </w:r>
    </w:p>
    <w:p w:rsidR="00000000" w:rsidRPr="00855808" w:rsidP="00855808">
      <w:pPr>
        <w:pStyle w:val="Heading1"/>
      </w:pPr>
      <w:bookmarkStart w:id="8" w:name="O_1290666"/>
      <w:bookmarkEnd w:id="8"/>
      <w:r w:rsidRPr="00855808">
        <w:t>Links</w:t>
      </w:r>
    </w:p>
    <w:p w:rsidR="00000000" w:rsidRPr="00855808" w:rsidP="00D37D13">
      <w:pPr>
        <w:pStyle w:val="BodyText"/>
      </w:pPr>
      <w:r w:rsidRPr="0085580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3155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55808" w:rsidP="00D37D13">
      <w:pPr>
        <w:pStyle w:val="BodyText"/>
        <w:sectPr w:rsidSect="008558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5808" w:rsidP="00855808">
      <w:pPr>
        <w:pStyle w:val="SuperHeading"/>
      </w:pPr>
      <w:r w:rsidRPr="00855808">
        <w:t>Assessment Requirements for CPCSHP3004 Assemble internal shopfitting units and prepare for transport</w:t>
      </w:r>
    </w:p>
    <w:p w:rsidR="00000000" w:rsidRPr="00855808" w:rsidP="00855808">
      <w:pPr>
        <w:pStyle w:val="Heading1"/>
      </w:pPr>
      <w:bookmarkStart w:id="9" w:name="O_1290657"/>
      <w:bookmarkEnd w:id="9"/>
      <w:r w:rsidRPr="008558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13"/>
      </w:tblGrid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Rel</w:t>
            </w:r>
            <w:r w:rsidRPr="00855808">
              <w:t>ease 2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Updated reference to general construction induction training program.</w:t>
            </w:r>
          </w:p>
        </w:tc>
      </w:tr>
      <w:tr w:rsidTr="0085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08">
            <w:pPr>
              <w:pStyle w:val="BodyText"/>
              <w:rPr>
                <w:lang w:val="en-NZ"/>
              </w:rPr>
            </w:pPr>
            <w:r w:rsidRPr="00855808">
              <w:t>Release 1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08" w:rsidP="00855808">
            <w:pPr>
              <w:pStyle w:val="BodyText"/>
            </w:pPr>
            <w:r w:rsidRPr="00855808">
              <w:t>This version first released with CPC Construction, Plumbing and Services Training Package Release 5.0</w:t>
            </w:r>
          </w:p>
          <w:p w:rsidR="00000000" w:rsidRPr="00855808" w:rsidP="00855808">
            <w:pPr>
              <w:pStyle w:val="BodyText"/>
            </w:pPr>
            <w:r w:rsidRPr="00855808">
              <w:t>Supersedes and is equivalent to CPCCSH3004 Assemble internal shopf</w:t>
            </w:r>
            <w:r w:rsidRPr="00855808">
              <w:t>itting units and prepare for transport.</w:t>
            </w:r>
          </w:p>
        </w:tc>
      </w:tr>
    </w:tbl>
    <w:p w:rsidR="00000000" w:rsidRPr="00855808" w:rsidP="00855808">
      <w:pPr>
        <w:pStyle w:val="BodyText"/>
      </w:pPr>
    </w:p>
    <w:p w:rsidR="00000000" w:rsidRPr="00855808" w:rsidP="00855808">
      <w:pPr>
        <w:pStyle w:val="AllowPageBreak"/>
      </w:pPr>
    </w:p>
    <w:p w:rsidR="00000000" w:rsidRPr="00855808" w:rsidP="00855808">
      <w:pPr>
        <w:pStyle w:val="Heading1"/>
      </w:pPr>
      <w:bookmarkStart w:id="10" w:name="O_1290656"/>
      <w:bookmarkEnd w:id="10"/>
      <w:r w:rsidRPr="00855808">
        <w:t>Performance Evidence</w:t>
      </w:r>
    </w:p>
    <w:p w:rsidR="00000000" w:rsidRPr="00855808" w:rsidP="00D37D13">
      <w:pPr>
        <w:pStyle w:val="BodyText"/>
      </w:pPr>
      <w:r w:rsidRPr="00855808">
        <w:t>To demonstrate competency, a candidate must meet the performance criteria of this unit by assembling and preparing for transport as outlined below:</w:t>
      </w:r>
    </w:p>
    <w:p w:rsidR="00000000" w:rsidRPr="00855808" w:rsidP="00855808">
      <w:pPr>
        <w:pStyle w:val="ListBullet"/>
      </w:pPr>
      <w:r w:rsidRPr="00855808">
        <w:t>one point of sale counter with a minimum size of 2.4 metres in length</w:t>
      </w:r>
    </w:p>
    <w:p w:rsidR="00000000" w:rsidRPr="00855808" w:rsidP="00855808">
      <w:pPr>
        <w:pStyle w:val="ListBullet"/>
      </w:pPr>
      <w:r w:rsidRPr="00855808">
        <w:t>one showcase with a minimum size of 2.0 metres height and 1.8 metres wide, including doors and glass</w:t>
      </w:r>
    </w:p>
    <w:p w:rsidR="00000000" w:rsidRPr="00855808" w:rsidP="00855808">
      <w:pPr>
        <w:pStyle w:val="ListBullet"/>
      </w:pPr>
      <w:r w:rsidRPr="00855808">
        <w:t>one of the following, which must include a stone or acrylic surface:</w:t>
      </w:r>
    </w:p>
    <w:p w:rsidR="00000000" w:rsidRPr="00855808" w:rsidP="00855808">
      <w:pPr>
        <w:pStyle w:val="ListBullet2"/>
      </w:pPr>
      <w:r w:rsidRPr="00855808">
        <w:t xml:space="preserve">cabinet with a </w:t>
      </w:r>
      <w:r w:rsidRPr="00855808">
        <w:t>minimum size of 750 mm high and 2.4 metres wide</w:t>
      </w:r>
    </w:p>
    <w:p w:rsidR="00000000" w:rsidRPr="00855808" w:rsidP="00855808">
      <w:pPr>
        <w:pStyle w:val="ListBullet2"/>
      </w:pPr>
      <w:r w:rsidRPr="00855808">
        <w:t>wall unit with shelves and a minimum size of 1.8 metres high and 1.2 metres wide</w:t>
      </w:r>
    </w:p>
    <w:p w:rsidR="00000000" w:rsidRPr="00855808" w:rsidP="00855808">
      <w:pPr>
        <w:pStyle w:val="ListBullet2"/>
      </w:pPr>
      <w:r w:rsidRPr="00855808">
        <w:t>workstation with a 90-degree return.</w:t>
      </w:r>
    </w:p>
    <w:p w:rsidR="00000000" w:rsidRPr="00855808" w:rsidP="00855808">
      <w:pPr>
        <w:pStyle w:val="AllowPageBreak"/>
      </w:pPr>
    </w:p>
    <w:p w:rsidR="00000000" w:rsidRPr="00855808" w:rsidP="00855808">
      <w:pPr>
        <w:pStyle w:val="Heading1"/>
      </w:pPr>
      <w:bookmarkStart w:id="11" w:name="O_1290655"/>
      <w:bookmarkEnd w:id="11"/>
      <w:r w:rsidRPr="00855808">
        <w:t>Knowledge Evidence</w:t>
      </w:r>
    </w:p>
    <w:p w:rsidR="00000000" w:rsidRPr="00855808" w:rsidP="00D37D13">
      <w:pPr>
        <w:pStyle w:val="BodyText"/>
      </w:pPr>
      <w:r w:rsidRPr="00855808">
        <w:t xml:space="preserve">To be competent in this unit, a candidate </w:t>
      </w:r>
      <w:r w:rsidRPr="00855808">
        <w:t>must demonstrate knowledge of:</w:t>
      </w:r>
    </w:p>
    <w:p w:rsidR="00000000" w:rsidRPr="00855808" w:rsidP="00855808">
      <w:pPr>
        <w:pStyle w:val="ListBullet"/>
      </w:pPr>
      <w:r w:rsidRPr="00855808">
        <w:t xml:space="preserve">shopfitting regulations, codes and standards </w:t>
      </w:r>
    </w:p>
    <w:p w:rsidR="00000000" w:rsidRPr="00855808" w:rsidP="00855808">
      <w:pPr>
        <w:pStyle w:val="ListBullet"/>
      </w:pPr>
      <w:r w:rsidRPr="00855808">
        <w:t>organisation’s quality assurance requirements relating to the assembling of internal shopfitting units and preparation of units for transport</w:t>
      </w:r>
    </w:p>
    <w:p w:rsidR="00000000" w:rsidRPr="00855808" w:rsidP="00855808">
      <w:pPr>
        <w:pStyle w:val="ListBullet"/>
      </w:pPr>
      <w:r w:rsidRPr="00855808">
        <w:t>sustainable shopfitting practices</w:t>
      </w:r>
    </w:p>
    <w:p w:rsidR="00000000" w:rsidRPr="00855808" w:rsidP="00855808">
      <w:pPr>
        <w:pStyle w:val="ListBullet"/>
      </w:pPr>
      <w:r w:rsidRPr="00855808">
        <w:t>ke</w:t>
      </w:r>
      <w:r w:rsidRPr="00855808">
        <w:t>y features of working drawings and specifications</w:t>
      </w:r>
    </w:p>
    <w:p w:rsidR="00000000" w:rsidRPr="00855808" w:rsidP="00855808">
      <w:pPr>
        <w:pStyle w:val="ListBullet"/>
      </w:pPr>
      <w:r w:rsidRPr="00855808">
        <w:t>workplace processes and procedures and environmental requirements</w:t>
      </w:r>
    </w:p>
    <w:p w:rsidR="00000000" w:rsidRPr="00855808" w:rsidP="00855808">
      <w:pPr>
        <w:pStyle w:val="ListBullet"/>
      </w:pPr>
      <w:r w:rsidRPr="00855808">
        <w:t>shopfitting units:</w:t>
      </w:r>
    </w:p>
    <w:p w:rsidR="00000000" w:rsidRPr="00855808" w:rsidP="00855808">
      <w:pPr>
        <w:pStyle w:val="ListBullet2"/>
      </w:pPr>
      <w:r w:rsidRPr="00855808">
        <w:t>cabinet</w:t>
      </w:r>
    </w:p>
    <w:p w:rsidR="00000000" w:rsidRPr="00855808" w:rsidP="00855808">
      <w:pPr>
        <w:pStyle w:val="ListBullet2"/>
      </w:pPr>
      <w:r w:rsidRPr="00855808">
        <w:t>counter</w:t>
      </w:r>
    </w:p>
    <w:p w:rsidR="00000000" w:rsidRPr="00855808" w:rsidP="00855808">
      <w:pPr>
        <w:pStyle w:val="ListBullet2"/>
      </w:pPr>
      <w:r w:rsidRPr="00855808">
        <w:t>showcase</w:t>
      </w:r>
    </w:p>
    <w:p w:rsidR="00000000" w:rsidRPr="00855808" w:rsidP="00855808">
      <w:pPr>
        <w:pStyle w:val="ListBullet2"/>
      </w:pPr>
      <w:r w:rsidRPr="00855808">
        <w:t>wall unit</w:t>
      </w:r>
    </w:p>
    <w:p w:rsidR="00000000" w:rsidRPr="00855808" w:rsidP="00855808">
      <w:pPr>
        <w:pStyle w:val="ListBullet2"/>
      </w:pPr>
      <w:r w:rsidRPr="00855808">
        <w:t>workstation</w:t>
      </w:r>
    </w:p>
    <w:p w:rsidR="00000000" w:rsidRPr="00855808" w:rsidP="00855808">
      <w:pPr>
        <w:pStyle w:val="ListBullet"/>
      </w:pPr>
      <w:r w:rsidRPr="00855808">
        <w:t>characteristics, applications and limitations of materials used i</w:t>
      </w:r>
      <w:r w:rsidRPr="00855808">
        <w:t>n shopfitting components:</w:t>
      </w:r>
    </w:p>
    <w:p w:rsidR="00000000" w:rsidRPr="00855808" w:rsidP="00855808">
      <w:pPr>
        <w:pStyle w:val="ListBullet2"/>
      </w:pPr>
      <w:r w:rsidRPr="00855808">
        <w:t>acrylic</w:t>
      </w:r>
    </w:p>
    <w:p w:rsidR="00000000" w:rsidRPr="00855808" w:rsidP="00855808">
      <w:pPr>
        <w:pStyle w:val="ListBullet2"/>
      </w:pPr>
      <w:r w:rsidRPr="00855808">
        <w:t>glass</w:t>
      </w:r>
    </w:p>
    <w:p w:rsidR="00000000" w:rsidRPr="00855808" w:rsidP="00855808">
      <w:pPr>
        <w:pStyle w:val="ListBullet2"/>
      </w:pPr>
      <w:r w:rsidRPr="00855808">
        <w:t>laminates</w:t>
      </w:r>
    </w:p>
    <w:p w:rsidR="00000000" w:rsidRPr="00855808" w:rsidP="00855808">
      <w:pPr>
        <w:pStyle w:val="ListBullet2"/>
      </w:pPr>
      <w:r w:rsidRPr="00855808">
        <w:t>manufactured board</w:t>
      </w:r>
    </w:p>
    <w:p w:rsidR="00000000" w:rsidRPr="00855808" w:rsidP="00855808">
      <w:pPr>
        <w:pStyle w:val="ListBullet2"/>
      </w:pPr>
      <w:r w:rsidRPr="00855808">
        <w:t>solid timber</w:t>
      </w:r>
    </w:p>
    <w:p w:rsidR="00000000" w:rsidRPr="00855808" w:rsidP="00855808">
      <w:pPr>
        <w:pStyle w:val="ListBullet2"/>
      </w:pPr>
      <w:r w:rsidRPr="00855808">
        <w:t>adhesives, fixings and fasteners</w:t>
      </w:r>
    </w:p>
    <w:p w:rsidR="00000000" w:rsidRPr="00855808" w:rsidP="00855808">
      <w:pPr>
        <w:pStyle w:val="ListBullet"/>
      </w:pPr>
      <w:r w:rsidRPr="00855808">
        <w:t>workplace safety:</w:t>
      </w:r>
    </w:p>
    <w:p w:rsidR="00000000" w:rsidRPr="00855808" w:rsidP="00855808">
      <w:pPr>
        <w:pStyle w:val="ListBullet2"/>
      </w:pPr>
      <w:r w:rsidRPr="00855808">
        <w:t>job safety and environmental analysis (JSEA)</w:t>
      </w:r>
    </w:p>
    <w:p w:rsidR="00000000" w:rsidRPr="00855808" w:rsidP="00855808">
      <w:pPr>
        <w:pStyle w:val="ListBullet2"/>
      </w:pPr>
      <w:r w:rsidRPr="00855808">
        <w:t>safe work method statements (SWMSs)</w:t>
      </w:r>
    </w:p>
    <w:p w:rsidR="00000000" w:rsidRPr="00855808" w:rsidP="00855808">
      <w:pPr>
        <w:pStyle w:val="ListBullet2"/>
      </w:pPr>
      <w:r w:rsidRPr="00855808">
        <w:t>safety data sheets (SDSs)</w:t>
      </w:r>
    </w:p>
    <w:p w:rsidR="00000000" w:rsidRPr="00855808" w:rsidP="00855808">
      <w:pPr>
        <w:pStyle w:val="ListBullet2"/>
      </w:pPr>
      <w:r w:rsidRPr="00855808">
        <w:t>hazardous manual tasks</w:t>
      </w:r>
    </w:p>
    <w:p w:rsidR="00000000" w:rsidRPr="00855808" w:rsidP="00855808">
      <w:pPr>
        <w:pStyle w:val="ListBullet2"/>
      </w:pPr>
      <w:r w:rsidRPr="00855808">
        <w:t>exposure to excessive noise</w:t>
      </w:r>
    </w:p>
    <w:p w:rsidR="00000000" w:rsidRPr="00855808" w:rsidP="00855808">
      <w:pPr>
        <w:pStyle w:val="ListBullet2"/>
      </w:pPr>
      <w:r w:rsidRPr="00855808">
        <w:t>exposure to dust</w:t>
      </w:r>
    </w:p>
    <w:p w:rsidR="00000000" w:rsidRPr="00855808" w:rsidP="00855808">
      <w:pPr>
        <w:pStyle w:val="ListBullet2"/>
      </w:pPr>
      <w:r w:rsidRPr="00855808">
        <w:t>electrical safety</w:t>
      </w:r>
    </w:p>
    <w:p w:rsidR="00000000" w:rsidRPr="00855808" w:rsidP="00855808">
      <w:pPr>
        <w:pStyle w:val="ListBullet2"/>
      </w:pPr>
      <w:r w:rsidRPr="00855808">
        <w:t>emergency procedures (evacuation, location and use of firefighting equipment, first aid)</w:t>
      </w:r>
    </w:p>
    <w:p w:rsidR="00000000" w:rsidRPr="00855808" w:rsidP="00855808">
      <w:pPr>
        <w:pStyle w:val="ListBullet2"/>
      </w:pPr>
      <w:r w:rsidRPr="00855808">
        <w:t>safety of public, visitors and others in the workplace</w:t>
      </w:r>
    </w:p>
    <w:p w:rsidR="00000000" w:rsidRPr="00855808" w:rsidP="00855808">
      <w:pPr>
        <w:pStyle w:val="ListBullet"/>
      </w:pPr>
      <w:r w:rsidRPr="00855808">
        <w:t xml:space="preserve">processes and techniques </w:t>
      </w:r>
      <w:r w:rsidRPr="00855808">
        <w:t>for assembling components for shopfitting units</w:t>
      </w:r>
    </w:p>
    <w:p w:rsidR="00000000" w:rsidRPr="00855808" w:rsidP="00855808">
      <w:pPr>
        <w:pStyle w:val="ListBullet"/>
      </w:pPr>
      <w:r w:rsidRPr="00855808">
        <w:t>functional and operational features of tools and equipment:</w:t>
      </w:r>
    </w:p>
    <w:p w:rsidR="00000000" w:rsidRPr="00855808" w:rsidP="00855808">
      <w:pPr>
        <w:pStyle w:val="ListBullet2"/>
      </w:pPr>
      <w:r w:rsidRPr="00855808">
        <w:t>battery operated tools</w:t>
      </w:r>
    </w:p>
    <w:p w:rsidR="00000000" w:rsidRPr="00855808" w:rsidP="00855808">
      <w:pPr>
        <w:pStyle w:val="ListBullet2"/>
      </w:pPr>
      <w:r w:rsidRPr="00855808">
        <w:t xml:space="preserve">compressor </w:t>
      </w:r>
    </w:p>
    <w:p w:rsidR="00000000" w:rsidRPr="00855808" w:rsidP="00855808">
      <w:pPr>
        <w:pStyle w:val="ListBullet2"/>
      </w:pPr>
      <w:r w:rsidRPr="00855808">
        <w:t>hand and power tools for assembly of units</w:t>
      </w:r>
    </w:p>
    <w:p w:rsidR="00000000" w:rsidRPr="00855808" w:rsidP="00855808">
      <w:pPr>
        <w:pStyle w:val="ListBullet2"/>
      </w:pPr>
      <w:r w:rsidRPr="00855808">
        <w:t>measuring and marking tools</w:t>
      </w:r>
    </w:p>
    <w:p w:rsidR="00000000" w:rsidRPr="00855808" w:rsidP="00855808">
      <w:pPr>
        <w:pStyle w:val="ListBullet"/>
      </w:pPr>
      <w:r w:rsidRPr="00855808">
        <w:t>fixings and fasteners used in assembling fitment:</w:t>
      </w:r>
    </w:p>
    <w:p w:rsidR="00000000" w:rsidRPr="00855808" w:rsidP="00855808">
      <w:pPr>
        <w:pStyle w:val="ListBullet2"/>
      </w:pPr>
      <w:r w:rsidRPr="00855808">
        <w:t>benchtop connectors</w:t>
      </w:r>
    </w:p>
    <w:p w:rsidR="00000000" w:rsidRPr="00855808" w:rsidP="00855808">
      <w:pPr>
        <w:pStyle w:val="ListBullet2"/>
      </w:pPr>
      <w:r w:rsidRPr="00855808">
        <w:t>brads</w:t>
      </w:r>
    </w:p>
    <w:p w:rsidR="00000000" w:rsidRPr="00855808" w:rsidP="00855808">
      <w:pPr>
        <w:pStyle w:val="ListBullet2"/>
      </w:pPr>
      <w:r w:rsidRPr="00855808">
        <w:t>drawer runners</w:t>
      </w:r>
    </w:p>
    <w:p w:rsidR="00000000" w:rsidRPr="00855808" w:rsidP="00855808">
      <w:pPr>
        <w:pStyle w:val="ListBullet2"/>
      </w:pPr>
      <w:r w:rsidRPr="00855808">
        <w:t>hinges</w:t>
      </w:r>
    </w:p>
    <w:p w:rsidR="00000000" w:rsidRPr="00855808" w:rsidP="00855808">
      <w:pPr>
        <w:pStyle w:val="ListBullet2"/>
      </w:pPr>
      <w:r w:rsidRPr="00855808">
        <w:t>knockdown fittings</w:t>
      </w:r>
    </w:p>
    <w:p w:rsidR="00000000" w:rsidRPr="00855808" w:rsidP="00855808">
      <w:pPr>
        <w:pStyle w:val="ListBullet2"/>
      </w:pPr>
      <w:r w:rsidRPr="00855808">
        <w:t>nails</w:t>
      </w:r>
    </w:p>
    <w:p w:rsidR="00000000" w:rsidRPr="00855808" w:rsidP="00855808">
      <w:pPr>
        <w:pStyle w:val="ListBullet2"/>
      </w:pPr>
      <w:r w:rsidRPr="00855808">
        <w:t>screws</w:t>
      </w:r>
    </w:p>
    <w:p w:rsidR="00000000" w:rsidRPr="00855808" w:rsidP="00855808">
      <w:pPr>
        <w:pStyle w:val="ListBullet2"/>
      </w:pPr>
      <w:r w:rsidRPr="00855808">
        <w:t>timber biscuits.</w:t>
      </w:r>
    </w:p>
    <w:p w:rsidR="00000000" w:rsidRPr="00855808" w:rsidP="00855808">
      <w:pPr>
        <w:pStyle w:val="AllowPageBreak"/>
      </w:pPr>
    </w:p>
    <w:p w:rsidR="00000000" w:rsidRPr="00855808" w:rsidP="00855808">
      <w:pPr>
        <w:pStyle w:val="Heading1"/>
      </w:pPr>
      <w:bookmarkStart w:id="12" w:name="O_1290654"/>
      <w:bookmarkEnd w:id="12"/>
      <w:r w:rsidRPr="00855808">
        <w:t>Assessment Conditions</w:t>
      </w:r>
    </w:p>
    <w:p w:rsidR="00000000" w:rsidRPr="00855808" w:rsidP="00D37D13">
      <w:pPr>
        <w:pStyle w:val="BodyText"/>
      </w:pPr>
      <w:r w:rsidRPr="00855808">
        <w:t>Assessors must meet the requirements for assessors contained in the</w:t>
      </w:r>
      <w:r w:rsidRPr="00855808">
        <w:t xml:space="preserve"> Standards for Registered Training Organisations. </w:t>
      </w:r>
    </w:p>
    <w:p w:rsidR="00000000" w:rsidRPr="00855808" w:rsidP="00D37D13">
      <w:pPr>
        <w:pStyle w:val="BodyText"/>
      </w:pPr>
      <w:r w:rsidRPr="00855808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855808" w:rsidP="00D37D13">
      <w:pPr>
        <w:pStyle w:val="BodyText"/>
      </w:pPr>
      <w:r w:rsidRPr="00855808">
        <w:t>Candidates must have access to:</w:t>
      </w:r>
    </w:p>
    <w:p w:rsidR="00000000" w:rsidRPr="00855808" w:rsidP="00855808">
      <w:pPr>
        <w:pStyle w:val="ListBullet"/>
      </w:pPr>
      <w:r w:rsidRPr="00855808">
        <w:t>relevant shopfitting legislation, codes and Australian Standards</w:t>
      </w:r>
    </w:p>
    <w:p w:rsidR="00000000" w:rsidRPr="00855808" w:rsidP="00855808">
      <w:pPr>
        <w:pStyle w:val="ListBullet"/>
      </w:pPr>
      <w:r w:rsidRPr="00855808">
        <w:t>current workplace procedures, workplace safety and environmental documentation</w:t>
      </w:r>
    </w:p>
    <w:p w:rsidR="00000000" w:rsidRPr="00855808" w:rsidP="00855808">
      <w:pPr>
        <w:pStyle w:val="ListBullet"/>
      </w:pPr>
      <w:r w:rsidRPr="00855808">
        <w:t>shopfitting drawings and specifications, organisational policies, procedures a</w:t>
      </w:r>
      <w:r w:rsidRPr="00855808">
        <w:t>nd equipment to undertake the performance criteria and assessment requirements</w:t>
      </w:r>
    </w:p>
    <w:p w:rsidR="00000000" w:rsidRPr="00855808" w:rsidP="00855808">
      <w:pPr>
        <w:pStyle w:val="ListBullet"/>
      </w:pPr>
      <w:r w:rsidRPr="00855808">
        <w:t>digital technology, devices and software to program equipment and to develop and save documents electronically.</w:t>
      </w:r>
    </w:p>
    <w:p w:rsidR="00000000" w:rsidRPr="00855808" w:rsidP="00855808">
      <w:pPr>
        <w:pStyle w:val="AllowPageBreak"/>
      </w:pPr>
    </w:p>
    <w:p w:rsidR="00000000" w:rsidRPr="00855808" w:rsidP="00855808">
      <w:pPr>
        <w:pStyle w:val="Heading1"/>
      </w:pPr>
      <w:bookmarkStart w:id="13" w:name="O_1290667"/>
      <w:bookmarkEnd w:id="13"/>
      <w:r w:rsidRPr="00855808">
        <w:t>Links</w:t>
      </w:r>
    </w:p>
    <w:p w:rsidR="00000000" w:rsidRPr="00855808" w:rsidP="00D37D13">
      <w:pPr>
        <w:pStyle w:val="BodyText"/>
      </w:pPr>
      <w:r w:rsidRPr="00855808">
        <w:t>Companion volumes to this training packa</w:t>
      </w:r>
      <w:r w:rsidRPr="00855808">
        <w:t xml:space="preserve">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3155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55808" w:rsidP="00855808"/>
    <w:sectPr w:rsidSect="008558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08" w:rsidRPr="00D37D13" w:rsidP="00D37D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D13" w:rsidP="008558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7D13" w:rsidP="008558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37D13" w:rsidP="008558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08" w:rsidP="008558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7D13">
      <w:t>Approved</w:t>
    </w:r>
    <w:r w:rsidR="00D37D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7D1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7D13">
      <w:rPr>
        <w:noProof/>
      </w:rPr>
      <w:t>5</w:t>
    </w:r>
    <w:r>
      <w:rPr>
        <w:noProof/>
      </w:rPr>
      <w:fldChar w:fldCharType="end"/>
    </w:r>
  </w:p>
  <w:p w:rsidR="00855808" w:rsidP="008558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7D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7D13">
      <w:t>BuildSkills Australia</w:t>
    </w:r>
    <w:r w:rsidR="00D37D13">
      <w:fldChar w:fldCharType="end"/>
    </w:r>
  </w:p>
  <w:p w:rsidR="00855808" w:rsidP="008558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D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808" w:rsidRPr="00D37D13" w:rsidP="00D37D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D13" w:rsidRPr="002D2AF8" w:rsidP="008558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CPCSHP3004 Assemble internal shopfitting units and prepare for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37D13" w:rsidP="008558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08" w:rsidRPr="002D2AF8" w:rsidP="008558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7D13">
      <w:t>CPCSHP3004 Assemble internal shopfitting units and prepare for transport</w:t>
    </w:r>
    <w:r w:rsidR="00D37D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7D13">
      <w:rPr>
        <w:noProof/>
      </w:rPr>
      <w:t>1 March 2025</w:t>
    </w:r>
    <w:r>
      <w:fldChar w:fldCharType="end"/>
    </w:r>
  </w:p>
  <w:p w:rsidR="00855808" w:rsidP="008558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B852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1E1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9841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8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8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8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8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8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8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8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8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8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8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8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808"/>
  </w:style>
  <w:style w:type="character" w:customStyle="1" w:styleId="Heading1Char">
    <w:name w:val="Heading 1 Char"/>
    <w:basedOn w:val="DefaultParagraphFont"/>
    <w:link w:val="Heading1"/>
    <w:rsid w:val="008558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8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8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58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58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5808"/>
    <w:rPr>
      <w:i/>
    </w:rPr>
  </w:style>
  <w:style w:type="paragraph" w:customStyle="1" w:styleId="SuperHeading">
    <w:name w:val="SuperHeading"/>
    <w:basedOn w:val="Normal"/>
    <w:rsid w:val="008558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8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58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8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8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8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8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8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8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8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8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8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8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8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8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8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58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58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5808"/>
    <w:rPr>
      <w:b/>
      <w:spacing w:val="0"/>
    </w:rPr>
  </w:style>
  <w:style w:type="paragraph" w:customStyle="1" w:styleId="SuperTitle">
    <w:name w:val="SuperTitle"/>
    <w:basedOn w:val="Title"/>
    <w:rsid w:val="008558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8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8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58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8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8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8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8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8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8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8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8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58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8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8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808"/>
  </w:style>
  <w:style w:type="paragraph" w:styleId="TableofFigures">
    <w:name w:val="table of figures"/>
    <w:basedOn w:val="Normal"/>
    <w:next w:val="Normal"/>
    <w:semiHidden/>
    <w:rsid w:val="008558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8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5808"/>
    <w:rPr>
      <w:rFonts w:ascii="Wingdings" w:hAnsi="Wingdings"/>
    </w:rPr>
  </w:style>
  <w:style w:type="paragraph" w:customStyle="1" w:styleId="TableHeading">
    <w:name w:val="Table Heading"/>
    <w:basedOn w:val="HeadingBase"/>
    <w:rsid w:val="008558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808"/>
    <w:rPr>
      <w:color w:val="0033CC"/>
      <w:u w:val="none"/>
    </w:rPr>
  </w:style>
  <w:style w:type="paragraph" w:customStyle="1" w:styleId="BodyTextRight">
    <w:name w:val="Body Text Right"/>
    <w:basedOn w:val="BodyText"/>
    <w:rsid w:val="008558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8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8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8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8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8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808"/>
    <w:rPr>
      <w:sz w:val="32"/>
    </w:rPr>
  </w:style>
  <w:style w:type="paragraph" w:customStyle="1" w:styleId="HeadingProcedure">
    <w:name w:val="Heading Procedure"/>
    <w:basedOn w:val="HeadingBase"/>
    <w:next w:val="Normal"/>
    <w:rsid w:val="008558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808"/>
    <w:pPr>
      <w:spacing w:before="60" w:after="60"/>
    </w:pPr>
  </w:style>
  <w:style w:type="paragraph" w:styleId="ListContinue">
    <w:name w:val="List Continue"/>
    <w:basedOn w:val="List"/>
    <w:rsid w:val="00855808"/>
    <w:pPr>
      <w:ind w:firstLine="0"/>
    </w:pPr>
  </w:style>
  <w:style w:type="paragraph" w:customStyle="1" w:styleId="ListNote">
    <w:name w:val="List Note"/>
    <w:basedOn w:val="List"/>
    <w:rsid w:val="008558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8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8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808"/>
    <w:rPr>
      <w:rFonts w:ascii="Courier New" w:hAnsi="Courier New"/>
    </w:rPr>
  </w:style>
  <w:style w:type="paragraph" w:customStyle="1" w:styleId="NoteBullet">
    <w:name w:val="Note Bullet"/>
    <w:basedOn w:val="Note"/>
    <w:rsid w:val="008558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8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8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8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8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58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8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808"/>
    <w:rPr>
      <w:b/>
      <w:smallCaps/>
    </w:rPr>
  </w:style>
  <w:style w:type="paragraph" w:customStyle="1" w:styleId="TableListNumber">
    <w:name w:val="Table List Number"/>
    <w:basedOn w:val="ListNumber"/>
    <w:rsid w:val="008558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8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808"/>
    <w:pPr>
      <w:numPr>
        <w:numId w:val="9"/>
      </w:numPr>
    </w:pPr>
  </w:style>
  <w:style w:type="paragraph" w:customStyle="1" w:styleId="ListAlpha2">
    <w:name w:val="List Alpha 2"/>
    <w:basedOn w:val="List2"/>
    <w:rsid w:val="00855808"/>
    <w:pPr>
      <w:numPr>
        <w:numId w:val="8"/>
      </w:numPr>
    </w:pPr>
  </w:style>
  <w:style w:type="paragraph" w:styleId="List2">
    <w:name w:val="List 2"/>
    <w:basedOn w:val="BodyText"/>
    <w:rsid w:val="008558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8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8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8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8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8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5808"/>
    <w:pPr>
      <w:numPr>
        <w:numId w:val="4"/>
      </w:numPr>
    </w:pPr>
  </w:style>
  <w:style w:type="paragraph" w:styleId="ListContinue2">
    <w:name w:val="List Continue 2"/>
    <w:basedOn w:val="List2"/>
    <w:rsid w:val="00855808"/>
    <w:pPr>
      <w:ind w:firstLine="0"/>
    </w:pPr>
  </w:style>
  <w:style w:type="paragraph" w:styleId="ListContinue3">
    <w:name w:val="List Continue 3"/>
    <w:basedOn w:val="List3"/>
    <w:rsid w:val="00855808"/>
    <w:pPr>
      <w:ind w:left="1021" w:firstLine="0"/>
    </w:pPr>
  </w:style>
  <w:style w:type="paragraph" w:styleId="ListContinue4">
    <w:name w:val="List Continue 4"/>
    <w:basedOn w:val="List4"/>
    <w:rsid w:val="00855808"/>
    <w:pPr>
      <w:ind w:firstLine="0"/>
    </w:pPr>
  </w:style>
  <w:style w:type="paragraph" w:styleId="ListContinue5">
    <w:name w:val="List Continue 5"/>
    <w:basedOn w:val="List5"/>
    <w:rsid w:val="00855808"/>
    <w:pPr>
      <w:ind w:firstLine="0"/>
    </w:pPr>
  </w:style>
  <w:style w:type="paragraph" w:styleId="ListNumber3">
    <w:name w:val="List Number 3"/>
    <w:basedOn w:val="List3"/>
    <w:rsid w:val="00855808"/>
    <w:pPr>
      <w:numPr>
        <w:numId w:val="5"/>
      </w:numPr>
    </w:pPr>
  </w:style>
  <w:style w:type="paragraph" w:styleId="ListNumber4">
    <w:name w:val="List Number 4"/>
    <w:basedOn w:val="List4"/>
    <w:rsid w:val="00855808"/>
    <w:pPr>
      <w:numPr>
        <w:numId w:val="6"/>
      </w:numPr>
    </w:pPr>
  </w:style>
  <w:style w:type="paragraph" w:styleId="ListNumber5">
    <w:name w:val="List Number 5"/>
    <w:basedOn w:val="List5"/>
    <w:rsid w:val="00855808"/>
    <w:pPr>
      <w:numPr>
        <w:numId w:val="7"/>
      </w:numPr>
    </w:pPr>
  </w:style>
  <w:style w:type="paragraph" w:styleId="BlockText">
    <w:name w:val="Block Text"/>
    <w:basedOn w:val="Normal"/>
    <w:rsid w:val="008558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8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808"/>
    <w:rPr>
      <w:sz w:val="16"/>
      <w:vertAlign w:val="superscript"/>
    </w:rPr>
  </w:style>
  <w:style w:type="character" w:customStyle="1" w:styleId="Symbols">
    <w:name w:val="Symbols"/>
    <w:basedOn w:val="DefaultParagraphFont"/>
    <w:rsid w:val="00855808"/>
    <w:rPr>
      <w:rFonts w:ascii="Symbol" w:hAnsi="Symbol"/>
    </w:rPr>
  </w:style>
  <w:style w:type="character" w:customStyle="1" w:styleId="MenuOptions">
    <w:name w:val="Menu Options"/>
    <w:basedOn w:val="DefaultParagraphFont"/>
    <w:rsid w:val="008558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808"/>
    <w:rPr>
      <w:b/>
    </w:rPr>
  </w:style>
  <w:style w:type="character" w:customStyle="1" w:styleId="Underlined">
    <w:name w:val="Underlined"/>
    <w:basedOn w:val="DefaultParagraphFont"/>
    <w:rsid w:val="00855808"/>
    <w:rPr>
      <w:u w:val="single"/>
    </w:rPr>
  </w:style>
  <w:style w:type="paragraph" w:customStyle="1" w:styleId="TableBodyTextRight">
    <w:name w:val="Table Body Text Right"/>
    <w:basedOn w:val="TableBodyText"/>
    <w:rsid w:val="008558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808"/>
    <w:rPr>
      <w:sz w:val="18"/>
    </w:rPr>
  </w:style>
  <w:style w:type="paragraph" w:customStyle="1" w:styleId="BodySmallRight">
    <w:name w:val="Body Small Right"/>
    <w:basedOn w:val="BodyTextRight"/>
    <w:rsid w:val="00855808"/>
    <w:rPr>
      <w:sz w:val="18"/>
      <w:szCs w:val="18"/>
    </w:rPr>
  </w:style>
  <w:style w:type="paragraph" w:customStyle="1" w:styleId="MarginEdition">
    <w:name w:val="Margin Edition"/>
    <w:basedOn w:val="MarginNote"/>
    <w:rsid w:val="008558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808"/>
    <w:rPr>
      <w:sz w:val="2"/>
      <w:szCs w:val="2"/>
    </w:rPr>
  </w:style>
  <w:style w:type="character" w:customStyle="1" w:styleId="Small">
    <w:name w:val="Small"/>
    <w:basedOn w:val="DefaultParagraphFont"/>
    <w:rsid w:val="00855808"/>
    <w:rPr>
      <w:sz w:val="16"/>
    </w:rPr>
  </w:style>
  <w:style w:type="paragraph" w:customStyle="1" w:styleId="WideTable">
    <w:name w:val="Wide Table"/>
    <w:basedOn w:val="Normal"/>
    <w:rsid w:val="008558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808"/>
  </w:style>
  <w:style w:type="paragraph" w:styleId="Quote">
    <w:name w:val="Quote"/>
    <w:basedOn w:val="Heading1"/>
    <w:link w:val="QuoteChar"/>
    <w:qFormat/>
    <w:rsid w:val="008558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8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808"/>
    <w:pPr>
      <w:pageBreakBefore/>
    </w:pPr>
  </w:style>
  <w:style w:type="paragraph" w:customStyle="1" w:styleId="Border">
    <w:name w:val="Border"/>
    <w:basedOn w:val="Normal"/>
    <w:qFormat/>
    <w:rsid w:val="008558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8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8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8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8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8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8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8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8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808"/>
    <w:rPr>
      <w:u w:val="single"/>
    </w:rPr>
  </w:style>
  <w:style w:type="character" w:customStyle="1" w:styleId="BoldandItalics">
    <w:name w:val="Bold and Italics"/>
    <w:qFormat/>
    <w:rsid w:val="00855808"/>
    <w:rPr>
      <w:b/>
      <w:i/>
      <w:u w:val="none"/>
    </w:rPr>
  </w:style>
  <w:style w:type="paragraph" w:styleId="BalloonText">
    <w:name w:val="Balloon Text"/>
    <w:basedOn w:val="Normal"/>
    <w:link w:val="BalloonTextChar"/>
    <w:rsid w:val="008558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8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8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8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8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8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808"/>
    <w:pPr>
      <w:spacing w:before="0" w:after="0"/>
    </w:pPr>
  </w:style>
  <w:style w:type="paragraph" w:customStyle="1" w:styleId="BodyTextBold">
    <w:name w:val="Body Text Bold"/>
    <w:basedOn w:val="BodyText"/>
    <w:qFormat/>
    <w:rsid w:val="00855808"/>
    <w:rPr>
      <w:b/>
    </w:rPr>
  </w:style>
  <w:style w:type="character" w:styleId="Hyperlink">
    <w:name w:val="Hyperlink"/>
    <w:basedOn w:val="DefaultParagraphFont"/>
    <w:uiPriority w:val="99"/>
    <w:unhideWhenUsed/>
    <w:rsid w:val="00D37D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1177</Words>
  <Characters>7442</Characters>
  <Application>Microsoft Office Word</Application>
  <DocSecurity>0</DocSecurity>
  <Lines>310</Lines>
  <Paragraphs>195</Paragraphs>
  <ScaleCrop>false</ScaleCrop>
  <Company>Author-it Software Corporation Ltd.</Company>
  <LinksUpToDate>false</LinksUpToDate>
  <CharactersWithSpaces>8424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CPCSHP3004 Assemble internal shopfitting units and prepare for transport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2025-03-01T11:11:00Z</dcterms:created>
  <dcterms:modified xsi:type="dcterms:W3CDTF">2025-03-01T11:11:00Z</dcterms:modified>
</cp:coreProperties>
</file>