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BFB" w:rsidP="00A47B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CPCSHP3001 Fabricate shopfitting components using CNC machines</w:t>
      </w:r>
      <w:r>
        <w:fldChar w:fldCharType="end"/>
      </w:r>
    </w:p>
    <w:p w:rsidR="00A47BFB" w:rsidP="00A47BFB">
      <w:pPr>
        <w:pStyle w:val="Version"/>
        <w:sectPr w:rsidSect="003C2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23BF" w:rsidP="003C23BF">
      <w:pPr>
        <w:pStyle w:val="SuperHeading"/>
      </w:pPr>
      <w:r w:rsidRPr="003C23BF">
        <w:t>CPCSHP3001 Fabricate shopfitting components using CNC machines</w:t>
      </w:r>
    </w:p>
    <w:p w:rsidR="00000000" w:rsidRPr="003C23BF" w:rsidP="003C23BF">
      <w:pPr>
        <w:pStyle w:val="Heading1"/>
      </w:pPr>
      <w:bookmarkStart w:id="1" w:name="O_1290713"/>
      <w:bookmarkEnd w:id="1"/>
      <w:r w:rsidRPr="003C2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7655"/>
      </w:tblGrid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Release 2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Updated reference to general construction induction training program.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Release 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3BF" w:rsidP="003C23BF">
            <w:pPr>
              <w:pStyle w:val="BodyText"/>
            </w:pPr>
            <w:r w:rsidRPr="003C23BF">
              <w:t>This version first released with CPC Construction, Plumbing and Services Training Package Release 5.0.</w:t>
            </w:r>
          </w:p>
          <w:p w:rsidR="00000000" w:rsidRPr="003C23BF" w:rsidP="003C23BF">
            <w:pPr>
              <w:pStyle w:val="BodyText"/>
            </w:pPr>
            <w:r w:rsidRPr="003C23BF">
              <w:t>Supersedes and is equivalent to CPCCSH3001 Fabricate shopfitting components using CNC machines.  Updated to meet the Standards for Training Packages 2012</w:t>
            </w:r>
            <w:r w:rsidRPr="003C23BF">
              <w:t>.</w:t>
            </w:r>
          </w:p>
        </w:tc>
      </w:tr>
    </w:tbl>
    <w:p w:rsidR="00000000" w:rsidRPr="003C23BF" w:rsidP="003C23BF">
      <w:pPr>
        <w:pStyle w:val="BodyText"/>
      </w:pPr>
    </w:p>
    <w:p w:rsidR="00000000" w:rsidRPr="003C23BF" w:rsidP="003C23BF">
      <w:pPr>
        <w:pStyle w:val="AllowPageBreak"/>
      </w:pPr>
    </w:p>
    <w:p w:rsidR="00000000" w:rsidRPr="003C23BF" w:rsidP="003C23BF">
      <w:pPr>
        <w:pStyle w:val="Heading1"/>
      </w:pPr>
      <w:bookmarkStart w:id="2" w:name="O_1290712"/>
      <w:bookmarkEnd w:id="2"/>
      <w:r w:rsidRPr="003C23BF">
        <w:t>Application</w:t>
      </w:r>
    </w:p>
    <w:p w:rsidR="00000000" w:rsidRPr="003C23BF" w:rsidP="00A47BFB">
      <w:pPr>
        <w:pStyle w:val="BodyText"/>
      </w:pPr>
      <w:r w:rsidRPr="003C23BF">
        <w:t xml:space="preserve">This unit of competency specifies the skills and knowledge required to program and use computer numerically-controlled (CNC) machines to fabricate components for shopfitting units. It includes inputting correct data into </w:t>
      </w:r>
      <w:r w:rsidRPr="003C23BF">
        <w:t xml:space="preserve">selected software programs and sequencing the fabrication process. </w:t>
      </w:r>
    </w:p>
    <w:p w:rsidR="00000000" w:rsidRPr="003C23BF" w:rsidP="00A47BFB">
      <w:pPr>
        <w:pStyle w:val="BodyText"/>
      </w:pPr>
      <w:r w:rsidRPr="003C23BF">
        <w:t xml:space="preserve">It applies to those who fabricate components for a range of shopfitting units in an off-site manufacturing premises ready for installation on commercial sites. </w:t>
      </w:r>
    </w:p>
    <w:p w:rsidR="00000000" w:rsidRPr="003C23BF" w:rsidP="00A47BFB">
      <w:pPr>
        <w:pStyle w:val="BodyText"/>
      </w:pPr>
      <w:r w:rsidRPr="003C23BF">
        <w:t>Individuals at this level t</w:t>
      </w:r>
      <w:r w:rsidRPr="003C23BF">
        <w:t>ake responsibility for organising and completing these tasks with a high degree of self-direction.</w:t>
      </w:r>
    </w:p>
    <w:p w:rsidR="00000000" w:rsidRPr="003C23BF" w:rsidP="00A47BFB">
      <w:pPr>
        <w:pStyle w:val="BodyText"/>
      </w:pPr>
      <w:r w:rsidRPr="003C23BF">
        <w:t>No licensing, legislative or certification requirements apply to this unit of competency at the time of publication.</w:t>
      </w:r>
    </w:p>
    <w:p w:rsidR="00000000" w:rsidRPr="003C23BF" w:rsidP="00A47BFB">
      <w:pPr>
        <w:pStyle w:val="BodyText"/>
      </w:pPr>
      <w:r w:rsidRPr="003C23BF">
        <w:t>Completion of the general construction induction training program, specified in the Safe Work Australia model </w:t>
      </w:r>
      <w:r w:rsidRPr="003C23BF">
        <w:rPr>
          <w:rStyle w:val="Emphasis"/>
        </w:rPr>
        <w:t>Code of Practice: Construction Work</w:t>
      </w:r>
      <w:r w:rsidRPr="003C23BF">
        <w:t>, is required by anyone carrying out construction work. Achievement of C</w:t>
      </w:r>
      <w:r w:rsidRPr="003C23BF">
        <w:rPr>
          <w:rStyle w:val="Emphasis"/>
        </w:rPr>
        <w:t>PCWHS1001</w:t>
      </w:r>
      <w:r w:rsidRPr="003C23BF">
        <w:t> </w:t>
      </w:r>
      <w:r w:rsidRPr="003C23BF">
        <w:rPr>
          <w:rStyle w:val="Emphasis"/>
        </w:rPr>
        <w:t>Prepare to work safely in the</w:t>
      </w:r>
      <w:r w:rsidRPr="003C23BF">
        <w:rPr>
          <w:rStyle w:val="Emphasis"/>
        </w:rPr>
        <w:t xml:space="preserve"> construction industry</w:t>
      </w:r>
      <w:r w:rsidRPr="003C23BF">
        <w:t> meets this requirement.</w:t>
      </w:r>
    </w:p>
    <w:p w:rsidR="00000000" w:rsidRPr="003C23BF" w:rsidP="003C23BF">
      <w:pPr>
        <w:pStyle w:val="Heading1"/>
      </w:pPr>
      <w:bookmarkStart w:id="3" w:name="O_1290711"/>
      <w:bookmarkEnd w:id="3"/>
      <w:r w:rsidRPr="003C23BF">
        <w:t>Pre-requisite Unit</w:t>
      </w:r>
    </w:p>
    <w:p w:rsidR="00000000" w:rsidRPr="003C23BF" w:rsidP="00A47BFB">
      <w:pPr>
        <w:pStyle w:val="BodyText"/>
      </w:pPr>
      <w:r w:rsidRPr="003C23BF">
        <w:t>Nil.</w:t>
      </w:r>
    </w:p>
    <w:p w:rsidR="00000000" w:rsidRPr="003C23BF" w:rsidP="003C23BF">
      <w:pPr>
        <w:pStyle w:val="Heading1"/>
      </w:pPr>
      <w:bookmarkStart w:id="4" w:name="O_1290710"/>
      <w:bookmarkEnd w:id="4"/>
      <w:r w:rsidRPr="003C23BF">
        <w:t>Unit Sector</w:t>
      </w:r>
    </w:p>
    <w:p w:rsidR="00000000" w:rsidRPr="003C23BF" w:rsidP="00A47BFB">
      <w:pPr>
        <w:pStyle w:val="BodyText"/>
      </w:pPr>
      <w:r w:rsidRPr="003C23BF">
        <w:t>Shopfitting</w:t>
      </w:r>
    </w:p>
    <w:p w:rsidR="00000000" w:rsidRPr="003C23BF" w:rsidP="003C23BF">
      <w:pPr>
        <w:pStyle w:val="Heading1"/>
      </w:pPr>
      <w:bookmarkStart w:id="5" w:name="O_1290709"/>
      <w:bookmarkEnd w:id="5"/>
      <w:r w:rsidRPr="003C23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Performance criteria descri</w:t>
            </w:r>
            <w:r w:rsidRPr="003C23BF">
              <w:t>be what needs to be done to demonstrate achievement of the element.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Plan and prepare to use CNC machines.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Identify, read and interpret details of shopfitting components from job requirements, plans and specifications.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Produce a full size set out of all shopfitting components and detail fabrication method, joint type, grain direction, and drawer and door clearance.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 xml:space="preserve">Calculate material quantities for fabrication of shopfitting components from dimensions on plans.  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Develop an efficient cutting list to minimise waste.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Determine job priorities and sequence job tasks in consultation with others in the workplace.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Identify workplace hazards and conditions, assess risks and implement risk controls following work health and safety requirements and environmental practices.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Select, fit and used personal protective equipment (PPE) required for the task.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Obt</w:t>
            </w:r>
            <w:r w:rsidRPr="003C23BF">
              <w:t xml:space="preserve">ain, safely handle and prepare materials appropriate to the work application and locate ready for use. 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 xml:space="preserve">Check serviceability of CNC machinery, and identify, report and rectify faults. 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Prepare CNC program.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Select appropriate CNC machine and software program for the task.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 xml:space="preserve">Define the machine functions and select the appropriate program commands for the machine control system in preparation to perform and save programming operations </w:t>
            </w:r>
            <w:r w:rsidRPr="003C23BF">
              <w:t>for the fabrication process.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Determine and check that programming terms, methods and data storage capacity are consistent with job requirements and machine specifications.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Identify and select method of transferring programs into machine memor</w:t>
            </w:r>
            <w:r w:rsidRPr="003C23BF">
              <w:t>y.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Edit machine specification program, compensating for tool profiles, to produce the required straight and circular tool movements.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Transfer and test machine controls.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Load appropriate program into machine memory using selected method.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 xml:space="preserve">Enter program following machine specifications to fabricate shopfitting components. 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Conduct a dry run simulation to test program operations.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Recognise minor faults and problems with CNC machine operation, and select and apply appropriate action to overcome issues and meet project schedules.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Edit program and alarm settings as required using the control station.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Fabricate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Follow manufacturer specifications to fabricate components using automatic mode.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Identity and legibly mark face and edge of each component following design specifications to assist with efficient and accurate assembly.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Locate and arrange components ready for assembly to align with relevant plans and specifications.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Store plans, specifications and set-outs for future reference.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Clean CNC machinery, tools and equipment, check for serviceability and report damage or faults.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Clear work area and dispose of, reuse or recycle materials following workplace and environmental requirements.</w:t>
            </w:r>
          </w:p>
        </w:tc>
      </w:tr>
      <w:tr w:rsidTr="003C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3BF">
            <w:pPr>
              <w:pStyle w:val="BodyText"/>
              <w:rPr>
                <w:lang w:val="en-NZ"/>
              </w:rPr>
            </w:pPr>
            <w:r w:rsidRPr="003C23B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3BF" w:rsidP="003C23BF">
            <w:pPr>
              <w:pStyle w:val="BodyText"/>
            </w:pPr>
            <w:r w:rsidRPr="003C23BF">
              <w:t>Store and secure tools and equipment following workplace procedures.</w:t>
            </w:r>
          </w:p>
        </w:tc>
      </w:tr>
    </w:tbl>
    <w:p w:rsidR="00000000" w:rsidRPr="003C23BF" w:rsidP="003C23BF">
      <w:pPr>
        <w:pStyle w:val="BodyText"/>
      </w:pPr>
    </w:p>
    <w:p w:rsidR="00000000" w:rsidRPr="003C23BF" w:rsidP="003C23BF">
      <w:pPr>
        <w:pStyle w:val="AllowPageBreak"/>
      </w:pPr>
    </w:p>
    <w:p w:rsidR="00000000" w:rsidRPr="003C23BF" w:rsidP="003C23BF">
      <w:pPr>
        <w:pStyle w:val="Heading1"/>
      </w:pPr>
      <w:bookmarkStart w:id="6" w:name="O_1290708"/>
      <w:bookmarkEnd w:id="6"/>
      <w:r w:rsidRPr="003C23BF">
        <w:t>Foundation Skills</w:t>
      </w:r>
    </w:p>
    <w:p w:rsidR="00000000" w:rsidRPr="003C23BF" w:rsidP="00A47BFB">
      <w:pPr>
        <w:pStyle w:val="BodyText"/>
      </w:pPr>
      <w:r w:rsidRPr="003C23BF">
        <w:t xml:space="preserve">Foundation skills essential to performance are explicit in the performance criteria of this unit of competency. </w:t>
      </w:r>
    </w:p>
    <w:p w:rsidR="00000000" w:rsidRPr="003C23BF" w:rsidP="003C23BF">
      <w:pPr>
        <w:pStyle w:val="Heading1"/>
      </w:pPr>
      <w:bookmarkStart w:id="7" w:name="O_1290707"/>
      <w:bookmarkEnd w:id="7"/>
      <w:r w:rsidRPr="003C23BF">
        <w:t>Unit Mapping Information</w:t>
      </w:r>
    </w:p>
    <w:p w:rsidR="00000000" w:rsidRPr="003C23BF" w:rsidP="00A47BFB">
      <w:pPr>
        <w:pStyle w:val="BodyText"/>
      </w:pPr>
      <w:r w:rsidRPr="003C23BF">
        <w:t>Supersedes and is equivalent to CPCCSH3001 Fabricate shopfitting components using CNC machines.</w:t>
      </w:r>
    </w:p>
    <w:p w:rsidR="00000000" w:rsidRPr="003C23BF" w:rsidP="003C23BF">
      <w:pPr>
        <w:pStyle w:val="Heading1"/>
      </w:pPr>
      <w:bookmarkStart w:id="8" w:name="O_1290714"/>
      <w:bookmarkEnd w:id="8"/>
      <w:r w:rsidRPr="003C23BF">
        <w:t>Links</w:t>
      </w:r>
    </w:p>
    <w:p w:rsidR="00000000" w:rsidRPr="003C23BF" w:rsidP="00A47BFB">
      <w:pPr>
        <w:pStyle w:val="BodyText"/>
      </w:pPr>
      <w:r w:rsidRPr="003C23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690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23BF" w:rsidP="003C23BF"/>
    <w:sectPr w:rsidSect="003C2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BF" w:rsidRPr="00A47BFB" w:rsidP="00A47B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FB" w:rsidP="003C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BFB" w:rsidP="003C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47BFB" w:rsidP="003C2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3BF" w:rsidRPr="00A47BFB" w:rsidP="00A47B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FB" w:rsidRPr="002D2AF8" w:rsidP="003C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CPCSHP3001 Fabricate shopfitting components using 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47BFB" w:rsidP="003C2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3BF"/>
  </w:style>
  <w:style w:type="character" w:customStyle="1" w:styleId="Heading1Char">
    <w:name w:val="Heading 1 Char"/>
    <w:basedOn w:val="DefaultParagraphFont"/>
    <w:link w:val="Heading1"/>
    <w:rsid w:val="003C2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3B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C23BF"/>
    <w:rPr>
      <w:i/>
    </w:rPr>
  </w:style>
  <w:style w:type="paragraph" w:customStyle="1" w:styleId="SuperHeading">
    <w:name w:val="SuperHeading"/>
    <w:basedOn w:val="Normal"/>
    <w:rsid w:val="003C2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3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2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23BF"/>
    <w:rPr>
      <w:b/>
      <w:spacing w:val="0"/>
    </w:rPr>
  </w:style>
  <w:style w:type="paragraph" w:customStyle="1" w:styleId="SuperTitle">
    <w:name w:val="SuperTitle"/>
    <w:basedOn w:val="Title"/>
    <w:rsid w:val="003C2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3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3BF"/>
  </w:style>
  <w:style w:type="paragraph" w:styleId="TableofFigures">
    <w:name w:val="table of figures"/>
    <w:basedOn w:val="Normal"/>
    <w:next w:val="Normal"/>
    <w:semiHidden/>
    <w:rsid w:val="003C2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3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23BF"/>
    <w:rPr>
      <w:rFonts w:ascii="Wingdings" w:hAnsi="Wingdings"/>
    </w:rPr>
  </w:style>
  <w:style w:type="paragraph" w:customStyle="1" w:styleId="TableHeading">
    <w:name w:val="Table Heading"/>
    <w:basedOn w:val="HeadingBase"/>
    <w:rsid w:val="003C2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3BF"/>
    <w:rPr>
      <w:color w:val="0033CC"/>
      <w:u w:val="none"/>
    </w:rPr>
  </w:style>
  <w:style w:type="paragraph" w:customStyle="1" w:styleId="BodyTextRight">
    <w:name w:val="Body Text Right"/>
    <w:basedOn w:val="BodyText"/>
    <w:rsid w:val="003C2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3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3BF"/>
    <w:rPr>
      <w:sz w:val="32"/>
    </w:rPr>
  </w:style>
  <w:style w:type="paragraph" w:customStyle="1" w:styleId="HeadingProcedure">
    <w:name w:val="Heading Procedure"/>
    <w:basedOn w:val="HeadingBase"/>
    <w:next w:val="Normal"/>
    <w:rsid w:val="003C2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3BF"/>
    <w:pPr>
      <w:spacing w:before="60" w:after="60"/>
    </w:pPr>
  </w:style>
  <w:style w:type="paragraph" w:styleId="ListContinue">
    <w:name w:val="List Continue"/>
    <w:basedOn w:val="List"/>
    <w:rsid w:val="003C23BF"/>
    <w:pPr>
      <w:ind w:firstLine="0"/>
    </w:pPr>
  </w:style>
  <w:style w:type="paragraph" w:customStyle="1" w:styleId="ListNote">
    <w:name w:val="List Note"/>
    <w:basedOn w:val="List"/>
    <w:rsid w:val="003C2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3BF"/>
    <w:rPr>
      <w:rFonts w:ascii="Courier New" w:hAnsi="Courier New"/>
    </w:rPr>
  </w:style>
  <w:style w:type="paragraph" w:customStyle="1" w:styleId="NoteBullet">
    <w:name w:val="Note Bullet"/>
    <w:basedOn w:val="Note"/>
    <w:rsid w:val="003C2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3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2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3BF"/>
    <w:rPr>
      <w:b/>
      <w:smallCaps/>
    </w:rPr>
  </w:style>
  <w:style w:type="paragraph" w:customStyle="1" w:styleId="TableListNumber">
    <w:name w:val="Table List Number"/>
    <w:basedOn w:val="ListNumber"/>
    <w:rsid w:val="003C2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3BF"/>
    <w:pPr>
      <w:numPr>
        <w:numId w:val="7"/>
      </w:numPr>
    </w:pPr>
  </w:style>
  <w:style w:type="paragraph" w:customStyle="1" w:styleId="ListAlpha2">
    <w:name w:val="List Alpha 2"/>
    <w:basedOn w:val="List2"/>
    <w:rsid w:val="003C23BF"/>
    <w:pPr>
      <w:numPr>
        <w:numId w:val="6"/>
      </w:numPr>
    </w:pPr>
  </w:style>
  <w:style w:type="paragraph" w:styleId="List2">
    <w:name w:val="List 2"/>
    <w:basedOn w:val="BodyText"/>
    <w:rsid w:val="003C2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3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3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23BF"/>
    <w:pPr>
      <w:numPr>
        <w:numId w:val="2"/>
      </w:numPr>
    </w:pPr>
  </w:style>
  <w:style w:type="paragraph" w:styleId="ListContinue2">
    <w:name w:val="List Continue 2"/>
    <w:basedOn w:val="List2"/>
    <w:rsid w:val="003C23BF"/>
    <w:pPr>
      <w:ind w:firstLine="0"/>
    </w:pPr>
  </w:style>
  <w:style w:type="paragraph" w:styleId="ListContinue3">
    <w:name w:val="List Continue 3"/>
    <w:basedOn w:val="List3"/>
    <w:rsid w:val="003C23BF"/>
    <w:pPr>
      <w:ind w:left="1021" w:firstLine="0"/>
    </w:pPr>
  </w:style>
  <w:style w:type="paragraph" w:styleId="ListContinue4">
    <w:name w:val="List Continue 4"/>
    <w:basedOn w:val="List4"/>
    <w:rsid w:val="003C23BF"/>
    <w:pPr>
      <w:ind w:firstLine="0"/>
    </w:pPr>
  </w:style>
  <w:style w:type="paragraph" w:styleId="ListContinue5">
    <w:name w:val="List Continue 5"/>
    <w:basedOn w:val="List5"/>
    <w:rsid w:val="003C23BF"/>
    <w:pPr>
      <w:ind w:firstLine="0"/>
    </w:pPr>
  </w:style>
  <w:style w:type="paragraph" w:styleId="ListNumber3">
    <w:name w:val="List Number 3"/>
    <w:basedOn w:val="List3"/>
    <w:rsid w:val="003C23BF"/>
    <w:pPr>
      <w:numPr>
        <w:numId w:val="3"/>
      </w:numPr>
    </w:pPr>
  </w:style>
  <w:style w:type="paragraph" w:styleId="ListNumber4">
    <w:name w:val="List Number 4"/>
    <w:basedOn w:val="List4"/>
    <w:rsid w:val="003C23BF"/>
    <w:pPr>
      <w:numPr>
        <w:numId w:val="4"/>
      </w:numPr>
    </w:pPr>
  </w:style>
  <w:style w:type="paragraph" w:styleId="ListNumber5">
    <w:name w:val="List Number 5"/>
    <w:basedOn w:val="List5"/>
    <w:rsid w:val="003C23BF"/>
    <w:pPr>
      <w:numPr>
        <w:numId w:val="5"/>
      </w:numPr>
    </w:pPr>
  </w:style>
  <w:style w:type="paragraph" w:styleId="BlockText">
    <w:name w:val="Block Text"/>
    <w:basedOn w:val="Normal"/>
    <w:rsid w:val="003C2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3BF"/>
    <w:rPr>
      <w:sz w:val="16"/>
      <w:vertAlign w:val="superscript"/>
    </w:rPr>
  </w:style>
  <w:style w:type="character" w:customStyle="1" w:styleId="Symbols">
    <w:name w:val="Symbols"/>
    <w:basedOn w:val="DefaultParagraphFont"/>
    <w:rsid w:val="003C23BF"/>
    <w:rPr>
      <w:rFonts w:ascii="Symbol" w:hAnsi="Symbol"/>
    </w:rPr>
  </w:style>
  <w:style w:type="character" w:customStyle="1" w:styleId="MenuOptions">
    <w:name w:val="Menu Options"/>
    <w:basedOn w:val="DefaultParagraphFont"/>
    <w:rsid w:val="003C2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3BF"/>
    <w:rPr>
      <w:b/>
    </w:rPr>
  </w:style>
  <w:style w:type="character" w:customStyle="1" w:styleId="Underlined">
    <w:name w:val="Underlined"/>
    <w:basedOn w:val="DefaultParagraphFont"/>
    <w:rsid w:val="003C23BF"/>
    <w:rPr>
      <w:u w:val="single"/>
    </w:rPr>
  </w:style>
  <w:style w:type="paragraph" w:customStyle="1" w:styleId="TableBodyTextRight">
    <w:name w:val="Table Body Text Right"/>
    <w:basedOn w:val="TableBodyText"/>
    <w:rsid w:val="003C2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3BF"/>
    <w:rPr>
      <w:sz w:val="18"/>
    </w:rPr>
  </w:style>
  <w:style w:type="paragraph" w:customStyle="1" w:styleId="BodySmallRight">
    <w:name w:val="Body Small Right"/>
    <w:basedOn w:val="BodyTextRight"/>
    <w:rsid w:val="003C23BF"/>
    <w:rPr>
      <w:sz w:val="18"/>
      <w:szCs w:val="18"/>
    </w:rPr>
  </w:style>
  <w:style w:type="paragraph" w:customStyle="1" w:styleId="MarginEdition">
    <w:name w:val="Margin Edition"/>
    <w:basedOn w:val="MarginNote"/>
    <w:rsid w:val="003C2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3BF"/>
    <w:rPr>
      <w:sz w:val="2"/>
      <w:szCs w:val="2"/>
    </w:rPr>
  </w:style>
  <w:style w:type="character" w:customStyle="1" w:styleId="Small">
    <w:name w:val="Small"/>
    <w:basedOn w:val="DefaultParagraphFont"/>
    <w:rsid w:val="003C23BF"/>
    <w:rPr>
      <w:sz w:val="16"/>
    </w:rPr>
  </w:style>
  <w:style w:type="paragraph" w:customStyle="1" w:styleId="WideTable">
    <w:name w:val="Wide Table"/>
    <w:basedOn w:val="Normal"/>
    <w:rsid w:val="003C2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3BF"/>
  </w:style>
  <w:style w:type="paragraph" w:styleId="Quote">
    <w:name w:val="Quote"/>
    <w:basedOn w:val="Heading1"/>
    <w:link w:val="QuoteChar"/>
    <w:qFormat/>
    <w:rsid w:val="003C2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3BF"/>
    <w:pPr>
      <w:pageBreakBefore/>
    </w:pPr>
  </w:style>
  <w:style w:type="paragraph" w:customStyle="1" w:styleId="Border">
    <w:name w:val="Border"/>
    <w:basedOn w:val="Normal"/>
    <w:qFormat/>
    <w:rsid w:val="003C2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3BF"/>
    <w:rPr>
      <w:u w:val="single"/>
    </w:rPr>
  </w:style>
  <w:style w:type="character" w:customStyle="1" w:styleId="BoldandItalics">
    <w:name w:val="Bold and Italics"/>
    <w:qFormat/>
    <w:rsid w:val="003C23BF"/>
    <w:rPr>
      <w:b/>
      <w:i/>
      <w:u w:val="none"/>
    </w:rPr>
  </w:style>
  <w:style w:type="paragraph" w:styleId="BalloonText">
    <w:name w:val="Balloon Text"/>
    <w:basedOn w:val="Normal"/>
    <w:link w:val="BalloonTextChar"/>
    <w:rsid w:val="003C2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3BF"/>
    <w:pPr>
      <w:spacing w:before="0" w:after="0"/>
    </w:pPr>
  </w:style>
  <w:style w:type="paragraph" w:customStyle="1" w:styleId="BodyTextBold">
    <w:name w:val="Body Text Bold"/>
    <w:basedOn w:val="BodyText"/>
    <w:qFormat/>
    <w:rsid w:val="003C23BF"/>
    <w:rPr>
      <w:b/>
    </w:rPr>
  </w:style>
  <w:style w:type="character" w:styleId="Hyperlink">
    <w:name w:val="Hyperlink"/>
    <w:basedOn w:val="DefaultParagraphFont"/>
    <w:uiPriority w:val="99"/>
    <w:unhideWhenUsed/>
    <w:rsid w:val="00A47B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4547</Characters>
  <Application>Microsoft Office Word</Application>
  <DocSecurity>0</DocSecurity>
  <Lines>216</Lines>
  <Paragraphs>107</Paragraphs>
  <ScaleCrop>false</ScaleCrop>
  <Company>Author-it Software Corporation Ltd.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CPCSHP3001 Fabricate shopfitting components using CNC machines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