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755" w:rsidP="008D0755">
      <w:pPr>
        <w:pStyle w:val="Title"/>
      </w:pPr>
      <w:r>
        <w:fldChar w:fldCharType="begin"/>
      </w:r>
      <w:r>
        <w:instrText xml:space="preserve"> TITLE   \* MERGEFORMAT </w:instrText>
      </w:r>
      <w:r>
        <w:fldChar w:fldCharType="separate"/>
      </w:r>
      <w:r>
        <w:t>CPCSFS5006 Create detailed designs for fire sprinkler systems</w:t>
      </w:r>
      <w:r>
        <w:fldChar w:fldCharType="end"/>
      </w:r>
    </w:p>
    <w:p w:rsidR="008D0755" w:rsidP="008D0755">
      <w:pPr>
        <w:pStyle w:val="Version"/>
        <w:sectPr w:rsidSect="00863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B2E" w:rsidP="00863B2E">
      <w:pPr>
        <w:pStyle w:val="SuperHeading"/>
      </w:pPr>
      <w:r w:rsidRPr="00863B2E">
        <w:t>CPCSFS5006 Create detailed designs for fire sprinkler systems</w:t>
      </w:r>
    </w:p>
    <w:p w:rsidR="00000000" w:rsidRPr="00863B2E" w:rsidP="00863B2E">
      <w:pPr>
        <w:pStyle w:val="Heading1"/>
      </w:pPr>
      <w:bookmarkStart w:id="1" w:name="O_1136474"/>
      <w:bookmarkEnd w:id="1"/>
      <w:r w:rsidRPr="00863B2E">
        <w:t>Modification History</w:t>
      </w:r>
    </w:p>
    <w:tbl>
      <w:tblPr>
        <w:tblW w:w="0" w:type="auto"/>
        <w:tblLayout w:type="fixed"/>
        <w:tblCellMar>
          <w:left w:w="62" w:type="dxa"/>
          <w:right w:w="62" w:type="dxa"/>
        </w:tblCellMar>
        <w:tblLook w:val="0000"/>
      </w:tblPr>
      <w:tblGrid>
        <w:gridCol w:w="1310"/>
        <w:gridCol w:w="7508"/>
      </w:tblGrid>
      <w:tr w:rsidTr="00863B2E">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Release 1</w:t>
            </w:r>
          </w:p>
        </w:tc>
        <w:tc>
          <w:tcPr>
            <w:tcW w:w="7508" w:type="dxa"/>
            <w:tcBorders>
              <w:top w:val="nil"/>
              <w:left w:val="nil"/>
              <w:bottom w:val="nil"/>
              <w:right w:val="nil"/>
            </w:tcBorders>
            <w:tcMar>
              <w:top w:w="0" w:type="dxa"/>
              <w:left w:w="62" w:type="dxa"/>
              <w:bottom w:w="0" w:type="dxa"/>
              <w:right w:w="62" w:type="dxa"/>
            </w:tcMar>
          </w:tcPr>
          <w:p w:rsidR="00000000" w:rsidRPr="00863B2E" w:rsidP="00863B2E">
            <w:pPr>
              <w:pStyle w:val="BodyText"/>
            </w:pPr>
            <w:r w:rsidRPr="00863B2E">
              <w:t>This version first released with CPC Construction, Plumbing and Services Training Package Release 5.0.</w:t>
            </w:r>
          </w:p>
          <w:p w:rsidR="00000000" w:rsidRPr="00863B2E" w:rsidP="00863B2E">
            <w:pPr>
              <w:pStyle w:val="BodyText"/>
            </w:pPr>
            <w:r w:rsidRPr="00863B2E">
              <w:t>Supersedes and is equivalent to CPCSFS5006A Create detailed designs for fire sprinkler systems.  Updated to meet the Standards for Training Packages 2012.</w:t>
            </w:r>
          </w:p>
        </w:tc>
      </w:tr>
    </w:tbl>
    <w:p w:rsidR="00000000" w:rsidRPr="00863B2E" w:rsidP="00863B2E">
      <w:pPr>
        <w:pStyle w:val="BodyText"/>
      </w:pPr>
    </w:p>
    <w:p w:rsidR="00000000" w:rsidRPr="00863B2E" w:rsidP="00863B2E">
      <w:pPr>
        <w:pStyle w:val="AllowPageBreak"/>
      </w:pPr>
    </w:p>
    <w:p w:rsidR="00000000" w:rsidRPr="00863B2E" w:rsidP="00863B2E">
      <w:pPr>
        <w:pStyle w:val="Heading1"/>
      </w:pPr>
      <w:bookmarkStart w:id="2" w:name="O_1136480"/>
      <w:bookmarkEnd w:id="2"/>
      <w:r w:rsidRPr="00863B2E">
        <w:t>Application</w:t>
      </w:r>
    </w:p>
    <w:p w:rsidR="00000000" w:rsidRPr="00863B2E" w:rsidP="008D0755">
      <w:pPr>
        <w:pStyle w:val="BodyText"/>
      </w:pPr>
      <w:r w:rsidRPr="00863B2E">
        <w:t>This unit of competency specifies the outcomes required to obtain, p</w:t>
      </w:r>
      <w:r w:rsidRPr="00863B2E">
        <w:t>rocess and set up drawings for the detailed design of fire sprinkler systems. The unit also involves assessing and selecting component requirements, setting out the locations of components, and creating final notated drawings.</w:t>
      </w:r>
    </w:p>
    <w:p w:rsidR="00000000" w:rsidRPr="00863B2E" w:rsidP="008D0755">
      <w:pPr>
        <w:pStyle w:val="BodyText"/>
      </w:pPr>
      <w:r w:rsidRPr="00863B2E">
        <w:t>This unit of competency suppo</w:t>
      </w:r>
      <w:r w:rsidRPr="00863B2E">
        <w:t xml:space="preserve">rts the role of fire systems designers with responsibility for creating detailed designs for sprinkler fire suppression systems. </w:t>
      </w:r>
    </w:p>
    <w:p w:rsidR="00000000" w:rsidRPr="00863B2E" w:rsidP="008D0755">
      <w:pPr>
        <w:pStyle w:val="BodyText"/>
      </w:pPr>
      <w:r w:rsidRPr="00863B2E">
        <w:t xml:space="preserve">Licensing, legislative, regulatory or certification requirements may apply to this unit and so the varying state or territory </w:t>
      </w:r>
      <w:r w:rsidRPr="00863B2E">
        <w:t>requirements should be confirmed with the relevant body.</w:t>
      </w:r>
    </w:p>
    <w:p w:rsidR="00000000" w:rsidRPr="00863B2E" w:rsidP="00863B2E">
      <w:pPr>
        <w:pStyle w:val="Heading1"/>
      </w:pPr>
      <w:bookmarkStart w:id="3" w:name="O_1136479"/>
      <w:bookmarkEnd w:id="3"/>
      <w:r w:rsidRPr="00863B2E">
        <w:t>Pre-requisite Unit</w:t>
      </w:r>
    </w:p>
    <w:p w:rsidR="00000000" w:rsidRPr="00863B2E" w:rsidP="008D0755">
      <w:pPr>
        <w:pStyle w:val="BodyText"/>
      </w:pPr>
      <w:r w:rsidRPr="00863B2E">
        <w:t>Nil.</w:t>
      </w:r>
    </w:p>
    <w:p w:rsidR="00000000" w:rsidRPr="00863B2E" w:rsidP="00863B2E">
      <w:pPr>
        <w:pStyle w:val="Heading1"/>
      </w:pPr>
      <w:bookmarkStart w:id="4" w:name="O_1136478"/>
      <w:bookmarkEnd w:id="4"/>
      <w:r w:rsidRPr="00863B2E">
        <w:t>Unit Sector</w:t>
      </w:r>
    </w:p>
    <w:p w:rsidR="00000000" w:rsidRPr="00863B2E" w:rsidP="008D0755">
      <w:pPr>
        <w:pStyle w:val="BodyText"/>
      </w:pPr>
      <w:r w:rsidRPr="00863B2E">
        <w:t>Plumbing and Fire Services</w:t>
      </w:r>
    </w:p>
    <w:p w:rsidR="00000000" w:rsidRPr="00863B2E" w:rsidP="00863B2E">
      <w:pPr>
        <w:pStyle w:val="Heading1"/>
      </w:pPr>
      <w:bookmarkStart w:id="5" w:name="O_1136477"/>
      <w:bookmarkEnd w:id="5"/>
      <w:r w:rsidRPr="00863B2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63B2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Performance criteria describe what needs to be done to demonstrate achievement of the element.</w:t>
            </w:r>
          </w:p>
        </w:tc>
      </w:tr>
      <w:tr w:rsidTr="00863B2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w:t>
            </w:r>
          </w:p>
        </w:tc>
        <w:tc>
          <w:tcPr>
            <w:tcW w:w="2357"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1.1</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Request, receive, name and file relevant project drawings and documentation according to workplace procedures. </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w:t>
            </w:r>
            <w:r w:rsidRPr="00863B2E">
              <w:t>.2</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Clean drawings to leave minimal essential information.</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1.3</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Import layers showing designs of other services into clean architectural or structural drawings.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1.4</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Add details from drawings of the floor of the level above, if these affect the design.</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1.5</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Name, file and back up the detailed design drawings according to workplace procedures.</w:t>
            </w:r>
          </w:p>
        </w:tc>
      </w:tr>
      <w:tr w:rsidTr="00863B2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3B2E">
            <w:pPr>
              <w:pStyle w:val="BodyText"/>
              <w:rPr>
                <w:lang w:val="en-NZ"/>
              </w:rPr>
            </w:pPr>
          </w:p>
        </w:tc>
      </w:tr>
      <w:tr w:rsidTr="00863B2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w:t>
            </w:r>
          </w:p>
        </w:tc>
        <w:tc>
          <w:tcPr>
            <w:tcW w:w="2357"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Calculate preliminary data.</w:t>
            </w: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2.1</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Develop floor area calculations to determine the number of sprinkler zones. </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2.2</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Determine the sprinkler occupancy classifications, minimum sprinkler flow and initial fire flow demands based on classifications for the site.</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2.3</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Determine and analyse the town main water capabilities for the fire services serving the site to identify if fire pumps and fire tanks are required.</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2.4</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Calculate the proposed fire pump flow and pressure and fire tank sizes.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2.5</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Prepare a comparison </w:t>
            </w:r>
            <w:r w:rsidRPr="00863B2E">
              <w:t>list of equipment which can be used across the site.</w:t>
            </w:r>
          </w:p>
        </w:tc>
      </w:tr>
      <w:tr w:rsidTr="00863B2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3B2E">
            <w:pPr>
              <w:pStyle w:val="BodyText"/>
              <w:rPr>
                <w:lang w:val="en-NZ"/>
              </w:rPr>
            </w:pPr>
          </w:p>
        </w:tc>
      </w:tr>
      <w:tr w:rsidTr="00863B2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w:t>
            </w:r>
          </w:p>
        </w:tc>
        <w:tc>
          <w:tcPr>
            <w:tcW w:w="2357"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Lay out the fire sprinkler system design.</w:t>
            </w: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3.1</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Determine and notate the exact location of sprinklers on the drawing according to relevant codes and standards.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3.2</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Determine and notate the most efficient and workable layout and location of sprinkler system components on the drawing according to regulatory requirements, standards and regulations. </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3.3</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Design pipework layout and coordinate with building elements and services and identify pipework sizes and elevations across the systems.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3.4</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Calculate, check and notate dimensions on the drawing according to regulatory requirements, standards and regula</w:t>
            </w:r>
            <w:r w:rsidRPr="00863B2E">
              <w:t>tions.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3.5</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Undertake hydraulic analysis of the fire systems using both hand calculation procedures and computer modelling programs.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3.6</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Validate fire pump and tank sizes with initial estimates.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3.7</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Develop detailed designs of pipework for complicated interaction of pipework and building elements and services.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3.8</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Develop detailed designs of pipework configurations for fire tanks, fire pumps, brigade booster and suction points and alarm valves, inc</w:t>
            </w:r>
            <w:r w:rsidRPr="00863B2E">
              <w:t>luding manifold systems and flow switch arrangements.</w:t>
            </w:r>
          </w:p>
        </w:tc>
      </w:tr>
      <w:tr w:rsidTr="00863B2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3B2E">
            <w:pPr>
              <w:pStyle w:val="BodyText"/>
              <w:rPr>
                <w:lang w:val="en-NZ"/>
              </w:rPr>
            </w:pPr>
          </w:p>
        </w:tc>
      </w:tr>
      <w:tr w:rsidTr="00863B2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4</w:t>
            </w:r>
          </w:p>
        </w:tc>
        <w:tc>
          <w:tcPr>
            <w:tcW w:w="2357" w:type="dxa"/>
            <w:vMerge w:val="restart"/>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4.1</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Submit fire sprinkler system design drawings to relevant personnel within the scheduled timeframe. </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4.2</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 xml:space="preserve">Make or negotiate required amendments to design drawings as required. </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4.3</w:t>
            </w:r>
          </w:p>
        </w:tc>
        <w:tc>
          <w:tcPr>
            <w:tcW w:w="5659"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Process and distribute final approved design drawings according to project and regulatory requirements, standards and regulations.</w:t>
            </w:r>
          </w:p>
        </w:tc>
      </w:tr>
      <w:tr w:rsidTr="00863B2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3B2E">
            <w:pPr>
              <w:pStyle w:val="BodyText"/>
              <w:rPr>
                <w:lang w:val="en-NZ"/>
              </w:rPr>
            </w:pPr>
            <w:r w:rsidRPr="00863B2E">
              <w:t>4.4</w:t>
            </w:r>
          </w:p>
        </w:tc>
        <w:tc>
          <w:tcPr>
            <w:tcW w:w="5659" w:type="dxa"/>
            <w:tcBorders>
              <w:top w:val="nil"/>
              <w:left w:val="nil"/>
              <w:bottom w:val="nil"/>
              <w:right w:val="nil"/>
            </w:tcBorders>
            <w:tcMar>
              <w:top w:w="0" w:type="dxa"/>
              <w:left w:w="62" w:type="dxa"/>
              <w:bottom w:w="0" w:type="dxa"/>
              <w:right w:w="62" w:type="dxa"/>
            </w:tcMar>
          </w:tcPr>
          <w:p w:rsidR="00000000" w:rsidRPr="00863B2E" w:rsidP="00863B2E">
            <w:pPr>
              <w:pStyle w:val="BodyText"/>
            </w:pPr>
            <w:r w:rsidRPr="00863B2E">
              <w:t>Select fittings and components according to project and regulatory requirements, standards and regulations.</w:t>
            </w:r>
          </w:p>
        </w:tc>
      </w:tr>
    </w:tbl>
    <w:p w:rsidR="00000000" w:rsidRPr="00863B2E" w:rsidP="00863B2E">
      <w:pPr>
        <w:pStyle w:val="BodyText"/>
      </w:pPr>
    </w:p>
    <w:p w:rsidR="00000000" w:rsidRPr="00863B2E" w:rsidP="00863B2E">
      <w:pPr>
        <w:pStyle w:val="AllowPageBreak"/>
      </w:pPr>
    </w:p>
    <w:p w:rsidR="00000000" w:rsidRPr="00863B2E" w:rsidP="00863B2E">
      <w:pPr>
        <w:pStyle w:val="Heading1"/>
      </w:pPr>
      <w:bookmarkStart w:id="6" w:name="O_1136476"/>
      <w:bookmarkEnd w:id="6"/>
      <w:r w:rsidRPr="00863B2E">
        <w:t>Foundation Skills</w:t>
      </w:r>
    </w:p>
    <w:p w:rsidR="00000000" w:rsidRPr="00863B2E" w:rsidP="008D0755">
      <w:pPr>
        <w:pStyle w:val="BodyText"/>
      </w:pPr>
      <w:r w:rsidRPr="00863B2E">
        <w:t>Foundation skills essential to performance are explicit in the performance criteria of this unit of competenc</w:t>
      </w:r>
      <w:r w:rsidRPr="00863B2E">
        <w:t xml:space="preserve">y. </w:t>
      </w:r>
    </w:p>
    <w:p w:rsidR="00000000" w:rsidRPr="00863B2E" w:rsidP="00863B2E">
      <w:pPr>
        <w:pStyle w:val="Heading1"/>
      </w:pPr>
      <w:bookmarkStart w:id="7" w:name="O_1136475"/>
      <w:bookmarkEnd w:id="7"/>
      <w:r w:rsidRPr="00863B2E">
        <w:t>Unit Mapping Information</w:t>
      </w:r>
    </w:p>
    <w:p w:rsidR="00000000" w:rsidRPr="00863B2E" w:rsidP="008D0755">
      <w:pPr>
        <w:pStyle w:val="BodyText"/>
      </w:pPr>
      <w:r w:rsidRPr="00863B2E">
        <w:t>Supersedes and is equivalent to CPCSFS5006A Create detailed designs for fire sprinkler systems.</w:t>
      </w:r>
    </w:p>
    <w:p w:rsidR="00000000" w:rsidRPr="00863B2E" w:rsidP="00863B2E">
      <w:pPr>
        <w:pStyle w:val="Heading1"/>
      </w:pPr>
      <w:bookmarkStart w:id="8" w:name="O_1136468"/>
      <w:bookmarkEnd w:id="8"/>
      <w:r w:rsidRPr="00863B2E">
        <w:t>Links</w:t>
      </w:r>
    </w:p>
    <w:p w:rsidR="00000000" w:rsidRPr="00863B2E" w:rsidP="008D0755">
      <w:pPr>
        <w:pStyle w:val="BodyText"/>
      </w:pPr>
      <w:r w:rsidRPr="00863B2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914FC">
        <w:rPr>
          <w:rStyle w:val="Hyperlink"/>
        </w:rPr>
        <w:t>https://vetnet.gov.au/Pages/TrainingDocs.aspx?q=7e15fa6a-68b8-4097-b099-030a5569b1ad</w:t>
      </w:r>
      <w:r>
        <w:fldChar w:fldCharType="end"/>
      </w:r>
    </w:p>
    <w:p w:rsidR="00000000" w:rsidRPr="00863B2E" w:rsidP="00863B2E"/>
    <w:sectPr w:rsidSect="00863B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2E" w:rsidRPr="008D0755" w:rsidP="008D0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55" w:rsidP="00863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755" w:rsidP="00863B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D0755" w:rsidP="00863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B2E" w:rsidRPr="008D0755" w:rsidP="008D0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55" w:rsidRPr="002D2AF8" w:rsidP="00863B2E">
    <w:pPr>
      <w:pStyle w:val="Header"/>
      <w:framePr w:wrap="around"/>
    </w:pPr>
    <w:r>
      <w:fldChar w:fldCharType="begin"/>
    </w:r>
    <w:r>
      <w:instrText xml:space="preserve"> TITLE   \* MERGEFORMAT </w:instrText>
    </w:r>
    <w:r>
      <w:fldChar w:fldCharType="separate"/>
    </w:r>
    <w:r>
      <w:t>CPCSFS5006 Create detailed designs for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D0755" w:rsidP="00863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B2E"/>
    <w:pPr>
      <w:spacing w:before="360" w:after="60"/>
      <w:outlineLvl w:val="0"/>
    </w:pPr>
    <w:rPr>
      <w:sz w:val="32"/>
    </w:rPr>
  </w:style>
  <w:style w:type="paragraph" w:styleId="Heading2">
    <w:name w:val="heading 2"/>
    <w:basedOn w:val="HeadingBase"/>
    <w:next w:val="BodyText"/>
    <w:link w:val="Heading2Char"/>
    <w:qFormat/>
    <w:rsid w:val="00863B2E"/>
    <w:pPr>
      <w:keepLines/>
      <w:spacing w:before="240" w:after="120"/>
      <w:outlineLvl w:val="1"/>
    </w:pPr>
    <w:rPr>
      <w:sz w:val="28"/>
      <w:szCs w:val="40"/>
    </w:rPr>
  </w:style>
  <w:style w:type="paragraph" w:styleId="Heading3">
    <w:name w:val="heading 3"/>
    <w:basedOn w:val="HeadingBase"/>
    <w:next w:val="BodyText"/>
    <w:link w:val="Heading3Char"/>
    <w:qFormat/>
    <w:rsid w:val="00863B2E"/>
    <w:pPr>
      <w:spacing w:before="180" w:after="120"/>
      <w:outlineLvl w:val="2"/>
    </w:pPr>
    <w:rPr>
      <w:spacing w:val="-10"/>
      <w:kern w:val="32"/>
    </w:rPr>
  </w:style>
  <w:style w:type="paragraph" w:styleId="Heading4">
    <w:name w:val="heading 4"/>
    <w:basedOn w:val="HeadingBase"/>
    <w:next w:val="BodyText"/>
    <w:link w:val="Heading4Char"/>
    <w:qFormat/>
    <w:rsid w:val="00863B2E"/>
    <w:pPr>
      <w:spacing w:before="160" w:after="120"/>
      <w:outlineLvl w:val="3"/>
    </w:pPr>
    <w:rPr>
      <w:sz w:val="22"/>
    </w:rPr>
  </w:style>
  <w:style w:type="paragraph" w:styleId="Heading5">
    <w:name w:val="heading 5"/>
    <w:basedOn w:val="HeadingBase"/>
    <w:next w:val="Normal"/>
    <w:link w:val="Heading5Char"/>
    <w:qFormat/>
    <w:rsid w:val="00863B2E"/>
    <w:pPr>
      <w:spacing w:before="80"/>
      <w:outlineLvl w:val="4"/>
    </w:pPr>
    <w:rPr>
      <w:color w:val="918585"/>
      <w:sz w:val="20"/>
    </w:rPr>
  </w:style>
  <w:style w:type="paragraph" w:styleId="Heading6">
    <w:name w:val="heading 6"/>
    <w:basedOn w:val="HeadingBase"/>
    <w:next w:val="Normal"/>
    <w:link w:val="Heading6Char"/>
    <w:qFormat/>
    <w:rsid w:val="00863B2E"/>
    <w:pPr>
      <w:spacing w:before="60"/>
      <w:outlineLvl w:val="5"/>
    </w:pPr>
    <w:rPr>
      <w:color w:val="918585"/>
      <w:sz w:val="20"/>
    </w:rPr>
  </w:style>
  <w:style w:type="paragraph" w:styleId="Heading7">
    <w:name w:val="heading 7"/>
    <w:basedOn w:val="Normal"/>
    <w:next w:val="Normal"/>
    <w:link w:val="Heading7Char"/>
    <w:qFormat/>
    <w:rsid w:val="00863B2E"/>
    <w:pPr>
      <w:ind w:left="720"/>
      <w:outlineLvl w:val="6"/>
    </w:pPr>
    <w:rPr>
      <w:i/>
    </w:rPr>
  </w:style>
  <w:style w:type="paragraph" w:styleId="Heading8">
    <w:name w:val="heading 8"/>
    <w:basedOn w:val="Normal"/>
    <w:next w:val="Normal"/>
    <w:link w:val="Heading8Char"/>
    <w:qFormat/>
    <w:rsid w:val="00863B2E"/>
    <w:pPr>
      <w:ind w:left="720"/>
      <w:outlineLvl w:val="7"/>
    </w:pPr>
    <w:rPr>
      <w:i/>
    </w:rPr>
  </w:style>
  <w:style w:type="paragraph" w:styleId="Heading9">
    <w:name w:val="heading 9"/>
    <w:basedOn w:val="Normal"/>
    <w:next w:val="Normal"/>
    <w:link w:val="Heading9Char"/>
    <w:qFormat/>
    <w:rsid w:val="00863B2E"/>
    <w:pPr>
      <w:ind w:left="720"/>
      <w:outlineLvl w:val="8"/>
    </w:pPr>
    <w:rPr>
      <w:i/>
    </w:rPr>
  </w:style>
  <w:style w:type="character" w:default="1" w:styleId="DefaultParagraphFont">
    <w:name w:val="Default Paragraph Font"/>
    <w:uiPriority w:val="1"/>
    <w:unhideWhenUsed/>
    <w:rsid w:val="00863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B2E"/>
  </w:style>
  <w:style w:type="character" w:customStyle="1" w:styleId="Heading1Char">
    <w:name w:val="Heading 1 Char"/>
    <w:basedOn w:val="DefaultParagraphFont"/>
    <w:link w:val="Heading1"/>
    <w:rsid w:val="00863B2E"/>
    <w:rPr>
      <w:rFonts w:ascii="Times New Roman" w:eastAsia="Times New Roman" w:hAnsi="Times New Roman" w:cs="Times New Roman"/>
      <w:b/>
      <w:sz w:val="32"/>
      <w:szCs w:val="20"/>
      <w:lang w:eastAsia="en-US"/>
    </w:rPr>
  </w:style>
  <w:style w:type="paragraph" w:styleId="BodyText">
    <w:name w:val="Body Text"/>
    <w:basedOn w:val="Normal"/>
    <w:link w:val="BodyTextChar"/>
    <w:rsid w:val="00863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B2E"/>
    <w:rPr>
      <w:rFonts w:ascii="Times New Roman" w:eastAsia="Times New Roman" w:hAnsi="Times New Roman" w:cs="Times New Roman"/>
      <w:sz w:val="24"/>
      <w:lang w:eastAsia="en-US"/>
    </w:rPr>
  </w:style>
  <w:style w:type="paragraph" w:customStyle="1" w:styleId="SuperHeading">
    <w:name w:val="SuperHeading"/>
    <w:basedOn w:val="Normal"/>
    <w:rsid w:val="00863B2E"/>
    <w:pPr>
      <w:spacing w:before="240" w:after="120"/>
      <w:outlineLvl w:val="0"/>
    </w:pPr>
    <w:rPr>
      <w:rFonts w:ascii="Times New Roman" w:hAnsi="Times New Roman"/>
      <w:b/>
      <w:sz w:val="32"/>
    </w:rPr>
  </w:style>
  <w:style w:type="paragraph" w:customStyle="1" w:styleId="AllowPageBreak">
    <w:name w:val="AllowPageBreak"/>
    <w:rsid w:val="00863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B2E"/>
    <w:rPr>
      <w:rFonts w:ascii="Courier New" w:eastAsia="Times New Roman" w:hAnsi="Courier New" w:cs="Times New Roman"/>
      <w:i/>
      <w:szCs w:val="20"/>
      <w:lang w:eastAsia="en-US"/>
    </w:rPr>
  </w:style>
  <w:style w:type="paragraph" w:customStyle="1" w:styleId="HeadingBase">
    <w:name w:val="Heading Base"/>
    <w:rsid w:val="00863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B2E"/>
    <w:pPr>
      <w:tabs>
        <w:tab w:val="right" w:leader="dot" w:pos="9072"/>
      </w:tabs>
      <w:ind w:left="567"/>
    </w:pPr>
    <w:rPr>
      <w:szCs w:val="22"/>
    </w:rPr>
  </w:style>
  <w:style w:type="paragraph" w:customStyle="1" w:styleId="TOCBase">
    <w:name w:val="TOC Base"/>
    <w:rsid w:val="00863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B2E"/>
    <w:pPr>
      <w:tabs>
        <w:tab w:val="right" w:leader="dot" w:pos="9072"/>
      </w:tabs>
      <w:spacing w:before="40" w:after="40"/>
      <w:ind w:left="284"/>
    </w:pPr>
    <w:rPr>
      <w:rFonts w:ascii="Times New Roman" w:hAnsi="Times New Roman"/>
    </w:rPr>
  </w:style>
  <w:style w:type="paragraph" w:styleId="TOC1">
    <w:name w:val="toc 1"/>
    <w:basedOn w:val="TOCBase"/>
    <w:next w:val="Normal"/>
    <w:rsid w:val="00863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B2E"/>
    <w:rPr>
      <w:rFonts w:ascii="Times New Roman" w:eastAsia="Times New Roman" w:hAnsi="Times New Roman" w:cs="Times New Roman"/>
      <w:sz w:val="16"/>
      <w:lang w:eastAsia="en-US"/>
    </w:rPr>
  </w:style>
  <w:style w:type="paragraph" w:styleId="Title">
    <w:name w:val="Title"/>
    <w:basedOn w:val="HeadingBase"/>
    <w:link w:val="TitleChar"/>
    <w:qFormat/>
    <w:rsid w:val="00863B2E"/>
    <w:pPr>
      <w:spacing w:before="5040"/>
      <w:jc w:val="center"/>
    </w:pPr>
    <w:rPr>
      <w:sz w:val="48"/>
      <w:szCs w:val="72"/>
      <w:lang w:val="en-US"/>
    </w:rPr>
  </w:style>
  <w:style w:type="character" w:customStyle="1" w:styleId="TitleChar">
    <w:name w:val="Title Char"/>
    <w:basedOn w:val="DefaultParagraphFont"/>
    <w:link w:val="Title"/>
    <w:rsid w:val="00863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B2E"/>
    <w:pPr>
      <w:tabs>
        <w:tab w:val="left" w:pos="3600"/>
        <w:tab w:val="left" w:pos="3958"/>
      </w:tabs>
    </w:pPr>
  </w:style>
  <w:style w:type="paragraph" w:styleId="List">
    <w:name w:val="List"/>
    <w:basedOn w:val="BodyText"/>
    <w:next w:val="BodyText"/>
    <w:rsid w:val="00863B2E"/>
    <w:pPr>
      <w:tabs>
        <w:tab w:val="left" w:pos="340"/>
      </w:tabs>
      <w:spacing w:before="60" w:after="60"/>
      <w:ind w:left="340" w:hanging="340"/>
    </w:pPr>
  </w:style>
  <w:style w:type="paragraph" w:styleId="ListBullet">
    <w:name w:val="List Bullet"/>
    <w:basedOn w:val="List"/>
    <w:rsid w:val="00863B2E"/>
    <w:pPr>
      <w:numPr>
        <w:numId w:val="10"/>
      </w:numPr>
      <w:tabs>
        <w:tab w:val="clear" w:pos="340"/>
      </w:tabs>
      <w:spacing w:before="40" w:after="40"/>
    </w:pPr>
  </w:style>
  <w:style w:type="paragraph" w:customStyle="1" w:styleId="Note">
    <w:name w:val="Note"/>
    <w:basedOn w:val="BodyText"/>
    <w:rsid w:val="00863B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B2E"/>
    <w:rPr>
      <w:b/>
      <w:spacing w:val="0"/>
    </w:rPr>
  </w:style>
  <w:style w:type="paragraph" w:customStyle="1" w:styleId="SuperTitle">
    <w:name w:val="SuperTitle"/>
    <w:basedOn w:val="Title"/>
    <w:rsid w:val="00863B2E"/>
    <w:pPr>
      <w:framePr w:wrap="auto" w:hAnchor="text" w:y="6049"/>
    </w:pPr>
    <w:rPr>
      <w:color w:val="000000"/>
      <w:sz w:val="40"/>
    </w:rPr>
  </w:style>
  <w:style w:type="paragraph" w:customStyle="1" w:styleId="TOCTitle">
    <w:name w:val="TOCTitle"/>
    <w:basedOn w:val="Heading1"/>
    <w:rsid w:val="00863B2E"/>
    <w:pPr>
      <w:spacing w:after="240"/>
      <w:jc w:val="center"/>
      <w:outlineLvl w:val="9"/>
    </w:pPr>
    <w:rPr>
      <w:caps/>
    </w:rPr>
  </w:style>
  <w:style w:type="paragraph" w:customStyle="1" w:styleId="Version">
    <w:name w:val="Version"/>
    <w:rsid w:val="00863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B2E"/>
    <w:pPr>
      <w:numPr>
        <w:numId w:val="11"/>
      </w:numPr>
      <w:tabs>
        <w:tab w:val="clear" w:pos="680"/>
      </w:tabs>
    </w:pPr>
  </w:style>
  <w:style w:type="paragraph" w:styleId="Index1">
    <w:name w:val="index 1"/>
    <w:basedOn w:val="Normal"/>
    <w:next w:val="Normal"/>
    <w:semiHidden/>
    <w:rsid w:val="00863B2E"/>
    <w:pPr>
      <w:keepNext w:val="0"/>
      <w:tabs>
        <w:tab w:val="right" w:pos="4176"/>
      </w:tabs>
      <w:ind w:left="198" w:hanging="198"/>
    </w:pPr>
    <w:rPr>
      <w:rFonts w:ascii="Garamond" w:hAnsi="Garamond"/>
    </w:rPr>
  </w:style>
  <w:style w:type="paragraph" w:styleId="IndexHeading">
    <w:name w:val="index heading"/>
    <w:basedOn w:val="Normal"/>
    <w:next w:val="Index1"/>
    <w:semiHidden/>
    <w:rsid w:val="00863B2E"/>
    <w:pPr>
      <w:spacing w:before="120" w:after="120"/>
    </w:pPr>
    <w:rPr>
      <w:rFonts w:ascii="Arial" w:hAnsi="Arial"/>
      <w:b/>
      <w:color w:val="918585"/>
      <w:sz w:val="24"/>
    </w:rPr>
  </w:style>
  <w:style w:type="paragraph" w:styleId="Header">
    <w:name w:val="header"/>
    <w:basedOn w:val="Normal"/>
    <w:link w:val="HeaderChar"/>
    <w:rsid w:val="00863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B2E"/>
    <w:rPr>
      <w:rFonts w:ascii="Times New Roman" w:eastAsia="Times New Roman" w:hAnsi="Times New Roman" w:cs="Times New Roman"/>
      <w:sz w:val="16"/>
      <w:szCs w:val="20"/>
      <w:lang w:val="en-GB" w:eastAsia="en-US"/>
    </w:rPr>
  </w:style>
  <w:style w:type="paragraph" w:customStyle="1" w:styleId="Chapter">
    <w:name w:val="Chapter"/>
    <w:basedOn w:val="Normal"/>
    <w:rsid w:val="00863B2E"/>
    <w:pPr>
      <w:spacing w:before="240"/>
    </w:pPr>
    <w:rPr>
      <w:rFonts w:ascii="Times New Roman" w:hAnsi="Times New Roman"/>
      <w:smallCaps/>
      <w:spacing w:val="80"/>
      <w:sz w:val="28"/>
    </w:rPr>
  </w:style>
  <w:style w:type="paragraph" w:customStyle="1" w:styleId="InChapter">
    <w:name w:val="InChapter"/>
    <w:basedOn w:val="Heading3"/>
    <w:rsid w:val="00863B2E"/>
    <w:pPr>
      <w:spacing w:after="240"/>
      <w:outlineLvl w:val="9"/>
    </w:pPr>
    <w:rPr>
      <w:noProof/>
    </w:rPr>
  </w:style>
  <w:style w:type="paragraph" w:styleId="Index2">
    <w:name w:val="index 2"/>
    <w:basedOn w:val="Normal"/>
    <w:next w:val="Normal"/>
    <w:semiHidden/>
    <w:rsid w:val="00863B2E"/>
    <w:pPr>
      <w:tabs>
        <w:tab w:val="right" w:pos="4176"/>
      </w:tabs>
      <w:ind w:left="568" w:hanging="284"/>
    </w:pPr>
    <w:rPr>
      <w:rFonts w:ascii="Garamond" w:hAnsi="Garamond"/>
    </w:rPr>
  </w:style>
  <w:style w:type="paragraph" w:customStyle="1" w:styleId="Byline">
    <w:name w:val="Byline"/>
    <w:rsid w:val="00863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B2E"/>
    <w:pPr>
      <w:tabs>
        <w:tab w:val="clear" w:pos="3600"/>
        <w:tab w:val="clear" w:pos="3958"/>
      </w:tabs>
      <w:jc w:val="right"/>
    </w:pPr>
  </w:style>
  <w:style w:type="character" w:styleId="Emphasis">
    <w:name w:val="Emphasis"/>
    <w:basedOn w:val="DefaultParagraphFont"/>
    <w:qFormat/>
    <w:rsid w:val="00863B2E"/>
    <w:rPr>
      <w:i/>
    </w:rPr>
  </w:style>
  <w:style w:type="paragraph" w:styleId="Caption">
    <w:name w:val="caption"/>
    <w:basedOn w:val="BodyText"/>
    <w:next w:val="Normal"/>
    <w:qFormat/>
    <w:rsid w:val="00863B2E"/>
    <w:pPr>
      <w:framePr w:w="2268" w:hSpace="181" w:vSpace="181" w:wrap="around" w:vAnchor="text" w:hAnchor="page" w:x="1135" w:y="285" w:anchorLock="1"/>
    </w:pPr>
    <w:rPr>
      <w:i/>
    </w:rPr>
  </w:style>
  <w:style w:type="paragraph" w:customStyle="1" w:styleId="MiniTOCTitle">
    <w:name w:val="MiniTOCTitle"/>
    <w:basedOn w:val="Heading4"/>
    <w:rsid w:val="00863B2E"/>
    <w:pPr>
      <w:spacing w:before="240"/>
      <w:outlineLvl w:val="9"/>
    </w:pPr>
    <w:rPr>
      <w:noProof/>
      <w:sz w:val="24"/>
    </w:rPr>
  </w:style>
  <w:style w:type="paragraph" w:customStyle="1" w:styleId="MiniTOCItem">
    <w:name w:val="MiniTOCItem"/>
    <w:basedOn w:val="ListBullet"/>
    <w:rsid w:val="00863B2E"/>
    <w:pPr>
      <w:numPr>
        <w:numId w:val="0"/>
      </w:numPr>
      <w:tabs>
        <w:tab w:val="right" w:leader="dot" w:pos="6521"/>
      </w:tabs>
      <w:spacing w:before="0" w:after="0"/>
    </w:pPr>
  </w:style>
  <w:style w:type="paragraph" w:customStyle="1" w:styleId="TOFTitle">
    <w:name w:val="TOFTitle"/>
    <w:basedOn w:val="TOCTitle"/>
    <w:rsid w:val="00863B2E"/>
  </w:style>
  <w:style w:type="paragraph" w:styleId="TableofFigures">
    <w:name w:val="table of figures"/>
    <w:basedOn w:val="Normal"/>
    <w:next w:val="Normal"/>
    <w:semiHidden/>
    <w:rsid w:val="00863B2E"/>
    <w:pPr>
      <w:tabs>
        <w:tab w:val="right" w:leader="dot" w:pos="9072"/>
      </w:tabs>
      <w:ind w:left="970" w:hanging="403"/>
    </w:pPr>
    <w:rPr>
      <w:rFonts w:ascii="Times New Roman" w:hAnsi="Times New Roman"/>
      <w:b/>
    </w:rPr>
  </w:style>
  <w:style w:type="paragraph" w:styleId="ListNumber">
    <w:name w:val="List Number"/>
    <w:basedOn w:val="List"/>
    <w:rsid w:val="00863B2E"/>
    <w:pPr>
      <w:numPr>
        <w:numId w:val="13"/>
      </w:numPr>
      <w:tabs>
        <w:tab w:val="clear" w:pos="340"/>
      </w:tabs>
    </w:pPr>
  </w:style>
  <w:style w:type="character" w:customStyle="1" w:styleId="WingdingSymbols">
    <w:name w:val="Wingding Symbols"/>
    <w:rsid w:val="00863B2E"/>
    <w:rPr>
      <w:rFonts w:ascii="Wingdings" w:hAnsi="Wingdings"/>
    </w:rPr>
  </w:style>
  <w:style w:type="paragraph" w:customStyle="1" w:styleId="TableHeading">
    <w:name w:val="Table Heading"/>
    <w:basedOn w:val="HeadingBase"/>
    <w:rsid w:val="00863B2E"/>
    <w:pPr>
      <w:keepLines/>
      <w:pBdr>
        <w:bottom w:val="single" w:sz="6" w:space="1" w:color="918585"/>
      </w:pBdr>
      <w:spacing w:before="240"/>
    </w:pPr>
  </w:style>
  <w:style w:type="character" w:customStyle="1" w:styleId="HotSpot">
    <w:name w:val="HotSpot"/>
    <w:rsid w:val="00863B2E"/>
    <w:rPr>
      <w:color w:val="0033CC"/>
      <w:u w:val="none"/>
    </w:rPr>
  </w:style>
  <w:style w:type="paragraph" w:customStyle="1" w:styleId="BodyTextRight">
    <w:name w:val="Body Text Right"/>
    <w:basedOn w:val="BodyText"/>
    <w:rsid w:val="00863B2E"/>
    <w:pPr>
      <w:spacing w:before="0" w:after="0"/>
      <w:jc w:val="right"/>
    </w:pPr>
  </w:style>
  <w:style w:type="paragraph" w:styleId="Index3">
    <w:name w:val="index 3"/>
    <w:basedOn w:val="ListNumber2"/>
    <w:next w:val="Normal"/>
    <w:semiHidden/>
    <w:rsid w:val="00863B2E"/>
    <w:pPr>
      <w:numPr>
        <w:numId w:val="0"/>
      </w:numPr>
      <w:tabs>
        <w:tab w:val="right" w:leader="dot" w:pos="4176"/>
      </w:tabs>
    </w:pPr>
  </w:style>
  <w:style w:type="paragraph" w:styleId="ListNumber2">
    <w:name w:val="List Number 2"/>
    <w:basedOn w:val="List2"/>
    <w:rsid w:val="00863B2E"/>
    <w:pPr>
      <w:numPr>
        <w:numId w:val="8"/>
      </w:numPr>
      <w:tabs>
        <w:tab w:val="clear" w:pos="1060"/>
      </w:tabs>
    </w:pPr>
  </w:style>
  <w:style w:type="paragraph" w:customStyle="1" w:styleId="MarginNote">
    <w:name w:val="Margin Note"/>
    <w:basedOn w:val="BodyText"/>
    <w:rsid w:val="00863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B2E"/>
    <w:rPr>
      <w:sz w:val="32"/>
    </w:rPr>
  </w:style>
  <w:style w:type="paragraph" w:customStyle="1" w:styleId="HeadingProcedure">
    <w:name w:val="Heading Procedure"/>
    <w:basedOn w:val="HeadingBase"/>
    <w:next w:val="Normal"/>
    <w:rsid w:val="00863B2E"/>
    <w:pPr>
      <w:tabs>
        <w:tab w:val="left" w:pos="0"/>
      </w:tabs>
      <w:spacing w:before="120" w:after="60"/>
    </w:pPr>
    <w:rPr>
      <w:i/>
      <w:color w:val="918585"/>
      <w:sz w:val="22"/>
    </w:rPr>
  </w:style>
  <w:style w:type="paragraph" w:customStyle="1" w:styleId="TableBodyText">
    <w:name w:val="Table Body Text"/>
    <w:basedOn w:val="BodyText"/>
    <w:rsid w:val="00863B2E"/>
    <w:pPr>
      <w:spacing w:before="60" w:after="60"/>
    </w:pPr>
  </w:style>
  <w:style w:type="paragraph" w:styleId="ListContinue">
    <w:name w:val="List Continue"/>
    <w:basedOn w:val="List"/>
    <w:rsid w:val="00863B2E"/>
    <w:pPr>
      <w:ind w:firstLine="0"/>
    </w:pPr>
  </w:style>
  <w:style w:type="paragraph" w:customStyle="1" w:styleId="ListNote">
    <w:name w:val="List Note"/>
    <w:basedOn w:val="List"/>
    <w:rsid w:val="00863B2E"/>
    <w:pPr>
      <w:pBdr>
        <w:top w:val="single" w:sz="6" w:space="2" w:color="918585"/>
        <w:bottom w:val="single" w:sz="6" w:space="2" w:color="918585"/>
      </w:pBdr>
      <w:tabs>
        <w:tab w:val="left" w:pos="1021"/>
      </w:tabs>
      <w:ind w:firstLine="0"/>
    </w:pPr>
  </w:style>
  <w:style w:type="paragraph" w:customStyle="1" w:styleId="Warning">
    <w:name w:val="Warning"/>
    <w:basedOn w:val="BodyText"/>
    <w:rsid w:val="00863B2E"/>
    <w:pPr>
      <w:shd w:val="clear" w:color="auto" w:fill="D9D9D9"/>
      <w:tabs>
        <w:tab w:val="left" w:pos="992"/>
      </w:tabs>
      <w:ind w:left="119" w:right="119"/>
    </w:pPr>
    <w:rPr>
      <w:sz w:val="20"/>
    </w:rPr>
  </w:style>
  <w:style w:type="paragraph" w:customStyle="1" w:styleId="MarginIcons">
    <w:name w:val="Margin Icons"/>
    <w:basedOn w:val="BodyText"/>
    <w:rsid w:val="00863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B2E"/>
    <w:rPr>
      <w:rFonts w:ascii="Courier New" w:hAnsi="Courier New"/>
    </w:rPr>
  </w:style>
  <w:style w:type="paragraph" w:customStyle="1" w:styleId="NoteBullet">
    <w:name w:val="Note Bullet"/>
    <w:basedOn w:val="Note"/>
    <w:rsid w:val="00863B2E"/>
    <w:pPr>
      <w:tabs>
        <w:tab w:val="clear" w:pos="680"/>
      </w:tabs>
      <w:spacing w:before="60" w:after="60"/>
    </w:pPr>
  </w:style>
  <w:style w:type="paragraph" w:customStyle="1" w:styleId="SubHeading2">
    <w:name w:val="SubHeading2"/>
    <w:basedOn w:val="HeadingBase"/>
    <w:rsid w:val="00863B2E"/>
    <w:pPr>
      <w:spacing w:before="240" w:after="60"/>
    </w:pPr>
    <w:rPr>
      <w:sz w:val="20"/>
    </w:rPr>
  </w:style>
  <w:style w:type="paragraph" w:customStyle="1" w:styleId="SubHeading1">
    <w:name w:val="SubHeading1"/>
    <w:basedOn w:val="HeadingBase"/>
    <w:rsid w:val="00863B2E"/>
    <w:pPr>
      <w:spacing w:before="240" w:after="60"/>
    </w:pPr>
    <w:rPr>
      <w:color w:val="918585"/>
      <w:sz w:val="22"/>
    </w:rPr>
  </w:style>
  <w:style w:type="paragraph" w:customStyle="1" w:styleId="SideHeading">
    <w:name w:val="Side Heading"/>
    <w:basedOn w:val="HeadingBase"/>
    <w:rsid w:val="00863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B2E"/>
    <w:pPr>
      <w:numPr>
        <w:numId w:val="9"/>
      </w:numPr>
    </w:pPr>
  </w:style>
  <w:style w:type="paragraph" w:styleId="PlainText">
    <w:name w:val="Plain Text"/>
    <w:basedOn w:val="Normal"/>
    <w:link w:val="PlainTextChar"/>
    <w:rsid w:val="00863B2E"/>
    <w:rPr>
      <w:sz w:val="20"/>
    </w:rPr>
  </w:style>
  <w:style w:type="character" w:customStyle="1" w:styleId="PlainTextChar">
    <w:name w:val="Plain Text Char"/>
    <w:basedOn w:val="DefaultParagraphFont"/>
    <w:link w:val="PlainText"/>
    <w:rsid w:val="00863B2E"/>
    <w:rPr>
      <w:rFonts w:ascii="Courier New" w:eastAsia="Times New Roman" w:hAnsi="Courier New" w:cs="Times New Roman"/>
      <w:sz w:val="20"/>
      <w:szCs w:val="20"/>
      <w:lang w:eastAsia="en-US"/>
    </w:rPr>
  </w:style>
  <w:style w:type="character" w:customStyle="1" w:styleId="MenuOption">
    <w:name w:val="Menu Option"/>
    <w:basedOn w:val="DefaultParagraphFont"/>
    <w:rsid w:val="00863B2E"/>
    <w:rPr>
      <w:b/>
      <w:smallCaps/>
    </w:rPr>
  </w:style>
  <w:style w:type="paragraph" w:customStyle="1" w:styleId="TableListNumber">
    <w:name w:val="Table List Number"/>
    <w:basedOn w:val="ListNumber"/>
    <w:rsid w:val="00863B2E"/>
    <w:pPr>
      <w:numPr>
        <w:numId w:val="0"/>
      </w:numPr>
    </w:pPr>
  </w:style>
  <w:style w:type="paragraph" w:styleId="TOC4">
    <w:name w:val="toc 4"/>
    <w:basedOn w:val="TOCBase"/>
    <w:next w:val="Normal"/>
    <w:semiHidden/>
    <w:rsid w:val="00863B2E"/>
    <w:pPr>
      <w:tabs>
        <w:tab w:val="right" w:leader="dot" w:pos="9071"/>
      </w:tabs>
      <w:ind w:left="1701"/>
    </w:pPr>
  </w:style>
  <w:style w:type="paragraph" w:customStyle="1" w:styleId="ListAlpha">
    <w:name w:val="List Alpha"/>
    <w:basedOn w:val="List"/>
    <w:rsid w:val="00863B2E"/>
    <w:pPr>
      <w:numPr>
        <w:numId w:val="7"/>
      </w:numPr>
    </w:pPr>
  </w:style>
  <w:style w:type="paragraph" w:customStyle="1" w:styleId="ListAlpha2">
    <w:name w:val="List Alpha 2"/>
    <w:basedOn w:val="List2"/>
    <w:rsid w:val="00863B2E"/>
    <w:pPr>
      <w:numPr>
        <w:numId w:val="6"/>
      </w:numPr>
    </w:pPr>
  </w:style>
  <w:style w:type="paragraph" w:styleId="List2">
    <w:name w:val="List 2"/>
    <w:basedOn w:val="BodyText"/>
    <w:rsid w:val="00863B2E"/>
    <w:pPr>
      <w:tabs>
        <w:tab w:val="left" w:pos="680"/>
      </w:tabs>
      <w:spacing w:before="60" w:after="60"/>
      <w:ind w:left="680" w:hanging="340"/>
    </w:pPr>
  </w:style>
  <w:style w:type="paragraph" w:styleId="List3">
    <w:name w:val="List 3"/>
    <w:basedOn w:val="BodyText"/>
    <w:rsid w:val="00863B2E"/>
    <w:pPr>
      <w:tabs>
        <w:tab w:val="left" w:pos="1021"/>
      </w:tabs>
      <w:spacing w:before="60" w:after="60"/>
      <w:ind w:left="1020" w:hanging="340"/>
    </w:pPr>
  </w:style>
  <w:style w:type="paragraph" w:styleId="List4">
    <w:name w:val="List 4"/>
    <w:basedOn w:val="BodyText"/>
    <w:rsid w:val="00863B2E"/>
    <w:pPr>
      <w:tabs>
        <w:tab w:val="left" w:pos="1361"/>
      </w:tabs>
      <w:spacing w:before="60" w:after="60"/>
      <w:ind w:left="1361" w:hanging="340"/>
    </w:pPr>
  </w:style>
  <w:style w:type="paragraph" w:styleId="List5">
    <w:name w:val="List 5"/>
    <w:basedOn w:val="BodyText"/>
    <w:rsid w:val="00863B2E"/>
    <w:pPr>
      <w:tabs>
        <w:tab w:val="left" w:pos="1701"/>
      </w:tabs>
      <w:spacing w:before="60" w:after="60"/>
      <w:ind w:left="1701" w:hanging="340"/>
    </w:pPr>
  </w:style>
  <w:style w:type="paragraph" w:styleId="ListBullet3">
    <w:name w:val="List Bullet 3"/>
    <w:basedOn w:val="List3"/>
    <w:rsid w:val="00863B2E"/>
    <w:pPr>
      <w:numPr>
        <w:numId w:val="12"/>
      </w:numPr>
      <w:tabs>
        <w:tab w:val="clear" w:pos="1021"/>
      </w:tabs>
      <w:ind w:left="1037" w:hanging="357"/>
    </w:pPr>
  </w:style>
  <w:style w:type="paragraph" w:styleId="ListBullet4">
    <w:name w:val="List Bullet 4"/>
    <w:basedOn w:val="List4"/>
    <w:rsid w:val="00863B2E"/>
    <w:pPr>
      <w:numPr>
        <w:numId w:val="1"/>
      </w:numPr>
      <w:tabs>
        <w:tab w:val="clear" w:pos="1361"/>
      </w:tabs>
    </w:pPr>
  </w:style>
  <w:style w:type="paragraph" w:styleId="ListBullet5">
    <w:name w:val="List Bullet 5"/>
    <w:basedOn w:val="List5"/>
    <w:rsid w:val="00863B2E"/>
    <w:pPr>
      <w:numPr>
        <w:numId w:val="2"/>
      </w:numPr>
    </w:pPr>
  </w:style>
  <w:style w:type="paragraph" w:styleId="ListContinue2">
    <w:name w:val="List Continue 2"/>
    <w:basedOn w:val="List2"/>
    <w:rsid w:val="00863B2E"/>
    <w:pPr>
      <w:ind w:firstLine="0"/>
    </w:pPr>
  </w:style>
  <w:style w:type="paragraph" w:styleId="ListContinue3">
    <w:name w:val="List Continue 3"/>
    <w:basedOn w:val="List3"/>
    <w:rsid w:val="00863B2E"/>
    <w:pPr>
      <w:ind w:left="1021" w:firstLine="0"/>
    </w:pPr>
  </w:style>
  <w:style w:type="paragraph" w:styleId="ListContinue4">
    <w:name w:val="List Continue 4"/>
    <w:basedOn w:val="List4"/>
    <w:rsid w:val="00863B2E"/>
    <w:pPr>
      <w:ind w:firstLine="0"/>
    </w:pPr>
  </w:style>
  <w:style w:type="paragraph" w:styleId="ListContinue5">
    <w:name w:val="List Continue 5"/>
    <w:basedOn w:val="List5"/>
    <w:rsid w:val="00863B2E"/>
    <w:pPr>
      <w:ind w:firstLine="0"/>
    </w:pPr>
  </w:style>
  <w:style w:type="paragraph" w:styleId="ListNumber3">
    <w:name w:val="List Number 3"/>
    <w:basedOn w:val="List3"/>
    <w:rsid w:val="00863B2E"/>
    <w:pPr>
      <w:numPr>
        <w:numId w:val="3"/>
      </w:numPr>
    </w:pPr>
  </w:style>
  <w:style w:type="paragraph" w:styleId="ListNumber4">
    <w:name w:val="List Number 4"/>
    <w:basedOn w:val="List4"/>
    <w:rsid w:val="00863B2E"/>
    <w:pPr>
      <w:numPr>
        <w:numId w:val="4"/>
      </w:numPr>
    </w:pPr>
  </w:style>
  <w:style w:type="paragraph" w:styleId="ListNumber5">
    <w:name w:val="List Number 5"/>
    <w:basedOn w:val="List5"/>
    <w:rsid w:val="00863B2E"/>
    <w:pPr>
      <w:numPr>
        <w:numId w:val="5"/>
      </w:numPr>
    </w:pPr>
  </w:style>
  <w:style w:type="paragraph" w:styleId="BlockText">
    <w:name w:val="Block Text"/>
    <w:basedOn w:val="Normal"/>
    <w:rsid w:val="00863B2E"/>
    <w:pPr>
      <w:spacing w:after="120"/>
      <w:ind w:left="1440" w:right="1440"/>
    </w:pPr>
  </w:style>
  <w:style w:type="character" w:customStyle="1" w:styleId="Subscript">
    <w:name w:val="Subscript"/>
    <w:basedOn w:val="DefaultParagraphFont"/>
    <w:rsid w:val="00863B2E"/>
    <w:rPr>
      <w:sz w:val="16"/>
      <w:vertAlign w:val="subscript"/>
    </w:rPr>
  </w:style>
  <w:style w:type="character" w:customStyle="1" w:styleId="Superscript">
    <w:name w:val="Superscript"/>
    <w:basedOn w:val="DefaultParagraphFont"/>
    <w:rsid w:val="00863B2E"/>
    <w:rPr>
      <w:sz w:val="16"/>
      <w:vertAlign w:val="superscript"/>
    </w:rPr>
  </w:style>
  <w:style w:type="character" w:customStyle="1" w:styleId="Symbols">
    <w:name w:val="Symbols"/>
    <w:basedOn w:val="DefaultParagraphFont"/>
    <w:rsid w:val="00863B2E"/>
    <w:rPr>
      <w:rFonts w:ascii="Symbol" w:hAnsi="Symbol"/>
    </w:rPr>
  </w:style>
  <w:style w:type="character" w:customStyle="1" w:styleId="MenuOptions">
    <w:name w:val="Menu Options"/>
    <w:basedOn w:val="DefaultParagraphFont"/>
    <w:rsid w:val="00863B2E"/>
    <w:rPr>
      <w:rFonts w:ascii="Arial Narrow" w:hAnsi="Arial Narrow"/>
      <w:smallCaps/>
    </w:rPr>
  </w:style>
  <w:style w:type="character" w:customStyle="1" w:styleId="Buttons">
    <w:name w:val="Buttons"/>
    <w:basedOn w:val="DefaultParagraphFont"/>
    <w:rsid w:val="00863B2E"/>
    <w:rPr>
      <w:b/>
    </w:rPr>
  </w:style>
  <w:style w:type="character" w:customStyle="1" w:styleId="Underlined">
    <w:name w:val="Underlined"/>
    <w:basedOn w:val="DefaultParagraphFont"/>
    <w:rsid w:val="00863B2E"/>
    <w:rPr>
      <w:u w:val="single"/>
    </w:rPr>
  </w:style>
  <w:style w:type="paragraph" w:customStyle="1" w:styleId="TableBodyTextRight">
    <w:name w:val="Table Body Text Right"/>
    <w:basedOn w:val="TableBodyText"/>
    <w:rsid w:val="00863B2E"/>
    <w:pPr>
      <w:widowControl w:val="0"/>
      <w:autoSpaceDE w:val="0"/>
      <w:autoSpaceDN w:val="0"/>
      <w:adjustRightInd w:val="0"/>
      <w:jc w:val="right"/>
    </w:pPr>
    <w:rPr>
      <w:rFonts w:cs="Arial"/>
      <w:szCs w:val="18"/>
    </w:rPr>
  </w:style>
  <w:style w:type="paragraph" w:customStyle="1" w:styleId="CopyrightText">
    <w:name w:val="Copyright Text"/>
    <w:basedOn w:val="BodyText"/>
    <w:rsid w:val="00863B2E"/>
    <w:rPr>
      <w:sz w:val="18"/>
    </w:rPr>
  </w:style>
  <w:style w:type="paragraph" w:customStyle="1" w:styleId="BodySmallRight">
    <w:name w:val="Body Small Right"/>
    <w:basedOn w:val="BodyTextRight"/>
    <w:rsid w:val="00863B2E"/>
    <w:rPr>
      <w:sz w:val="18"/>
      <w:szCs w:val="18"/>
    </w:rPr>
  </w:style>
  <w:style w:type="paragraph" w:customStyle="1" w:styleId="MarginEdition">
    <w:name w:val="Margin Edition"/>
    <w:basedOn w:val="MarginNote"/>
    <w:rsid w:val="00863B2E"/>
    <w:pPr>
      <w:spacing w:before="0" w:after="0"/>
    </w:pPr>
    <w:rPr>
      <w:rFonts w:ascii="Times New Roman" w:hAnsi="Times New Roman"/>
      <w:color w:val="999999"/>
    </w:rPr>
  </w:style>
  <w:style w:type="paragraph" w:customStyle="1" w:styleId="Spacer">
    <w:name w:val="Spacer"/>
    <w:basedOn w:val="Normal"/>
    <w:rsid w:val="00863B2E"/>
    <w:rPr>
      <w:sz w:val="2"/>
      <w:szCs w:val="2"/>
    </w:rPr>
  </w:style>
  <w:style w:type="character" w:customStyle="1" w:styleId="Small">
    <w:name w:val="Small"/>
    <w:basedOn w:val="DefaultParagraphFont"/>
    <w:rsid w:val="00863B2E"/>
    <w:rPr>
      <w:sz w:val="16"/>
    </w:rPr>
  </w:style>
  <w:style w:type="paragraph" w:customStyle="1" w:styleId="WideTable">
    <w:name w:val="Wide Table"/>
    <w:basedOn w:val="Normal"/>
    <w:rsid w:val="00863B2E"/>
    <w:pPr>
      <w:ind w:left="-1418"/>
    </w:pPr>
    <w:rPr>
      <w:sz w:val="2"/>
      <w:szCs w:val="2"/>
    </w:rPr>
  </w:style>
  <w:style w:type="character" w:styleId="PageNumber">
    <w:name w:val="page number"/>
    <w:basedOn w:val="DefaultParagraphFont"/>
    <w:rsid w:val="00863B2E"/>
  </w:style>
  <w:style w:type="paragraph" w:styleId="Quote">
    <w:name w:val="Quote"/>
    <w:basedOn w:val="Heading1"/>
    <w:link w:val="QuoteChar"/>
    <w:qFormat/>
    <w:rsid w:val="00863B2E"/>
    <w:rPr>
      <w:b w:val="0"/>
      <w:sz w:val="72"/>
      <w:szCs w:val="72"/>
      <w:lang w:val="en-NZ"/>
    </w:rPr>
  </w:style>
  <w:style w:type="character" w:customStyle="1" w:styleId="QuoteChar">
    <w:name w:val="Quote Char"/>
    <w:basedOn w:val="DefaultParagraphFont"/>
    <w:link w:val="Quote"/>
    <w:rsid w:val="00863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B2E"/>
    <w:pPr>
      <w:pageBreakBefore/>
    </w:pPr>
  </w:style>
  <w:style w:type="paragraph" w:customStyle="1" w:styleId="Border">
    <w:name w:val="Border"/>
    <w:basedOn w:val="Normal"/>
    <w:qFormat/>
    <w:rsid w:val="00863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B2E"/>
    <w:rPr>
      <w:b/>
      <w:bCs/>
      <w:i/>
      <w:iCs/>
      <w:color w:val="auto"/>
    </w:rPr>
  </w:style>
  <w:style w:type="paragraph" w:styleId="IntenseQuote">
    <w:name w:val="Intense Quote"/>
    <w:basedOn w:val="Normal"/>
    <w:next w:val="Normal"/>
    <w:link w:val="IntenseQuoteChar"/>
    <w:uiPriority w:val="30"/>
    <w:qFormat/>
    <w:rsid w:val="00863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B2E"/>
    <w:rPr>
      <w:smallCaps/>
      <w:color w:val="auto"/>
      <w:u w:val="single"/>
    </w:rPr>
  </w:style>
  <w:style w:type="character" w:styleId="IntenseReference">
    <w:name w:val="Intense Reference"/>
    <w:basedOn w:val="DefaultParagraphFont"/>
    <w:uiPriority w:val="32"/>
    <w:qFormat/>
    <w:rsid w:val="00863B2E"/>
    <w:rPr>
      <w:b/>
      <w:bCs/>
      <w:smallCaps/>
      <w:color w:val="auto"/>
      <w:spacing w:val="5"/>
      <w:u w:val="single"/>
    </w:rPr>
  </w:style>
  <w:style w:type="paragraph" w:customStyle="1" w:styleId="2ColumnHeading">
    <w:name w:val="2Column Heading"/>
    <w:basedOn w:val="BodyText"/>
    <w:qFormat/>
    <w:rsid w:val="00863B2E"/>
    <w:pPr>
      <w:spacing w:after="60"/>
      <w:ind w:left="-2268"/>
    </w:pPr>
    <w:rPr>
      <w:b/>
    </w:rPr>
  </w:style>
  <w:style w:type="paragraph" w:customStyle="1" w:styleId="Heading1TOC">
    <w:name w:val="Heading1 TOC"/>
    <w:basedOn w:val="Normal"/>
    <w:qFormat/>
    <w:rsid w:val="00863B2E"/>
    <w:pPr>
      <w:spacing w:before="240" w:after="120"/>
    </w:pPr>
    <w:rPr>
      <w:rFonts w:ascii="Times New Roman" w:hAnsi="Times New Roman"/>
      <w:b/>
      <w:sz w:val="32"/>
    </w:rPr>
  </w:style>
  <w:style w:type="paragraph" w:customStyle="1" w:styleId="Heading2TOC">
    <w:name w:val="Heading2 TOC"/>
    <w:basedOn w:val="Normal"/>
    <w:qFormat/>
    <w:rsid w:val="00863B2E"/>
    <w:pPr>
      <w:spacing w:before="240" w:after="60"/>
    </w:pPr>
    <w:rPr>
      <w:rFonts w:ascii="Times New Roman" w:hAnsi="Times New Roman"/>
      <w:b/>
      <w:sz w:val="28"/>
    </w:rPr>
  </w:style>
  <w:style w:type="character" w:customStyle="1" w:styleId="Underline">
    <w:name w:val="Underline"/>
    <w:basedOn w:val="DefaultParagraphFont"/>
    <w:qFormat/>
    <w:rsid w:val="00863B2E"/>
    <w:rPr>
      <w:u w:val="single"/>
    </w:rPr>
  </w:style>
  <w:style w:type="character" w:customStyle="1" w:styleId="BoldandItalics">
    <w:name w:val="Bold and Italics"/>
    <w:qFormat/>
    <w:rsid w:val="00863B2E"/>
    <w:rPr>
      <w:b/>
      <w:i/>
      <w:u w:val="none"/>
    </w:rPr>
  </w:style>
  <w:style w:type="paragraph" w:styleId="BalloonText">
    <w:name w:val="Balloon Text"/>
    <w:basedOn w:val="Normal"/>
    <w:link w:val="BalloonTextChar"/>
    <w:rsid w:val="00863B2E"/>
    <w:rPr>
      <w:rFonts w:ascii="Tahoma" w:hAnsi="Tahoma" w:cs="Tahoma"/>
      <w:sz w:val="16"/>
      <w:szCs w:val="16"/>
    </w:rPr>
  </w:style>
  <w:style w:type="character" w:customStyle="1" w:styleId="BalloonTextChar">
    <w:name w:val="Balloon Text Char"/>
    <w:basedOn w:val="DefaultParagraphFont"/>
    <w:link w:val="BalloonText"/>
    <w:rsid w:val="00863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B2E"/>
    <w:rPr>
      <w:b/>
      <w:color w:val="660033"/>
      <w:spacing w:val="0"/>
    </w:rPr>
  </w:style>
  <w:style w:type="paragraph" w:customStyle="1" w:styleId="Nameditemlist">
    <w:name w:val="Named item list"/>
    <w:basedOn w:val="BodyText"/>
    <w:qFormat/>
    <w:rsid w:val="00863B2E"/>
    <w:pPr>
      <w:tabs>
        <w:tab w:val="left" w:pos="2835"/>
      </w:tabs>
      <w:ind w:left="2835" w:hanging="2835"/>
    </w:pPr>
  </w:style>
  <w:style w:type="paragraph" w:customStyle="1" w:styleId="BodyTextnopadding">
    <w:name w:val="Body Text no padding"/>
    <w:basedOn w:val="BodyText"/>
    <w:qFormat/>
    <w:rsid w:val="00863B2E"/>
    <w:pPr>
      <w:spacing w:before="0" w:after="0"/>
    </w:pPr>
  </w:style>
  <w:style w:type="paragraph" w:customStyle="1" w:styleId="BodyTextBold">
    <w:name w:val="Body Text Bold"/>
    <w:basedOn w:val="BodyText"/>
    <w:qFormat/>
    <w:rsid w:val="00863B2E"/>
    <w:rPr>
      <w:b/>
    </w:rPr>
  </w:style>
  <w:style w:type="character" w:styleId="Hyperlink">
    <w:name w:val="Hyperlink"/>
    <w:basedOn w:val="DefaultParagraphFont"/>
    <w:uiPriority w:val="99"/>
    <w:unhideWhenUsed/>
    <w:rsid w:val="008D0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3978</Characters>
  <Application>Microsoft Office Word</Application>
  <DocSecurity>0</DocSecurity>
  <Lines>189</Lines>
  <Paragraphs>92</Paragraphs>
  <ScaleCrop>false</ScaleCrop>
  <Company>Author-it Software Corporation Ltd.</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CPCSFS5006 Create detailed designs for fire sprinkler systems</dc:title>
  <dc:subject>Approved</dc:subject>
  <dc:creator>BuildSkills Australia</dc:creator>
  <cp:keywords>Release: 1</cp:keywords>
  <dc:description>Review Date: 12 April 2008</dc:description>
  <cp:lastModifiedBy>HSD_TPCMSd.prod</cp:lastModifiedBy>
  <cp:revision>3</cp:revision>
  <dcterms:created xsi:type="dcterms:W3CDTF">2024-12-24T01:25:00Z</dcterms:created>
  <dcterms:modified xsi:type="dcterms:W3CDTF">2024-12-24T01:25:00Z</dcterms:modified>
</cp:coreProperties>
</file>