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1D0" w:rsidP="00FA11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CPCSFS5005 Research and evaluate fire system technologies and components</w:t>
      </w:r>
      <w:r>
        <w:fldChar w:fldCharType="end"/>
      </w:r>
    </w:p>
    <w:p w:rsidR="00FA11D0" w:rsidP="00FA11D0">
      <w:pPr>
        <w:pStyle w:val="Version"/>
        <w:sectPr w:rsidSect="00564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49F9" w:rsidP="005649F9">
      <w:pPr>
        <w:pStyle w:val="SuperHeading"/>
      </w:pPr>
      <w:r w:rsidRPr="005649F9">
        <w:t>CPCSFS5005 Research and evaluate fire system technologi</w:t>
      </w:r>
      <w:r w:rsidRPr="005649F9">
        <w:t>es and components</w:t>
      </w:r>
    </w:p>
    <w:p w:rsidR="00000000" w:rsidRPr="005649F9" w:rsidP="005649F9">
      <w:pPr>
        <w:pStyle w:val="Heading1"/>
      </w:pPr>
      <w:bookmarkStart w:id="1" w:name="O_1136457"/>
      <w:bookmarkEnd w:id="1"/>
      <w:r w:rsidRPr="005649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366"/>
      </w:tblGrid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9F9" w:rsidP="005649F9">
            <w:pPr>
              <w:pStyle w:val="BodyText"/>
            </w:pPr>
            <w:r w:rsidRPr="005649F9">
              <w:t>This version first released with CPC Construction, Plumbing and Services Training Package Release 5.0.</w:t>
            </w:r>
          </w:p>
          <w:p w:rsidR="00000000" w:rsidRPr="005649F9" w:rsidP="005649F9">
            <w:pPr>
              <w:pStyle w:val="BodyText"/>
            </w:pPr>
            <w:r w:rsidRPr="005649F9">
              <w:t>Supersedes and is equivalent to CPCSFS5005A Research and evaluate fire system technologies and components.  Updated to meet the Standards for Training Packages 2012.</w:t>
            </w:r>
          </w:p>
        </w:tc>
      </w:tr>
    </w:tbl>
    <w:p w:rsidR="00000000" w:rsidRPr="005649F9" w:rsidP="005649F9">
      <w:pPr>
        <w:pStyle w:val="BodyText"/>
      </w:pPr>
    </w:p>
    <w:p w:rsidR="00000000" w:rsidRPr="005649F9" w:rsidP="005649F9">
      <w:pPr>
        <w:pStyle w:val="AllowPageBreak"/>
      </w:pPr>
    </w:p>
    <w:p w:rsidR="00000000" w:rsidRPr="005649F9" w:rsidP="005649F9">
      <w:pPr>
        <w:pStyle w:val="Heading1"/>
      </w:pPr>
      <w:bookmarkStart w:id="2" w:name="O_1136463"/>
      <w:bookmarkEnd w:id="2"/>
      <w:r w:rsidRPr="005649F9">
        <w:t>Application</w:t>
      </w:r>
    </w:p>
    <w:p w:rsidR="00000000" w:rsidRPr="005649F9" w:rsidP="00FA11D0">
      <w:pPr>
        <w:pStyle w:val="BodyText"/>
      </w:pPr>
      <w:r w:rsidRPr="005649F9">
        <w:t>This unit of competency specifies the outcomes required t</w:t>
      </w:r>
      <w:r w:rsidRPr="005649F9">
        <w:t>o research, evaluate and select existing, new and incoming technologies and components for fire system detection and suppression systems. The unit also involves developing a broad understanding of the range of products available and their application, oper</w:t>
      </w:r>
      <w:r w:rsidRPr="005649F9">
        <w:t xml:space="preserve">ation, performance and interaction. </w:t>
      </w:r>
    </w:p>
    <w:p w:rsidR="00000000" w:rsidRPr="005649F9" w:rsidP="00FA11D0">
      <w:pPr>
        <w:pStyle w:val="BodyText"/>
      </w:pPr>
      <w:r w:rsidRPr="005649F9">
        <w:t>This unit of competency supports the work of fire systems</w:t>
      </w:r>
      <w:r>
        <w:t>’</w:t>
      </w:r>
      <w:r w:rsidRPr="005649F9">
        <w:t xml:space="preserve"> designers and certifiers who need to:</w:t>
      </w:r>
    </w:p>
    <w:p w:rsidR="00000000" w:rsidRPr="005649F9" w:rsidP="005649F9">
      <w:pPr>
        <w:pStyle w:val="ListBullet"/>
      </w:pPr>
      <w:r w:rsidRPr="005649F9">
        <w:t>understand the characteristics, operation and interaction of fire system technologies and components</w:t>
      </w:r>
    </w:p>
    <w:p w:rsidR="00000000" w:rsidRPr="005649F9" w:rsidP="005649F9">
      <w:pPr>
        <w:pStyle w:val="ListBullet"/>
      </w:pPr>
      <w:r w:rsidRPr="005649F9">
        <w:t>select and assess fi</w:t>
      </w:r>
      <w:r w:rsidRPr="005649F9">
        <w:t>re system technologies and components.</w:t>
      </w:r>
    </w:p>
    <w:p w:rsidR="00000000" w:rsidRPr="005649F9" w:rsidP="00FA11D0">
      <w:pPr>
        <w:pStyle w:val="BodyText"/>
      </w:pPr>
      <w:r w:rsidRPr="005649F9">
        <w:t>In some jurisdictions, this unit of competency may form part of accreditation, licensing, legislative, regulatory or certification requirements.</w:t>
      </w:r>
    </w:p>
    <w:p w:rsidR="00000000" w:rsidRPr="005649F9" w:rsidP="005649F9">
      <w:pPr>
        <w:pStyle w:val="Heading1"/>
      </w:pPr>
      <w:bookmarkStart w:id="3" w:name="O_1136462"/>
      <w:bookmarkEnd w:id="3"/>
      <w:r w:rsidRPr="005649F9">
        <w:t>Pre-requisite Unit</w:t>
      </w:r>
    </w:p>
    <w:p w:rsidR="00000000" w:rsidRPr="005649F9" w:rsidP="00FA11D0">
      <w:pPr>
        <w:pStyle w:val="BodyText"/>
      </w:pPr>
      <w:r w:rsidRPr="005649F9">
        <w:t>Nil.</w:t>
      </w:r>
    </w:p>
    <w:p w:rsidR="00000000" w:rsidRPr="005649F9" w:rsidP="005649F9">
      <w:pPr>
        <w:pStyle w:val="Heading1"/>
      </w:pPr>
      <w:bookmarkStart w:id="4" w:name="O_1136461"/>
      <w:bookmarkEnd w:id="4"/>
      <w:r w:rsidRPr="005649F9">
        <w:t>Unit Sector</w:t>
      </w:r>
    </w:p>
    <w:p w:rsidR="00000000" w:rsidRPr="005649F9" w:rsidP="00FA11D0">
      <w:pPr>
        <w:pStyle w:val="BodyText"/>
      </w:pPr>
      <w:r w:rsidRPr="005649F9">
        <w:t>Plumbing and Fire Services</w:t>
      </w:r>
    </w:p>
    <w:p w:rsidR="00000000" w:rsidRPr="005649F9" w:rsidP="005649F9">
      <w:pPr>
        <w:pStyle w:val="Heading1"/>
      </w:pPr>
      <w:bookmarkStart w:id="5" w:name="O_1136460"/>
      <w:bookmarkEnd w:id="5"/>
      <w:r w:rsidRPr="005649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Performance criteria describe what needs to be done to demonstrate achievement of the element.</w:t>
            </w:r>
          </w:p>
        </w:tc>
      </w:tr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 xml:space="preserve">Research and evaluate fire suppression </w:t>
            </w:r>
            <w:r w:rsidRPr="005649F9">
              <w:t>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Research and identify the range of technologies and components for fire suppression systems.</w:t>
            </w:r>
          </w:p>
        </w:tc>
      </w:tr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Assess the suitability of fire suppression systems to different types of buildings and situations with r</w:t>
            </w:r>
            <w:r w:rsidRPr="005649F9">
              <w:t>eference to relevant legislation, codes and standards and client requirements.</w:t>
            </w:r>
          </w:p>
        </w:tc>
      </w:tr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Determine the performance characteristics and limitations of fire suppression systems.</w:t>
            </w:r>
          </w:p>
        </w:tc>
      </w:tr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 xml:space="preserve">Analyse fire suppression system failures and propose appropriate design solutions. </w:t>
            </w:r>
          </w:p>
        </w:tc>
      </w:tr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Select suitable and cost-effective fire suppression system technologies and components for buildings, situations and climatic conditions.</w:t>
            </w:r>
          </w:p>
        </w:tc>
      </w:tr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</w:p>
        </w:tc>
      </w:tr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Research and evaluate fire detection and occupant warning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Identify technologies and components available for fire detection and occupant warning systems.</w:t>
            </w:r>
          </w:p>
        </w:tc>
      </w:tr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Assess the suitability of fire detection and occupant warning systems to different</w:t>
            </w:r>
            <w:r w:rsidRPr="005649F9">
              <w:t xml:space="preserve"> types of buildings and situations with reference to relevant legislation, codes and standards.</w:t>
            </w:r>
          </w:p>
        </w:tc>
      </w:tr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Determine the performance characteristics and limitations of fire detection and occupant warning systems.</w:t>
            </w:r>
          </w:p>
        </w:tc>
      </w:tr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Select suitable and cost-effective fire detection and occupant warning system technologies and components for buildings and situations.</w:t>
            </w:r>
          </w:p>
        </w:tc>
      </w:tr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</w:p>
        </w:tc>
      </w:tr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Analyse and specify the interaction of fire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Analyse and specify the required interactions for effective operation of fire systems in different types of buildings and situations.</w:t>
            </w:r>
          </w:p>
        </w:tc>
      </w:tr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Identify and examine the interfaces that affect interactions between fire systems in different types of buildings a</w:t>
            </w:r>
            <w:r w:rsidRPr="005649F9">
              <w:t xml:space="preserve">nd situations. </w:t>
            </w:r>
          </w:p>
        </w:tc>
      </w:tr>
      <w:tr w:rsidTr="00564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F9">
            <w:pPr>
              <w:pStyle w:val="BodyText"/>
              <w:rPr>
                <w:lang w:val="en-NZ"/>
              </w:rPr>
            </w:pPr>
            <w:r w:rsidRPr="005649F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9F9" w:rsidP="005649F9">
            <w:pPr>
              <w:pStyle w:val="BodyText"/>
            </w:pPr>
            <w:r w:rsidRPr="005649F9">
              <w:t>Select suitable fire detection and suppression systems for buildings and situations and specify the interactions and interfaces required for effective performance.</w:t>
            </w:r>
          </w:p>
        </w:tc>
      </w:tr>
    </w:tbl>
    <w:p w:rsidR="00000000" w:rsidRPr="005649F9" w:rsidP="005649F9">
      <w:pPr>
        <w:pStyle w:val="BodyText"/>
      </w:pPr>
    </w:p>
    <w:p w:rsidR="00000000" w:rsidRPr="005649F9" w:rsidP="005649F9">
      <w:pPr>
        <w:pStyle w:val="AllowPageBreak"/>
      </w:pPr>
    </w:p>
    <w:p w:rsidR="00000000" w:rsidRPr="005649F9" w:rsidP="005649F9">
      <w:pPr>
        <w:pStyle w:val="Heading1"/>
      </w:pPr>
      <w:bookmarkStart w:id="6" w:name="O_1136459"/>
      <w:bookmarkEnd w:id="6"/>
      <w:r w:rsidRPr="005649F9">
        <w:t>Foundation Skills</w:t>
      </w:r>
    </w:p>
    <w:p w:rsidR="00000000" w:rsidRPr="005649F9" w:rsidP="00FA11D0">
      <w:pPr>
        <w:pStyle w:val="BodyText"/>
      </w:pPr>
      <w:r w:rsidRPr="005649F9">
        <w:t xml:space="preserve">Foundation skills essential to performance are explicit in the performance criteria of this unit of competency. </w:t>
      </w:r>
    </w:p>
    <w:p w:rsidR="00000000" w:rsidRPr="005649F9" w:rsidP="005649F9">
      <w:pPr>
        <w:pStyle w:val="Heading1"/>
      </w:pPr>
      <w:bookmarkStart w:id="7" w:name="O_1136458"/>
      <w:bookmarkEnd w:id="7"/>
      <w:r w:rsidRPr="005649F9">
        <w:t>Unit Mapping Information</w:t>
      </w:r>
    </w:p>
    <w:p w:rsidR="00000000" w:rsidRPr="005649F9" w:rsidP="00FA11D0">
      <w:pPr>
        <w:pStyle w:val="BodyText"/>
      </w:pPr>
      <w:r w:rsidRPr="005649F9">
        <w:t>Supersedes and is equivalent to CPCSFS5005A Research and evaluate fire system technologies and comp</w:t>
      </w:r>
      <w:r w:rsidRPr="005649F9">
        <w:t>onents.</w:t>
      </w:r>
    </w:p>
    <w:p w:rsidR="00000000" w:rsidRPr="005649F9" w:rsidP="005649F9">
      <w:pPr>
        <w:pStyle w:val="Heading1"/>
      </w:pPr>
      <w:bookmarkStart w:id="8" w:name="O_1136451"/>
      <w:bookmarkEnd w:id="8"/>
      <w:r w:rsidRPr="005649F9">
        <w:t>Links</w:t>
      </w:r>
    </w:p>
    <w:p w:rsidR="00000000" w:rsidRPr="005649F9" w:rsidP="00FA11D0">
      <w:pPr>
        <w:pStyle w:val="BodyText"/>
      </w:pPr>
      <w:r w:rsidRPr="005649F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1254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649F9" w:rsidP="005649F9"/>
    <w:sectPr w:rsidSect="005649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F9" w:rsidRPr="00FA11D0" w:rsidP="00FA11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1D0" w:rsidP="00564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1D0" w:rsidP="00564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A11D0" w:rsidP="00564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1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49F9" w:rsidRPr="00FA11D0" w:rsidP="00FA11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1D0" w:rsidRPr="002D2AF8" w:rsidP="00564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CPCSFS5005 Research and evaluate fire system technologies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A11D0" w:rsidP="00564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B27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46E2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4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4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4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4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4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4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4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4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4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4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49F9"/>
  </w:style>
  <w:style w:type="character" w:customStyle="1" w:styleId="Heading1Char">
    <w:name w:val="Heading 1 Char"/>
    <w:basedOn w:val="DefaultParagraphFont"/>
    <w:link w:val="Heading1"/>
    <w:rsid w:val="00564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4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49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49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64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4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4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4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4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4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4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4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4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4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4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4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4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4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4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4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4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4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4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4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49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4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49F9"/>
    <w:rPr>
      <w:b/>
      <w:spacing w:val="0"/>
    </w:rPr>
  </w:style>
  <w:style w:type="paragraph" w:customStyle="1" w:styleId="SuperTitle">
    <w:name w:val="SuperTitle"/>
    <w:basedOn w:val="Title"/>
    <w:rsid w:val="00564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4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4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49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4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4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4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4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4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4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4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4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49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49F9"/>
    <w:rPr>
      <w:i/>
    </w:rPr>
  </w:style>
  <w:style w:type="paragraph" w:styleId="Caption">
    <w:name w:val="caption"/>
    <w:basedOn w:val="BodyText"/>
    <w:next w:val="Normal"/>
    <w:qFormat/>
    <w:rsid w:val="00564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4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4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49F9"/>
  </w:style>
  <w:style w:type="paragraph" w:styleId="TableofFigures">
    <w:name w:val="table of figures"/>
    <w:basedOn w:val="Normal"/>
    <w:next w:val="Normal"/>
    <w:semiHidden/>
    <w:rsid w:val="00564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49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49F9"/>
    <w:rPr>
      <w:rFonts w:ascii="Wingdings" w:hAnsi="Wingdings"/>
    </w:rPr>
  </w:style>
  <w:style w:type="paragraph" w:customStyle="1" w:styleId="TableHeading">
    <w:name w:val="Table Heading"/>
    <w:basedOn w:val="HeadingBase"/>
    <w:rsid w:val="00564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49F9"/>
    <w:rPr>
      <w:color w:val="0033CC"/>
      <w:u w:val="none"/>
    </w:rPr>
  </w:style>
  <w:style w:type="paragraph" w:customStyle="1" w:styleId="BodyTextRight">
    <w:name w:val="Body Text Right"/>
    <w:basedOn w:val="BodyText"/>
    <w:rsid w:val="00564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4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49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4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4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4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49F9"/>
    <w:rPr>
      <w:sz w:val="32"/>
    </w:rPr>
  </w:style>
  <w:style w:type="paragraph" w:customStyle="1" w:styleId="HeadingProcedure">
    <w:name w:val="Heading Procedure"/>
    <w:basedOn w:val="HeadingBase"/>
    <w:next w:val="Normal"/>
    <w:rsid w:val="00564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49F9"/>
    <w:pPr>
      <w:spacing w:before="60" w:after="60"/>
    </w:pPr>
  </w:style>
  <w:style w:type="paragraph" w:styleId="ListContinue">
    <w:name w:val="List Continue"/>
    <w:basedOn w:val="List"/>
    <w:rsid w:val="005649F9"/>
    <w:pPr>
      <w:ind w:firstLine="0"/>
    </w:pPr>
  </w:style>
  <w:style w:type="paragraph" w:customStyle="1" w:styleId="ListNote">
    <w:name w:val="List Note"/>
    <w:basedOn w:val="List"/>
    <w:rsid w:val="00564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4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4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49F9"/>
    <w:rPr>
      <w:rFonts w:ascii="Courier New" w:hAnsi="Courier New"/>
    </w:rPr>
  </w:style>
  <w:style w:type="paragraph" w:customStyle="1" w:styleId="NoteBullet">
    <w:name w:val="Note Bullet"/>
    <w:basedOn w:val="Note"/>
    <w:rsid w:val="00564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4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4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4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49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4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4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49F9"/>
    <w:rPr>
      <w:b/>
      <w:smallCaps/>
    </w:rPr>
  </w:style>
  <w:style w:type="paragraph" w:customStyle="1" w:styleId="TableListNumber">
    <w:name w:val="Table List Number"/>
    <w:basedOn w:val="ListNumber"/>
    <w:rsid w:val="00564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4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49F9"/>
    <w:pPr>
      <w:numPr>
        <w:numId w:val="8"/>
      </w:numPr>
    </w:pPr>
  </w:style>
  <w:style w:type="paragraph" w:customStyle="1" w:styleId="ListAlpha2">
    <w:name w:val="List Alpha 2"/>
    <w:basedOn w:val="List2"/>
    <w:rsid w:val="005649F9"/>
    <w:pPr>
      <w:numPr>
        <w:numId w:val="7"/>
      </w:numPr>
    </w:pPr>
  </w:style>
  <w:style w:type="paragraph" w:styleId="List2">
    <w:name w:val="List 2"/>
    <w:basedOn w:val="BodyText"/>
    <w:rsid w:val="00564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4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4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4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49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49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49F9"/>
    <w:pPr>
      <w:numPr>
        <w:numId w:val="3"/>
      </w:numPr>
    </w:pPr>
  </w:style>
  <w:style w:type="paragraph" w:styleId="ListContinue2">
    <w:name w:val="List Continue 2"/>
    <w:basedOn w:val="List2"/>
    <w:rsid w:val="005649F9"/>
    <w:pPr>
      <w:ind w:firstLine="0"/>
    </w:pPr>
  </w:style>
  <w:style w:type="paragraph" w:styleId="ListContinue3">
    <w:name w:val="List Continue 3"/>
    <w:basedOn w:val="List3"/>
    <w:rsid w:val="005649F9"/>
    <w:pPr>
      <w:ind w:left="1021" w:firstLine="0"/>
    </w:pPr>
  </w:style>
  <w:style w:type="paragraph" w:styleId="ListContinue4">
    <w:name w:val="List Continue 4"/>
    <w:basedOn w:val="List4"/>
    <w:rsid w:val="005649F9"/>
    <w:pPr>
      <w:ind w:firstLine="0"/>
    </w:pPr>
  </w:style>
  <w:style w:type="paragraph" w:styleId="ListContinue5">
    <w:name w:val="List Continue 5"/>
    <w:basedOn w:val="List5"/>
    <w:rsid w:val="005649F9"/>
    <w:pPr>
      <w:ind w:firstLine="0"/>
    </w:pPr>
  </w:style>
  <w:style w:type="paragraph" w:styleId="ListNumber3">
    <w:name w:val="List Number 3"/>
    <w:basedOn w:val="List3"/>
    <w:rsid w:val="005649F9"/>
    <w:pPr>
      <w:numPr>
        <w:numId w:val="4"/>
      </w:numPr>
    </w:pPr>
  </w:style>
  <w:style w:type="paragraph" w:styleId="ListNumber4">
    <w:name w:val="List Number 4"/>
    <w:basedOn w:val="List4"/>
    <w:rsid w:val="005649F9"/>
    <w:pPr>
      <w:numPr>
        <w:numId w:val="5"/>
      </w:numPr>
    </w:pPr>
  </w:style>
  <w:style w:type="paragraph" w:styleId="ListNumber5">
    <w:name w:val="List Number 5"/>
    <w:basedOn w:val="List5"/>
    <w:rsid w:val="005649F9"/>
    <w:pPr>
      <w:numPr>
        <w:numId w:val="6"/>
      </w:numPr>
    </w:pPr>
  </w:style>
  <w:style w:type="paragraph" w:styleId="BlockText">
    <w:name w:val="Block Text"/>
    <w:basedOn w:val="Normal"/>
    <w:rsid w:val="00564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4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49F9"/>
    <w:rPr>
      <w:sz w:val="16"/>
      <w:vertAlign w:val="superscript"/>
    </w:rPr>
  </w:style>
  <w:style w:type="character" w:customStyle="1" w:styleId="Symbols">
    <w:name w:val="Symbols"/>
    <w:basedOn w:val="DefaultParagraphFont"/>
    <w:rsid w:val="005649F9"/>
    <w:rPr>
      <w:rFonts w:ascii="Symbol" w:hAnsi="Symbol"/>
    </w:rPr>
  </w:style>
  <w:style w:type="character" w:customStyle="1" w:styleId="MenuOptions">
    <w:name w:val="Menu Options"/>
    <w:basedOn w:val="DefaultParagraphFont"/>
    <w:rsid w:val="00564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49F9"/>
    <w:rPr>
      <w:b/>
    </w:rPr>
  </w:style>
  <w:style w:type="character" w:customStyle="1" w:styleId="Underlined">
    <w:name w:val="Underlined"/>
    <w:basedOn w:val="DefaultParagraphFont"/>
    <w:rsid w:val="005649F9"/>
    <w:rPr>
      <w:u w:val="single"/>
    </w:rPr>
  </w:style>
  <w:style w:type="paragraph" w:customStyle="1" w:styleId="TableBodyTextRight">
    <w:name w:val="Table Body Text Right"/>
    <w:basedOn w:val="TableBodyText"/>
    <w:rsid w:val="00564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49F9"/>
    <w:rPr>
      <w:sz w:val="18"/>
    </w:rPr>
  </w:style>
  <w:style w:type="paragraph" w:customStyle="1" w:styleId="BodySmallRight">
    <w:name w:val="Body Small Right"/>
    <w:basedOn w:val="BodyTextRight"/>
    <w:rsid w:val="005649F9"/>
    <w:rPr>
      <w:sz w:val="18"/>
      <w:szCs w:val="18"/>
    </w:rPr>
  </w:style>
  <w:style w:type="paragraph" w:customStyle="1" w:styleId="MarginEdition">
    <w:name w:val="Margin Edition"/>
    <w:basedOn w:val="MarginNote"/>
    <w:rsid w:val="00564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49F9"/>
    <w:rPr>
      <w:sz w:val="2"/>
      <w:szCs w:val="2"/>
    </w:rPr>
  </w:style>
  <w:style w:type="character" w:customStyle="1" w:styleId="Small">
    <w:name w:val="Small"/>
    <w:basedOn w:val="DefaultParagraphFont"/>
    <w:rsid w:val="005649F9"/>
    <w:rPr>
      <w:sz w:val="16"/>
    </w:rPr>
  </w:style>
  <w:style w:type="paragraph" w:customStyle="1" w:styleId="WideTable">
    <w:name w:val="Wide Table"/>
    <w:basedOn w:val="Normal"/>
    <w:rsid w:val="00564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49F9"/>
  </w:style>
  <w:style w:type="paragraph" w:styleId="Quote">
    <w:name w:val="Quote"/>
    <w:basedOn w:val="Heading1"/>
    <w:link w:val="QuoteChar"/>
    <w:qFormat/>
    <w:rsid w:val="00564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4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49F9"/>
    <w:pPr>
      <w:pageBreakBefore/>
    </w:pPr>
  </w:style>
  <w:style w:type="paragraph" w:customStyle="1" w:styleId="Border">
    <w:name w:val="Border"/>
    <w:basedOn w:val="Normal"/>
    <w:qFormat/>
    <w:rsid w:val="00564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4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4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4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4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4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4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49F9"/>
    <w:rPr>
      <w:u w:val="single"/>
    </w:rPr>
  </w:style>
  <w:style w:type="character" w:customStyle="1" w:styleId="BoldandItalics">
    <w:name w:val="Bold and Italics"/>
    <w:qFormat/>
    <w:rsid w:val="005649F9"/>
    <w:rPr>
      <w:b/>
      <w:i/>
      <w:u w:val="none"/>
    </w:rPr>
  </w:style>
  <w:style w:type="paragraph" w:styleId="BalloonText">
    <w:name w:val="Balloon Text"/>
    <w:basedOn w:val="Normal"/>
    <w:link w:val="BalloonTextChar"/>
    <w:rsid w:val="00564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4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4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4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4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49F9"/>
    <w:pPr>
      <w:spacing w:before="0" w:after="0"/>
    </w:pPr>
  </w:style>
  <w:style w:type="paragraph" w:customStyle="1" w:styleId="BodyTextBold">
    <w:name w:val="Body Text Bold"/>
    <w:basedOn w:val="BodyText"/>
    <w:qFormat/>
    <w:rsid w:val="005649F9"/>
    <w:rPr>
      <w:b/>
    </w:rPr>
  </w:style>
  <w:style w:type="character" w:styleId="Hyperlink">
    <w:name w:val="Hyperlink"/>
    <w:basedOn w:val="DefaultParagraphFont"/>
    <w:uiPriority w:val="99"/>
    <w:unhideWhenUsed/>
    <w:rsid w:val="00FA11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3342</Characters>
  <Application>Microsoft Office Word</Application>
  <DocSecurity>0</DocSecurity>
  <Lines>139</Lines>
  <Paragraphs>67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CPCSFS5005 Research and evaluate fire system technologies and components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2024-12-24T00:56:00Z</dcterms:modified>
</cp:coreProperties>
</file>