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CD9" w:rsidP="000B0C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CPCPWT3024 Install and maintain domestic water treatment equipment</w:t>
      </w:r>
      <w:r>
        <w:fldChar w:fldCharType="end"/>
      </w:r>
    </w:p>
    <w:p w:rsidR="000B0CD9" w:rsidP="000B0CD9">
      <w:pPr>
        <w:pStyle w:val="Version"/>
        <w:sectPr w:rsidSect="00E40F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F7A" w:rsidP="00E40F7A">
      <w:pPr>
        <w:pStyle w:val="SuperHeading"/>
      </w:pPr>
      <w:r w:rsidRPr="00E40F7A">
        <w:t>CPCPWT3024 Install and maintain domestic water treatment equipment</w:t>
      </w:r>
    </w:p>
    <w:p w:rsidR="00000000" w:rsidRPr="00E40F7A" w:rsidP="00E40F7A">
      <w:pPr>
        <w:pStyle w:val="Heading1"/>
      </w:pPr>
      <w:bookmarkStart w:id="1" w:name="O_1136236"/>
      <w:bookmarkEnd w:id="1"/>
      <w:r w:rsidRPr="00E40F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7A" w:rsidP="00E40F7A">
            <w:pPr>
              <w:pStyle w:val="BodyText"/>
            </w:pPr>
            <w:r w:rsidRPr="00E40F7A">
              <w:t>This version first released with CPC Construction, Plumbing and Services Training Package Release 5.0.</w:t>
            </w:r>
          </w:p>
          <w:p w:rsidR="00000000" w:rsidRPr="00E40F7A" w:rsidP="00E40F7A">
            <w:pPr>
              <w:pStyle w:val="BodyText"/>
            </w:pPr>
            <w:r w:rsidRPr="00E40F7A">
              <w:t>Supersedes and is equivalent to CPCPWT3024A Install and maintain domestic water treatment equipment.  Updated to meet the Standards for Training Packages 2012.</w:t>
            </w:r>
          </w:p>
        </w:tc>
      </w:tr>
    </w:tbl>
    <w:p w:rsidR="00000000" w:rsidRPr="00E40F7A" w:rsidP="00E40F7A">
      <w:pPr>
        <w:pStyle w:val="BodyText"/>
      </w:pPr>
    </w:p>
    <w:p w:rsidR="00000000" w:rsidRPr="00E40F7A" w:rsidP="00E40F7A">
      <w:pPr>
        <w:pStyle w:val="AllowPageBreak"/>
      </w:pPr>
    </w:p>
    <w:p w:rsidR="00000000" w:rsidRPr="00E40F7A" w:rsidP="00E40F7A">
      <w:pPr>
        <w:pStyle w:val="Heading1"/>
      </w:pPr>
      <w:bookmarkStart w:id="2" w:name="O_1136242"/>
      <w:bookmarkEnd w:id="2"/>
      <w:r w:rsidRPr="00E40F7A">
        <w:t>Application</w:t>
      </w:r>
    </w:p>
    <w:p w:rsidR="00000000" w:rsidRPr="00E40F7A" w:rsidP="000B0CD9">
      <w:pPr>
        <w:pStyle w:val="BodyText"/>
      </w:pPr>
      <w:r w:rsidRPr="00E40F7A">
        <w:t>This unit specifies the skills and knowledge required to instal</w:t>
      </w:r>
      <w:r w:rsidRPr="00E40F7A">
        <w:t>l and maintain domestic water treatment equipment.</w:t>
      </w:r>
    </w:p>
    <w:p w:rsidR="00000000" w:rsidRPr="00E40F7A" w:rsidP="000B0CD9">
      <w:pPr>
        <w:pStyle w:val="BodyText"/>
      </w:pPr>
      <w:r w:rsidRPr="00E40F7A">
        <w:t xml:space="preserve">In some jurisdictions, this unit of competency may form part of accreditation, licensing, legislative, regulatory or certification requirements. </w:t>
      </w:r>
    </w:p>
    <w:p w:rsidR="00000000" w:rsidRPr="00E40F7A" w:rsidP="00E40F7A">
      <w:pPr>
        <w:pStyle w:val="Heading1"/>
      </w:pPr>
      <w:bookmarkStart w:id="3" w:name="O_1136241"/>
      <w:bookmarkEnd w:id="3"/>
      <w:r w:rsidRPr="00E40F7A">
        <w:t>Pre-requisite Unit</w:t>
      </w:r>
    </w:p>
    <w:p w:rsidR="00000000" w:rsidRPr="00E40F7A" w:rsidP="000B0CD9">
      <w:pPr>
        <w:pStyle w:val="BodyText"/>
      </w:pPr>
      <w:r w:rsidRPr="00E40F7A">
        <w:t xml:space="preserve">CPCPCM2043 Carry out </w:t>
      </w:r>
      <w:r w:rsidRPr="00E40F7A">
        <w:t>WHS requirements</w:t>
      </w:r>
    </w:p>
    <w:p w:rsidR="00000000" w:rsidRPr="00E40F7A" w:rsidP="00E40F7A">
      <w:pPr>
        <w:pStyle w:val="Heading1"/>
      </w:pPr>
      <w:bookmarkStart w:id="4" w:name="O_1136240"/>
      <w:bookmarkEnd w:id="4"/>
      <w:r w:rsidRPr="00E40F7A">
        <w:t>Unit Sector</w:t>
      </w:r>
    </w:p>
    <w:p w:rsidR="00000000" w:rsidRPr="00E40F7A" w:rsidP="000B0CD9">
      <w:pPr>
        <w:pStyle w:val="BodyText"/>
      </w:pPr>
      <w:r w:rsidRPr="00E40F7A">
        <w:t>Plumbing and Fire Services</w:t>
      </w:r>
    </w:p>
    <w:p w:rsidR="00000000" w:rsidRPr="00E40F7A" w:rsidP="00E40F7A">
      <w:pPr>
        <w:pStyle w:val="Heading1"/>
      </w:pPr>
      <w:bookmarkStart w:id="5" w:name="O_1136239"/>
      <w:bookmarkEnd w:id="5"/>
      <w:r w:rsidRPr="00E40F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Performance criteria describe what needs to be done to demonstrate achievement of the element.</w:t>
            </w:r>
          </w:p>
        </w:tc>
      </w:tr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Access, read and determine water treatment installation requirements from job specifications, relevant Australian Sta</w:t>
            </w:r>
            <w:r w:rsidRPr="00E40F7A">
              <w:t>ndards, codes, manufacturers’ instructions and jurisdictional requirements.</w:t>
            </w:r>
          </w:p>
        </w:tc>
      </w:tr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Obtain, interpret and follow workplace, work health and safety (WHS) and environmental requirements associated with installing and maintaining domestic water treatment equip</w:t>
            </w:r>
            <w:r w:rsidRPr="00E40F7A">
              <w:t xml:space="preserve">ment. </w:t>
            </w:r>
          </w:p>
        </w:tc>
      </w:tr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</w:p>
        </w:tc>
      </w:tr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Create a materials list and collect materials.</w:t>
            </w:r>
          </w:p>
        </w:tc>
      </w:tr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Select appropriate tools and equipment including personal protective equipment (PPE).</w:t>
            </w:r>
          </w:p>
        </w:tc>
      </w:tr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</w:p>
        </w:tc>
      </w:tr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Install, test and commission water treatment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Set out position of water treatment equipment.</w:t>
            </w:r>
          </w:p>
        </w:tc>
      </w:tr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Test water supply adjacent to the equipment for appropriate pressure.</w:t>
            </w:r>
          </w:p>
        </w:tc>
      </w:tr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Install water treatment equipment.</w:t>
            </w:r>
          </w:p>
        </w:tc>
      </w:tr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Test and commission installation.</w:t>
            </w:r>
          </w:p>
        </w:tc>
      </w:tr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</w:p>
        </w:tc>
      </w:tr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Maintain water treatment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 xml:space="preserve">Identify service and maintenance requirements. </w:t>
            </w:r>
          </w:p>
        </w:tc>
      </w:tr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Conduct maintenance operations following manufacturers’ instructions.</w:t>
            </w:r>
          </w:p>
        </w:tc>
      </w:tr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</w:p>
        </w:tc>
      </w:tr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Clear the work area and dispose of, reuse or recycle materials in accordance with state or territory legislation and workplace requirements.</w:t>
            </w:r>
          </w:p>
        </w:tc>
      </w:tr>
      <w:tr w:rsidTr="00E4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F7A">
            <w:pPr>
              <w:pStyle w:val="BodyText"/>
              <w:rPr>
                <w:lang w:val="en-NZ"/>
              </w:rPr>
            </w:pPr>
            <w:r w:rsidRPr="00E40F7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F7A" w:rsidP="00E40F7A">
            <w:pPr>
              <w:pStyle w:val="BodyText"/>
            </w:pPr>
            <w:r w:rsidRPr="00E40F7A">
              <w:t>Clean tools and equipment, check for serviceability and report any damage, and store and secure.</w:t>
            </w:r>
          </w:p>
        </w:tc>
      </w:tr>
    </w:tbl>
    <w:p w:rsidR="00000000" w:rsidRPr="00E40F7A" w:rsidP="00E40F7A">
      <w:pPr>
        <w:pStyle w:val="BodyText"/>
      </w:pPr>
    </w:p>
    <w:p w:rsidR="00000000" w:rsidRPr="00E40F7A" w:rsidP="00E40F7A">
      <w:pPr>
        <w:pStyle w:val="AllowPageBreak"/>
      </w:pPr>
    </w:p>
    <w:p w:rsidR="00000000" w:rsidRPr="00E40F7A" w:rsidP="00E40F7A">
      <w:pPr>
        <w:pStyle w:val="Heading1"/>
      </w:pPr>
      <w:bookmarkStart w:id="6" w:name="O_1136238"/>
      <w:bookmarkEnd w:id="6"/>
      <w:r w:rsidRPr="00E40F7A">
        <w:t>Foundation Skills</w:t>
      </w:r>
    </w:p>
    <w:p w:rsidR="00000000" w:rsidRPr="00E40F7A" w:rsidP="000B0CD9">
      <w:pPr>
        <w:pStyle w:val="BodyText"/>
      </w:pPr>
      <w:r w:rsidRPr="00E40F7A">
        <w:t xml:space="preserve">Foundation skills essential to performance are explicit in the performance criteria of this unit of competency. </w:t>
      </w:r>
    </w:p>
    <w:p w:rsidR="00000000" w:rsidRPr="00E40F7A" w:rsidP="00E40F7A">
      <w:pPr>
        <w:pStyle w:val="Heading1"/>
      </w:pPr>
      <w:bookmarkStart w:id="7" w:name="O_1136237"/>
      <w:bookmarkEnd w:id="7"/>
      <w:r w:rsidRPr="00E40F7A">
        <w:t>Unit Mapping Information</w:t>
      </w:r>
    </w:p>
    <w:p w:rsidR="00000000" w:rsidRPr="00E40F7A" w:rsidP="000B0CD9">
      <w:pPr>
        <w:pStyle w:val="BodyText"/>
      </w:pPr>
      <w:r w:rsidRPr="00E40F7A">
        <w:t>Supersedes and is equivalent to CPCPWT3024A Install and maintai</w:t>
      </w:r>
      <w:r w:rsidRPr="00E40F7A">
        <w:t>n domestic water treatment equipment.</w:t>
      </w:r>
    </w:p>
    <w:p w:rsidR="00000000" w:rsidRPr="00E40F7A" w:rsidP="00E40F7A">
      <w:pPr>
        <w:pStyle w:val="Heading1"/>
      </w:pPr>
      <w:bookmarkStart w:id="8" w:name="O_1136230"/>
      <w:bookmarkEnd w:id="8"/>
      <w:r w:rsidRPr="00E40F7A">
        <w:t>Links</w:t>
      </w:r>
    </w:p>
    <w:p w:rsidR="00000000" w:rsidRPr="00E40F7A" w:rsidP="000B0CD9">
      <w:pPr>
        <w:pStyle w:val="BodyText"/>
      </w:pPr>
      <w:r w:rsidRPr="00E40F7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41B3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40F7A" w:rsidP="00E40F7A"/>
    <w:sectPr w:rsidSect="00E40F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F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F7A" w:rsidRPr="000B0CD9" w:rsidP="000B0C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F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CD9" w:rsidP="00E40F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0CD9" w:rsidP="00E40F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B0CD9" w:rsidP="00E40F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F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C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F7A" w:rsidRPr="000B0CD9" w:rsidP="000B0C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F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CD9" w:rsidRPr="002D2AF8" w:rsidP="00E40F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CPCPWT3024 Install and maintain domestic water treatment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B0CD9" w:rsidP="00E40F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F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F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F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F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F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F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F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F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F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F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F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F7A"/>
  </w:style>
  <w:style w:type="character" w:customStyle="1" w:styleId="Heading1Char">
    <w:name w:val="Heading 1 Char"/>
    <w:basedOn w:val="DefaultParagraphFont"/>
    <w:link w:val="Heading1"/>
    <w:rsid w:val="00E40F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F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F7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40F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F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F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F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F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F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F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F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F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F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F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F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F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F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F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F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F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F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F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F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F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0F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0F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0F7A"/>
    <w:rPr>
      <w:b/>
      <w:spacing w:val="0"/>
    </w:rPr>
  </w:style>
  <w:style w:type="paragraph" w:customStyle="1" w:styleId="SuperTitle">
    <w:name w:val="SuperTitle"/>
    <w:basedOn w:val="Title"/>
    <w:rsid w:val="00E40F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F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F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F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F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F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F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F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F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F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F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F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F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F7A"/>
    <w:rPr>
      <w:i/>
    </w:rPr>
  </w:style>
  <w:style w:type="paragraph" w:styleId="Caption">
    <w:name w:val="caption"/>
    <w:basedOn w:val="BodyText"/>
    <w:next w:val="Normal"/>
    <w:qFormat/>
    <w:rsid w:val="00E40F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F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F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F7A"/>
  </w:style>
  <w:style w:type="paragraph" w:styleId="TableofFigures">
    <w:name w:val="table of figures"/>
    <w:basedOn w:val="Normal"/>
    <w:next w:val="Normal"/>
    <w:semiHidden/>
    <w:rsid w:val="00E40F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F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0F7A"/>
    <w:rPr>
      <w:rFonts w:ascii="Wingdings" w:hAnsi="Wingdings"/>
    </w:rPr>
  </w:style>
  <w:style w:type="paragraph" w:customStyle="1" w:styleId="TableHeading">
    <w:name w:val="Table Heading"/>
    <w:basedOn w:val="HeadingBase"/>
    <w:rsid w:val="00E40F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F7A"/>
    <w:rPr>
      <w:color w:val="0033CC"/>
      <w:u w:val="none"/>
    </w:rPr>
  </w:style>
  <w:style w:type="paragraph" w:customStyle="1" w:styleId="BodyTextRight">
    <w:name w:val="Body Text Right"/>
    <w:basedOn w:val="BodyText"/>
    <w:rsid w:val="00E40F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F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F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F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F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F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F7A"/>
    <w:rPr>
      <w:sz w:val="32"/>
    </w:rPr>
  </w:style>
  <w:style w:type="paragraph" w:customStyle="1" w:styleId="HeadingProcedure">
    <w:name w:val="Heading Procedure"/>
    <w:basedOn w:val="HeadingBase"/>
    <w:next w:val="Normal"/>
    <w:rsid w:val="00E40F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F7A"/>
    <w:pPr>
      <w:spacing w:before="60" w:after="60"/>
    </w:pPr>
  </w:style>
  <w:style w:type="paragraph" w:styleId="ListContinue">
    <w:name w:val="List Continue"/>
    <w:basedOn w:val="List"/>
    <w:rsid w:val="00E40F7A"/>
    <w:pPr>
      <w:ind w:firstLine="0"/>
    </w:pPr>
  </w:style>
  <w:style w:type="paragraph" w:customStyle="1" w:styleId="ListNote">
    <w:name w:val="List Note"/>
    <w:basedOn w:val="List"/>
    <w:rsid w:val="00E40F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F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F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F7A"/>
    <w:rPr>
      <w:rFonts w:ascii="Courier New" w:hAnsi="Courier New"/>
    </w:rPr>
  </w:style>
  <w:style w:type="paragraph" w:customStyle="1" w:styleId="NoteBullet">
    <w:name w:val="Note Bullet"/>
    <w:basedOn w:val="Note"/>
    <w:rsid w:val="00E40F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F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F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F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F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0F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F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F7A"/>
    <w:rPr>
      <w:b/>
      <w:smallCaps/>
    </w:rPr>
  </w:style>
  <w:style w:type="paragraph" w:customStyle="1" w:styleId="TableListNumber">
    <w:name w:val="Table List Number"/>
    <w:basedOn w:val="ListNumber"/>
    <w:rsid w:val="00E40F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F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F7A"/>
    <w:pPr>
      <w:numPr>
        <w:numId w:val="7"/>
      </w:numPr>
    </w:pPr>
  </w:style>
  <w:style w:type="paragraph" w:customStyle="1" w:styleId="ListAlpha2">
    <w:name w:val="List Alpha 2"/>
    <w:basedOn w:val="List2"/>
    <w:rsid w:val="00E40F7A"/>
    <w:pPr>
      <w:numPr>
        <w:numId w:val="6"/>
      </w:numPr>
    </w:pPr>
  </w:style>
  <w:style w:type="paragraph" w:styleId="List2">
    <w:name w:val="List 2"/>
    <w:basedOn w:val="BodyText"/>
    <w:rsid w:val="00E40F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F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F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F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F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F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0F7A"/>
    <w:pPr>
      <w:numPr>
        <w:numId w:val="2"/>
      </w:numPr>
    </w:pPr>
  </w:style>
  <w:style w:type="paragraph" w:styleId="ListContinue2">
    <w:name w:val="List Continue 2"/>
    <w:basedOn w:val="List2"/>
    <w:rsid w:val="00E40F7A"/>
    <w:pPr>
      <w:ind w:firstLine="0"/>
    </w:pPr>
  </w:style>
  <w:style w:type="paragraph" w:styleId="ListContinue3">
    <w:name w:val="List Continue 3"/>
    <w:basedOn w:val="List3"/>
    <w:rsid w:val="00E40F7A"/>
    <w:pPr>
      <w:ind w:left="1021" w:firstLine="0"/>
    </w:pPr>
  </w:style>
  <w:style w:type="paragraph" w:styleId="ListContinue4">
    <w:name w:val="List Continue 4"/>
    <w:basedOn w:val="List4"/>
    <w:rsid w:val="00E40F7A"/>
    <w:pPr>
      <w:ind w:firstLine="0"/>
    </w:pPr>
  </w:style>
  <w:style w:type="paragraph" w:styleId="ListContinue5">
    <w:name w:val="List Continue 5"/>
    <w:basedOn w:val="List5"/>
    <w:rsid w:val="00E40F7A"/>
    <w:pPr>
      <w:ind w:firstLine="0"/>
    </w:pPr>
  </w:style>
  <w:style w:type="paragraph" w:styleId="ListNumber3">
    <w:name w:val="List Number 3"/>
    <w:basedOn w:val="List3"/>
    <w:rsid w:val="00E40F7A"/>
    <w:pPr>
      <w:numPr>
        <w:numId w:val="3"/>
      </w:numPr>
    </w:pPr>
  </w:style>
  <w:style w:type="paragraph" w:styleId="ListNumber4">
    <w:name w:val="List Number 4"/>
    <w:basedOn w:val="List4"/>
    <w:rsid w:val="00E40F7A"/>
    <w:pPr>
      <w:numPr>
        <w:numId w:val="4"/>
      </w:numPr>
    </w:pPr>
  </w:style>
  <w:style w:type="paragraph" w:styleId="ListNumber5">
    <w:name w:val="List Number 5"/>
    <w:basedOn w:val="List5"/>
    <w:rsid w:val="00E40F7A"/>
    <w:pPr>
      <w:numPr>
        <w:numId w:val="5"/>
      </w:numPr>
    </w:pPr>
  </w:style>
  <w:style w:type="paragraph" w:styleId="BlockText">
    <w:name w:val="Block Text"/>
    <w:basedOn w:val="Normal"/>
    <w:rsid w:val="00E40F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F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F7A"/>
    <w:rPr>
      <w:sz w:val="16"/>
      <w:vertAlign w:val="superscript"/>
    </w:rPr>
  </w:style>
  <w:style w:type="character" w:customStyle="1" w:styleId="Symbols">
    <w:name w:val="Symbols"/>
    <w:basedOn w:val="DefaultParagraphFont"/>
    <w:rsid w:val="00E40F7A"/>
    <w:rPr>
      <w:rFonts w:ascii="Symbol" w:hAnsi="Symbol"/>
    </w:rPr>
  </w:style>
  <w:style w:type="character" w:customStyle="1" w:styleId="MenuOptions">
    <w:name w:val="Menu Options"/>
    <w:basedOn w:val="DefaultParagraphFont"/>
    <w:rsid w:val="00E40F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F7A"/>
    <w:rPr>
      <w:b/>
    </w:rPr>
  </w:style>
  <w:style w:type="character" w:customStyle="1" w:styleId="Underlined">
    <w:name w:val="Underlined"/>
    <w:basedOn w:val="DefaultParagraphFont"/>
    <w:rsid w:val="00E40F7A"/>
    <w:rPr>
      <w:u w:val="single"/>
    </w:rPr>
  </w:style>
  <w:style w:type="paragraph" w:customStyle="1" w:styleId="TableBodyTextRight">
    <w:name w:val="Table Body Text Right"/>
    <w:basedOn w:val="TableBodyText"/>
    <w:rsid w:val="00E40F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F7A"/>
    <w:rPr>
      <w:sz w:val="18"/>
    </w:rPr>
  </w:style>
  <w:style w:type="paragraph" w:customStyle="1" w:styleId="BodySmallRight">
    <w:name w:val="Body Small Right"/>
    <w:basedOn w:val="BodyTextRight"/>
    <w:rsid w:val="00E40F7A"/>
    <w:rPr>
      <w:sz w:val="18"/>
      <w:szCs w:val="18"/>
    </w:rPr>
  </w:style>
  <w:style w:type="paragraph" w:customStyle="1" w:styleId="MarginEdition">
    <w:name w:val="Margin Edition"/>
    <w:basedOn w:val="MarginNote"/>
    <w:rsid w:val="00E40F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F7A"/>
    <w:rPr>
      <w:sz w:val="2"/>
      <w:szCs w:val="2"/>
    </w:rPr>
  </w:style>
  <w:style w:type="character" w:customStyle="1" w:styleId="Small">
    <w:name w:val="Small"/>
    <w:basedOn w:val="DefaultParagraphFont"/>
    <w:rsid w:val="00E40F7A"/>
    <w:rPr>
      <w:sz w:val="16"/>
    </w:rPr>
  </w:style>
  <w:style w:type="paragraph" w:customStyle="1" w:styleId="WideTable">
    <w:name w:val="Wide Table"/>
    <w:basedOn w:val="Normal"/>
    <w:rsid w:val="00E40F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F7A"/>
  </w:style>
  <w:style w:type="paragraph" w:styleId="Quote">
    <w:name w:val="Quote"/>
    <w:basedOn w:val="Heading1"/>
    <w:link w:val="QuoteChar"/>
    <w:qFormat/>
    <w:rsid w:val="00E40F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F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F7A"/>
    <w:pPr>
      <w:pageBreakBefore/>
    </w:pPr>
  </w:style>
  <w:style w:type="paragraph" w:customStyle="1" w:styleId="Border">
    <w:name w:val="Border"/>
    <w:basedOn w:val="Normal"/>
    <w:qFormat/>
    <w:rsid w:val="00E40F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F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F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F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F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F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F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F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F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F7A"/>
    <w:rPr>
      <w:u w:val="single"/>
    </w:rPr>
  </w:style>
  <w:style w:type="character" w:customStyle="1" w:styleId="BoldandItalics">
    <w:name w:val="Bold and Italics"/>
    <w:qFormat/>
    <w:rsid w:val="00E40F7A"/>
    <w:rPr>
      <w:b/>
      <w:i/>
      <w:u w:val="none"/>
    </w:rPr>
  </w:style>
  <w:style w:type="paragraph" w:styleId="BalloonText">
    <w:name w:val="Balloon Text"/>
    <w:basedOn w:val="Normal"/>
    <w:link w:val="BalloonTextChar"/>
    <w:rsid w:val="00E40F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F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F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F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F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F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F7A"/>
    <w:pPr>
      <w:spacing w:before="0" w:after="0"/>
    </w:pPr>
  </w:style>
  <w:style w:type="paragraph" w:customStyle="1" w:styleId="BodyTextBold">
    <w:name w:val="Body Text Bold"/>
    <w:basedOn w:val="BodyText"/>
    <w:qFormat/>
    <w:rsid w:val="00E40F7A"/>
    <w:rPr>
      <w:b/>
    </w:rPr>
  </w:style>
  <w:style w:type="character" w:styleId="Hyperlink">
    <w:name w:val="Hyperlink"/>
    <w:basedOn w:val="DefaultParagraphFont"/>
    <w:uiPriority w:val="99"/>
    <w:unhideWhenUsed/>
    <w:rsid w:val="000B0C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373</Words>
  <Characters>2507</Characters>
  <Application>Microsoft Office Word</Application>
  <DocSecurity>0</DocSecurity>
  <Lines>125</Lines>
  <Paragraphs>70</Paragraphs>
  <ScaleCrop>false</ScaleCrop>
  <Company>Author-it Software Corporation Ltd.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CPCPWT3024 Install and maintain domestic water treatment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