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00F" w:rsidP="009100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CPCPWT3020 Connect and install storage tanks to a domestic water supply</w:t>
      </w:r>
      <w:r>
        <w:fldChar w:fldCharType="end"/>
      </w:r>
    </w:p>
    <w:p w:rsidR="0091000F" w:rsidP="0091000F">
      <w:pPr>
        <w:pStyle w:val="Version"/>
        <w:sectPr w:rsidSect="00E669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6974" w:rsidP="00E66974">
      <w:pPr>
        <w:pStyle w:val="SuperHeading"/>
      </w:pPr>
      <w:r w:rsidRPr="00E66974">
        <w:t>Assessment Requirements for CPCPWT3020 Connect and install storage tanks to a domestic water supply</w:t>
      </w:r>
    </w:p>
    <w:p w:rsidR="00000000" w:rsidRPr="00E66974" w:rsidP="00E66974">
      <w:pPr>
        <w:pStyle w:val="Heading1"/>
      </w:pPr>
      <w:bookmarkStart w:id="1" w:name="O_1136181"/>
      <w:bookmarkEnd w:id="1"/>
      <w:r w:rsidRPr="00E669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66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974">
            <w:pPr>
              <w:pStyle w:val="BodyText"/>
              <w:rPr>
                <w:lang w:val="en-NZ"/>
              </w:rPr>
            </w:pPr>
            <w:r w:rsidRPr="00E6697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974" w:rsidP="00E66974">
            <w:pPr>
              <w:pStyle w:val="BodyText"/>
            </w:pPr>
            <w:r w:rsidRPr="00E66974">
              <w:t>This version first released with CPC Construction, Plumbing and Services Training Package Release5.0.</w:t>
            </w:r>
          </w:p>
          <w:p w:rsidR="00000000" w:rsidRPr="00E66974" w:rsidP="00E66974">
            <w:pPr>
              <w:pStyle w:val="BodyText"/>
            </w:pPr>
            <w:r w:rsidRPr="00E66974">
              <w:t>Supersedes and is equivalent to CPCPWT3020A Connect and install storage tanks to a domestic water supply.  Updated to meet the Standards for Training Packages 2012.</w:t>
            </w:r>
          </w:p>
        </w:tc>
      </w:tr>
    </w:tbl>
    <w:p w:rsidR="00000000" w:rsidRPr="00E66974" w:rsidP="00E66974">
      <w:pPr>
        <w:pStyle w:val="BodyText"/>
      </w:pPr>
    </w:p>
    <w:p w:rsidR="00000000" w:rsidRPr="00E66974" w:rsidP="00E66974">
      <w:pPr>
        <w:pStyle w:val="AllowPageBreak"/>
      </w:pPr>
    </w:p>
    <w:p w:rsidR="00000000" w:rsidRPr="00E66974" w:rsidP="00E66974">
      <w:pPr>
        <w:pStyle w:val="Heading1"/>
      </w:pPr>
      <w:bookmarkStart w:id="2" w:name="O_1136184"/>
      <w:bookmarkEnd w:id="2"/>
      <w:r w:rsidRPr="00E66974">
        <w:t>Performance Evidence</w:t>
      </w:r>
    </w:p>
    <w:p w:rsidR="00000000" w:rsidRPr="00E66974" w:rsidP="0091000F">
      <w:pPr>
        <w:pStyle w:val="BodyText"/>
      </w:pPr>
      <w:r w:rsidRPr="00E66974">
        <w:t xml:space="preserve">To demonstrate competency, a candidate must meet </w:t>
      </w:r>
      <w:r w:rsidRPr="00E66974">
        <w:t>the performance criteria for this unit by:</w:t>
      </w:r>
    </w:p>
    <w:p w:rsidR="00000000" w:rsidRPr="00E66974" w:rsidP="00E66974">
      <w:pPr>
        <w:pStyle w:val="ListBullet"/>
      </w:pPr>
      <w:r w:rsidRPr="00E66974">
        <w:t>connecting and commissioning an approved static water storage tank to a water distribution pipe system</w:t>
      </w:r>
    </w:p>
    <w:p w:rsidR="00000000" w:rsidRPr="00E66974" w:rsidP="00E66974">
      <w:pPr>
        <w:pStyle w:val="ListBullet"/>
      </w:pPr>
      <w:r w:rsidRPr="00E66974">
        <w:t>meeting the specified location and installation requirements including:</w:t>
      </w:r>
    </w:p>
    <w:p w:rsidR="00000000" w:rsidRPr="00E66974" w:rsidP="00E66974">
      <w:pPr>
        <w:pStyle w:val="ListBullet2"/>
      </w:pPr>
      <w:r w:rsidRPr="00E66974">
        <w:t>correct air gap</w:t>
      </w:r>
    </w:p>
    <w:p w:rsidR="00000000" w:rsidRPr="00E66974" w:rsidP="00E66974">
      <w:pPr>
        <w:pStyle w:val="ListBullet2"/>
      </w:pPr>
      <w:r w:rsidRPr="00E66974">
        <w:t>operational water level</w:t>
      </w:r>
    </w:p>
    <w:p w:rsidR="00000000" w:rsidRPr="00E66974" w:rsidP="00E66974">
      <w:pPr>
        <w:pStyle w:val="ListBullet2"/>
      </w:pPr>
      <w:r w:rsidRPr="00E66974">
        <w:t>overflow requirements</w:t>
      </w:r>
    </w:p>
    <w:p w:rsidR="00000000" w:rsidRPr="00E66974" w:rsidP="00E66974">
      <w:pPr>
        <w:pStyle w:val="ListBullet2"/>
      </w:pPr>
      <w:r w:rsidRPr="00E66974">
        <w:t>minimum outlet size</w:t>
      </w:r>
    </w:p>
    <w:p w:rsidR="00000000" w:rsidRPr="00E66974" w:rsidP="00E66974">
      <w:pPr>
        <w:pStyle w:val="ListBullet2"/>
      </w:pPr>
      <w:r w:rsidRPr="00E66974">
        <w:t>tank placement</w:t>
      </w:r>
    </w:p>
    <w:p w:rsidR="00000000" w:rsidRPr="00E66974" w:rsidP="00E66974">
      <w:pPr>
        <w:pStyle w:val="ListBullet2"/>
      </w:pPr>
      <w:r w:rsidRPr="00E66974">
        <w:t xml:space="preserve">safe tray and safe waste. </w:t>
      </w:r>
    </w:p>
    <w:p w:rsidR="00000000" w:rsidRPr="00E66974" w:rsidP="00E66974">
      <w:pPr>
        <w:pStyle w:val="AllowPageBreak"/>
      </w:pPr>
    </w:p>
    <w:p w:rsidR="00000000" w:rsidRPr="00E66974" w:rsidP="00E66974">
      <w:pPr>
        <w:pStyle w:val="Heading1"/>
      </w:pPr>
      <w:bookmarkStart w:id="3" w:name="O_1136183"/>
      <w:bookmarkEnd w:id="3"/>
      <w:r w:rsidRPr="00E66974">
        <w:t>Knowledge Evidence</w:t>
      </w:r>
    </w:p>
    <w:p w:rsidR="00000000" w:rsidRPr="00E66974" w:rsidP="0091000F">
      <w:pPr>
        <w:pStyle w:val="BodyText"/>
      </w:pPr>
      <w:r w:rsidRPr="00E66974">
        <w:t>To be competent in this unit, a person must demonstrate knowledge of:</w:t>
      </w:r>
    </w:p>
    <w:p w:rsidR="00000000" w:rsidRPr="00E66974" w:rsidP="00E66974">
      <w:pPr>
        <w:pStyle w:val="ListBullet"/>
      </w:pPr>
      <w:r w:rsidRPr="00E66974">
        <w:t>uses and limitations of materials invol</w:t>
      </w:r>
      <w:r w:rsidRPr="00E66974">
        <w:t>ved in connecting and installing water storage tanks</w:t>
      </w:r>
    </w:p>
    <w:p w:rsidR="00000000" w:rsidRPr="00E66974" w:rsidP="00E66974">
      <w:pPr>
        <w:pStyle w:val="ListBullet"/>
      </w:pPr>
      <w:r w:rsidRPr="00E66974">
        <w:t>process for connecting static water storage tanks</w:t>
      </w:r>
    </w:p>
    <w:p w:rsidR="00000000" w:rsidRPr="00E66974" w:rsidP="00E66974">
      <w:pPr>
        <w:pStyle w:val="ListBullet"/>
      </w:pPr>
      <w:r w:rsidRPr="00E66974">
        <w:t>statutory and regulatory authority requirements:</w:t>
      </w:r>
    </w:p>
    <w:p w:rsidR="00000000" w:rsidRPr="00E66974" w:rsidP="00E66974">
      <w:pPr>
        <w:pStyle w:val="ListBullet2"/>
      </w:pPr>
      <w:r w:rsidRPr="00E66974">
        <w:t>correct air gap</w:t>
      </w:r>
    </w:p>
    <w:p w:rsidR="00000000" w:rsidRPr="00E66974" w:rsidP="00E66974">
      <w:pPr>
        <w:pStyle w:val="ListBullet2"/>
      </w:pPr>
      <w:r w:rsidRPr="00E66974">
        <w:t>operational water level</w:t>
      </w:r>
    </w:p>
    <w:p w:rsidR="00000000" w:rsidRPr="00E66974" w:rsidP="00E66974">
      <w:pPr>
        <w:pStyle w:val="ListBullet2"/>
      </w:pPr>
      <w:r w:rsidRPr="00E66974">
        <w:t>overflow requirements</w:t>
      </w:r>
    </w:p>
    <w:p w:rsidR="00000000" w:rsidRPr="00E66974" w:rsidP="00E66974">
      <w:pPr>
        <w:pStyle w:val="ListBullet2"/>
      </w:pPr>
      <w:r w:rsidRPr="00E66974">
        <w:t>minimum outlet size</w:t>
      </w:r>
    </w:p>
    <w:p w:rsidR="00000000" w:rsidRPr="00E66974" w:rsidP="00E66974">
      <w:pPr>
        <w:pStyle w:val="ListBullet2"/>
      </w:pPr>
      <w:r w:rsidRPr="00E66974">
        <w:t>tank placement</w:t>
      </w:r>
    </w:p>
    <w:p w:rsidR="00000000" w:rsidRPr="00E66974" w:rsidP="00E66974">
      <w:pPr>
        <w:pStyle w:val="ListBullet2"/>
      </w:pPr>
      <w:r w:rsidRPr="00E66974">
        <w:t xml:space="preserve">safe tray and safe waste </w:t>
      </w:r>
    </w:p>
    <w:p w:rsidR="00000000" w:rsidRPr="00E66974" w:rsidP="00E66974">
      <w:pPr>
        <w:pStyle w:val="ListBullet2"/>
      </w:pPr>
      <w:r w:rsidRPr="00E66974">
        <w:t xml:space="preserve">testing and commissioning </w:t>
      </w:r>
    </w:p>
    <w:p w:rsidR="00000000" w:rsidRPr="00E66974" w:rsidP="00E66974">
      <w:pPr>
        <w:pStyle w:val="ListBullet"/>
      </w:pPr>
      <w:r w:rsidRPr="00E66974">
        <w:t>how to access relevant information, including codes and standards</w:t>
      </w:r>
    </w:p>
    <w:p w:rsidR="00000000" w:rsidRPr="00E66974" w:rsidP="00E66974">
      <w:pPr>
        <w:pStyle w:val="ListBullet"/>
      </w:pPr>
      <w:r w:rsidRPr="00E66974">
        <w:t>tools, materials and equipment used to connect and install storage tanks to a domestic water supply</w:t>
      </w:r>
    </w:p>
    <w:p w:rsidR="00000000" w:rsidRPr="00E66974" w:rsidP="00E66974">
      <w:pPr>
        <w:pStyle w:val="ListBullet"/>
      </w:pPr>
      <w:r w:rsidRPr="00E66974">
        <w:t>work health and safety (WHS) require</w:t>
      </w:r>
      <w:r w:rsidRPr="00E66974">
        <w:t>ments for connecting and installing storage tanks to a domestic water supply.</w:t>
      </w:r>
    </w:p>
    <w:p w:rsidR="00000000" w:rsidRPr="00E66974" w:rsidP="00E66974">
      <w:pPr>
        <w:pStyle w:val="AllowPageBreak"/>
      </w:pPr>
    </w:p>
    <w:p w:rsidR="00000000" w:rsidRPr="00E66974" w:rsidP="00E66974">
      <w:pPr>
        <w:pStyle w:val="Heading1"/>
      </w:pPr>
      <w:bookmarkStart w:id="4" w:name="O_1136182"/>
      <w:bookmarkEnd w:id="4"/>
      <w:r w:rsidRPr="00E66974">
        <w:t>Assessment Conditions</w:t>
      </w:r>
    </w:p>
    <w:p w:rsidR="00000000" w:rsidRPr="00E66974" w:rsidP="0091000F">
      <w:pPr>
        <w:pStyle w:val="BodyText"/>
      </w:pPr>
      <w:r w:rsidRPr="00E66974">
        <w:t>Assessors must meet the requirements for assessors contained in the Standards for Registered Training Organisations.</w:t>
      </w:r>
    </w:p>
    <w:p w:rsidR="00000000" w:rsidRPr="00E66974" w:rsidP="0091000F">
      <w:pPr>
        <w:pStyle w:val="BodyText"/>
      </w:pPr>
      <w:r w:rsidRPr="00E66974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E66974" w:rsidP="00E66974">
      <w:pPr>
        <w:pStyle w:val="Heading1"/>
      </w:pPr>
      <w:bookmarkStart w:id="5" w:name="O_1136180"/>
      <w:bookmarkEnd w:id="5"/>
      <w:r w:rsidRPr="00E66974">
        <w:t>Links</w:t>
      </w:r>
    </w:p>
    <w:p w:rsidR="00000000" w:rsidRPr="00E66974" w:rsidP="0091000F">
      <w:pPr>
        <w:pStyle w:val="BodyText"/>
      </w:pPr>
      <w:r w:rsidRPr="00E66974">
        <w:t>Companion volumes to</w:t>
      </w:r>
      <w:r w:rsidRPr="00E66974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146D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66974" w:rsidP="00E66974"/>
    <w:sectPr w:rsidSect="00E669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9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974" w:rsidRPr="0091000F" w:rsidP="009100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9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00F" w:rsidP="00E669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000F" w:rsidP="00E669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1000F" w:rsidP="00E669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9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0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6974" w:rsidRPr="0091000F" w:rsidP="009100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9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00F" w:rsidRPr="002D2AF8" w:rsidP="00E669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CPCPWT3020 Connect and install storage tanks to a domestic water supply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1000F" w:rsidP="00E669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26C6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C238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2E06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9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69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69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69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69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69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69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69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69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69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69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6974"/>
  </w:style>
  <w:style w:type="character" w:customStyle="1" w:styleId="Heading1Char">
    <w:name w:val="Heading 1 Char"/>
    <w:basedOn w:val="DefaultParagraphFont"/>
    <w:link w:val="Heading1"/>
    <w:rsid w:val="00E669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69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69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69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69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69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69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69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69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69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6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6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6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6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69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69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69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69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69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69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69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69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69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69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69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69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69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6974"/>
    <w:rPr>
      <w:b/>
      <w:spacing w:val="0"/>
    </w:rPr>
  </w:style>
  <w:style w:type="paragraph" w:customStyle="1" w:styleId="SuperTitle">
    <w:name w:val="SuperTitle"/>
    <w:basedOn w:val="Title"/>
    <w:rsid w:val="00E669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69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69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69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69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69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69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69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69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69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69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69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6974"/>
    <w:rPr>
      <w:i/>
    </w:rPr>
  </w:style>
  <w:style w:type="paragraph" w:styleId="Caption">
    <w:name w:val="caption"/>
    <w:basedOn w:val="BodyText"/>
    <w:next w:val="Normal"/>
    <w:qFormat/>
    <w:rsid w:val="00E669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69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69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6974"/>
  </w:style>
  <w:style w:type="paragraph" w:styleId="TableofFigures">
    <w:name w:val="table of figures"/>
    <w:basedOn w:val="Normal"/>
    <w:next w:val="Normal"/>
    <w:semiHidden/>
    <w:rsid w:val="00E669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69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6974"/>
    <w:rPr>
      <w:rFonts w:ascii="Wingdings" w:hAnsi="Wingdings"/>
    </w:rPr>
  </w:style>
  <w:style w:type="paragraph" w:customStyle="1" w:styleId="TableHeading">
    <w:name w:val="Table Heading"/>
    <w:basedOn w:val="HeadingBase"/>
    <w:rsid w:val="00E669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6974"/>
    <w:rPr>
      <w:color w:val="0033CC"/>
      <w:u w:val="none"/>
    </w:rPr>
  </w:style>
  <w:style w:type="paragraph" w:customStyle="1" w:styleId="BodyTextRight">
    <w:name w:val="Body Text Right"/>
    <w:basedOn w:val="BodyText"/>
    <w:rsid w:val="00E669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69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69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69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69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69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6974"/>
    <w:rPr>
      <w:sz w:val="32"/>
    </w:rPr>
  </w:style>
  <w:style w:type="paragraph" w:customStyle="1" w:styleId="HeadingProcedure">
    <w:name w:val="Heading Procedure"/>
    <w:basedOn w:val="HeadingBase"/>
    <w:next w:val="Normal"/>
    <w:rsid w:val="00E669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6974"/>
    <w:pPr>
      <w:spacing w:before="60" w:after="60"/>
    </w:pPr>
  </w:style>
  <w:style w:type="paragraph" w:styleId="ListContinue">
    <w:name w:val="List Continue"/>
    <w:basedOn w:val="List"/>
    <w:rsid w:val="00E66974"/>
    <w:pPr>
      <w:ind w:firstLine="0"/>
    </w:pPr>
  </w:style>
  <w:style w:type="paragraph" w:customStyle="1" w:styleId="ListNote">
    <w:name w:val="List Note"/>
    <w:basedOn w:val="List"/>
    <w:rsid w:val="00E669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69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69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6974"/>
    <w:rPr>
      <w:rFonts w:ascii="Courier New" w:hAnsi="Courier New"/>
    </w:rPr>
  </w:style>
  <w:style w:type="paragraph" w:customStyle="1" w:styleId="NoteBullet">
    <w:name w:val="Note Bullet"/>
    <w:basedOn w:val="Note"/>
    <w:rsid w:val="00E669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69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69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69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69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69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69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6974"/>
    <w:rPr>
      <w:b/>
      <w:smallCaps/>
    </w:rPr>
  </w:style>
  <w:style w:type="paragraph" w:customStyle="1" w:styleId="TableListNumber">
    <w:name w:val="Table List Number"/>
    <w:basedOn w:val="ListNumber"/>
    <w:rsid w:val="00E669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69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6974"/>
    <w:pPr>
      <w:numPr>
        <w:numId w:val="9"/>
      </w:numPr>
    </w:pPr>
  </w:style>
  <w:style w:type="paragraph" w:customStyle="1" w:styleId="ListAlpha2">
    <w:name w:val="List Alpha 2"/>
    <w:basedOn w:val="List2"/>
    <w:rsid w:val="00E66974"/>
    <w:pPr>
      <w:numPr>
        <w:numId w:val="8"/>
      </w:numPr>
    </w:pPr>
  </w:style>
  <w:style w:type="paragraph" w:styleId="List2">
    <w:name w:val="List 2"/>
    <w:basedOn w:val="BodyText"/>
    <w:rsid w:val="00E669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69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69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69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69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69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6974"/>
    <w:pPr>
      <w:numPr>
        <w:numId w:val="4"/>
      </w:numPr>
    </w:pPr>
  </w:style>
  <w:style w:type="paragraph" w:styleId="ListContinue2">
    <w:name w:val="List Continue 2"/>
    <w:basedOn w:val="List2"/>
    <w:rsid w:val="00E66974"/>
    <w:pPr>
      <w:ind w:firstLine="0"/>
    </w:pPr>
  </w:style>
  <w:style w:type="paragraph" w:styleId="ListContinue3">
    <w:name w:val="List Continue 3"/>
    <w:basedOn w:val="List3"/>
    <w:rsid w:val="00E66974"/>
    <w:pPr>
      <w:ind w:left="1021" w:firstLine="0"/>
    </w:pPr>
  </w:style>
  <w:style w:type="paragraph" w:styleId="ListContinue4">
    <w:name w:val="List Continue 4"/>
    <w:basedOn w:val="List4"/>
    <w:rsid w:val="00E66974"/>
    <w:pPr>
      <w:ind w:firstLine="0"/>
    </w:pPr>
  </w:style>
  <w:style w:type="paragraph" w:styleId="ListContinue5">
    <w:name w:val="List Continue 5"/>
    <w:basedOn w:val="List5"/>
    <w:rsid w:val="00E66974"/>
    <w:pPr>
      <w:ind w:firstLine="0"/>
    </w:pPr>
  </w:style>
  <w:style w:type="paragraph" w:styleId="ListNumber3">
    <w:name w:val="List Number 3"/>
    <w:basedOn w:val="List3"/>
    <w:rsid w:val="00E66974"/>
    <w:pPr>
      <w:numPr>
        <w:numId w:val="5"/>
      </w:numPr>
    </w:pPr>
  </w:style>
  <w:style w:type="paragraph" w:styleId="ListNumber4">
    <w:name w:val="List Number 4"/>
    <w:basedOn w:val="List4"/>
    <w:rsid w:val="00E66974"/>
    <w:pPr>
      <w:numPr>
        <w:numId w:val="6"/>
      </w:numPr>
    </w:pPr>
  </w:style>
  <w:style w:type="paragraph" w:styleId="ListNumber5">
    <w:name w:val="List Number 5"/>
    <w:basedOn w:val="List5"/>
    <w:rsid w:val="00E66974"/>
    <w:pPr>
      <w:numPr>
        <w:numId w:val="7"/>
      </w:numPr>
    </w:pPr>
  </w:style>
  <w:style w:type="paragraph" w:styleId="BlockText">
    <w:name w:val="Block Text"/>
    <w:basedOn w:val="Normal"/>
    <w:rsid w:val="00E669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69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6974"/>
    <w:rPr>
      <w:sz w:val="16"/>
      <w:vertAlign w:val="superscript"/>
    </w:rPr>
  </w:style>
  <w:style w:type="character" w:customStyle="1" w:styleId="Symbols">
    <w:name w:val="Symbols"/>
    <w:basedOn w:val="DefaultParagraphFont"/>
    <w:rsid w:val="00E66974"/>
    <w:rPr>
      <w:rFonts w:ascii="Symbol" w:hAnsi="Symbol"/>
    </w:rPr>
  </w:style>
  <w:style w:type="character" w:customStyle="1" w:styleId="MenuOptions">
    <w:name w:val="Menu Options"/>
    <w:basedOn w:val="DefaultParagraphFont"/>
    <w:rsid w:val="00E669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6974"/>
    <w:rPr>
      <w:b/>
    </w:rPr>
  </w:style>
  <w:style w:type="character" w:customStyle="1" w:styleId="Underlined">
    <w:name w:val="Underlined"/>
    <w:basedOn w:val="DefaultParagraphFont"/>
    <w:rsid w:val="00E66974"/>
    <w:rPr>
      <w:u w:val="single"/>
    </w:rPr>
  </w:style>
  <w:style w:type="paragraph" w:customStyle="1" w:styleId="TableBodyTextRight">
    <w:name w:val="Table Body Text Right"/>
    <w:basedOn w:val="TableBodyText"/>
    <w:rsid w:val="00E669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6974"/>
    <w:rPr>
      <w:sz w:val="18"/>
    </w:rPr>
  </w:style>
  <w:style w:type="paragraph" w:customStyle="1" w:styleId="BodySmallRight">
    <w:name w:val="Body Small Right"/>
    <w:basedOn w:val="BodyTextRight"/>
    <w:rsid w:val="00E66974"/>
    <w:rPr>
      <w:sz w:val="18"/>
      <w:szCs w:val="18"/>
    </w:rPr>
  </w:style>
  <w:style w:type="paragraph" w:customStyle="1" w:styleId="MarginEdition">
    <w:name w:val="Margin Edition"/>
    <w:basedOn w:val="MarginNote"/>
    <w:rsid w:val="00E669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6974"/>
    <w:rPr>
      <w:sz w:val="2"/>
      <w:szCs w:val="2"/>
    </w:rPr>
  </w:style>
  <w:style w:type="character" w:customStyle="1" w:styleId="Small">
    <w:name w:val="Small"/>
    <w:basedOn w:val="DefaultParagraphFont"/>
    <w:rsid w:val="00E66974"/>
    <w:rPr>
      <w:sz w:val="16"/>
    </w:rPr>
  </w:style>
  <w:style w:type="paragraph" w:customStyle="1" w:styleId="WideTable">
    <w:name w:val="Wide Table"/>
    <w:basedOn w:val="Normal"/>
    <w:rsid w:val="00E669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6974"/>
  </w:style>
  <w:style w:type="paragraph" w:styleId="Quote">
    <w:name w:val="Quote"/>
    <w:basedOn w:val="Heading1"/>
    <w:link w:val="QuoteChar"/>
    <w:qFormat/>
    <w:rsid w:val="00E669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69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6974"/>
    <w:pPr>
      <w:pageBreakBefore/>
    </w:pPr>
  </w:style>
  <w:style w:type="paragraph" w:customStyle="1" w:styleId="Border">
    <w:name w:val="Border"/>
    <w:basedOn w:val="Normal"/>
    <w:qFormat/>
    <w:rsid w:val="00E669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69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9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9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69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69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69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69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69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6974"/>
    <w:rPr>
      <w:u w:val="single"/>
    </w:rPr>
  </w:style>
  <w:style w:type="character" w:customStyle="1" w:styleId="BoldandItalics">
    <w:name w:val="Bold and Italics"/>
    <w:qFormat/>
    <w:rsid w:val="00E66974"/>
    <w:rPr>
      <w:b/>
      <w:i/>
      <w:u w:val="none"/>
    </w:rPr>
  </w:style>
  <w:style w:type="paragraph" w:styleId="BalloonText">
    <w:name w:val="Balloon Text"/>
    <w:basedOn w:val="Normal"/>
    <w:link w:val="BalloonTextChar"/>
    <w:rsid w:val="00E66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69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69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69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69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69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6974"/>
    <w:pPr>
      <w:spacing w:before="0" w:after="0"/>
    </w:pPr>
  </w:style>
  <w:style w:type="paragraph" w:customStyle="1" w:styleId="BodyTextBold">
    <w:name w:val="Body Text Bold"/>
    <w:basedOn w:val="BodyText"/>
    <w:qFormat/>
    <w:rsid w:val="00E66974"/>
    <w:rPr>
      <w:b/>
    </w:rPr>
  </w:style>
  <w:style w:type="character" w:styleId="Hyperlink">
    <w:name w:val="Hyperlink"/>
    <w:basedOn w:val="DefaultParagraphFont"/>
    <w:uiPriority w:val="99"/>
    <w:unhideWhenUsed/>
    <w:rsid w:val="009100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2020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CPCPWT3020 Connect and install storage tanks to a domestic water supply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2024-12-24T00:52:00Z</dcterms:created>
  <dcterms:modified xsi:type="dcterms:W3CDTF">2024-12-24T00:52:00Z</dcterms:modified>
</cp:coreProperties>
</file>