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56A" w:rsidP="00F43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CPCPRF3027 Select and install a heritage roof system</w:t>
      </w:r>
      <w:r>
        <w:fldChar w:fldCharType="end"/>
      </w:r>
    </w:p>
    <w:p w:rsidR="00F4356A" w:rsidP="00F4356A">
      <w:pPr>
        <w:pStyle w:val="Version"/>
        <w:sectPr w:rsidSect="00EA0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0D84" w:rsidP="00EA0D84">
      <w:pPr>
        <w:pStyle w:val="SuperHeading"/>
      </w:pPr>
      <w:r w:rsidRPr="00EA0D84">
        <w:t>Assessment Requirements for CPCPRF3027 Select and install a heritage roof system</w:t>
      </w:r>
    </w:p>
    <w:p w:rsidR="00000000" w:rsidRPr="00EA0D84" w:rsidP="00EA0D84">
      <w:pPr>
        <w:pStyle w:val="Heading1"/>
      </w:pPr>
      <w:bookmarkStart w:id="1" w:name="O_1159950"/>
      <w:bookmarkEnd w:id="1"/>
      <w:r w:rsidRPr="00EA0D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A0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D84">
            <w:pPr>
              <w:pStyle w:val="BodyText"/>
              <w:rPr>
                <w:lang w:val="en-NZ"/>
              </w:rPr>
            </w:pPr>
            <w:r w:rsidRPr="00EA0D8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D84" w:rsidP="00EA0D84">
            <w:pPr>
              <w:pStyle w:val="BodyText"/>
            </w:pPr>
            <w:r w:rsidRPr="00EA0D84">
              <w:t>This version first released with CPC Construction, Plumbing and Services Training Package Release 5.1.</w:t>
            </w:r>
          </w:p>
          <w:p w:rsidR="00000000" w:rsidP="00EA0D84">
            <w:pPr>
              <w:pStyle w:val="BodyText"/>
              <w:rPr>
                <w:lang w:val="en-NZ"/>
              </w:rPr>
            </w:pPr>
            <w:r w:rsidRPr="00EA0D84">
              <w:t>Typographical error corrected in Element 1.1.</w:t>
            </w:r>
          </w:p>
        </w:tc>
      </w:tr>
      <w:tr w:rsidTr="00EA0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D84">
            <w:pPr>
              <w:pStyle w:val="BodyText"/>
              <w:rPr>
                <w:lang w:val="en-NZ"/>
              </w:rPr>
            </w:pPr>
            <w:r w:rsidRPr="00EA0D8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D84" w:rsidP="00EA0D84">
            <w:pPr>
              <w:pStyle w:val="BodyText"/>
            </w:pPr>
            <w:r w:rsidRPr="00EA0D84">
              <w:t>This version first released with CPC Construction, Plumbing and Services Training Package Release 5.0.</w:t>
            </w:r>
          </w:p>
          <w:p w:rsidR="00000000" w:rsidRPr="00EA0D84" w:rsidP="00EA0D84">
            <w:pPr>
              <w:pStyle w:val="BodyText"/>
            </w:pPr>
            <w:r w:rsidRPr="00EA0D84">
              <w:t xml:space="preserve">New unit. </w:t>
            </w:r>
          </w:p>
        </w:tc>
      </w:tr>
    </w:tbl>
    <w:p w:rsidR="00000000" w:rsidRPr="00EA0D84" w:rsidP="00EA0D84">
      <w:pPr>
        <w:pStyle w:val="BodyText"/>
      </w:pPr>
    </w:p>
    <w:p w:rsidR="00000000" w:rsidRPr="00EA0D84" w:rsidP="00EA0D84">
      <w:pPr>
        <w:pStyle w:val="AllowPageBreak"/>
      </w:pPr>
    </w:p>
    <w:p w:rsidR="00000000" w:rsidRPr="00EA0D84" w:rsidP="00EA0D84">
      <w:pPr>
        <w:pStyle w:val="Heading1"/>
      </w:pPr>
      <w:bookmarkStart w:id="2" w:name="O_1159949"/>
      <w:bookmarkEnd w:id="2"/>
      <w:r w:rsidRPr="00EA0D84">
        <w:t>Performance Evidence</w:t>
      </w:r>
    </w:p>
    <w:p w:rsidR="00000000" w:rsidRPr="00EA0D84" w:rsidP="00F4356A">
      <w:pPr>
        <w:pStyle w:val="BodyText"/>
      </w:pPr>
      <w:r w:rsidRPr="00EA0D84">
        <w:t>To demonstrate competency, a candidate must</w:t>
      </w:r>
      <w:r w:rsidRPr="00EA0D84">
        <w:t xml:space="preserve"> meet the performance criteria of this unit by:</w:t>
      </w:r>
    </w:p>
    <w:p w:rsidR="00000000" w:rsidRPr="00EA0D84" w:rsidP="00EA0D84">
      <w:pPr>
        <w:pStyle w:val="ListBullet"/>
      </w:pPr>
      <w:r w:rsidRPr="00EA0D84">
        <w:t xml:space="preserve">installing either copper, lead or galvanised roof cladding to a roof structure not less than 2 metres wide and 1.5 metres long: </w:t>
      </w:r>
    </w:p>
    <w:p w:rsidR="00000000" w:rsidRPr="00EA0D84" w:rsidP="00EA0D84">
      <w:pPr>
        <w:pStyle w:val="ListBullet2"/>
      </w:pPr>
      <w:r w:rsidRPr="00EA0D84">
        <w:t>installing onto appropriate substrate or hardwood timber battens to suit heritage roofing support methods</w:t>
      </w:r>
    </w:p>
    <w:p w:rsidR="00000000" w:rsidRPr="00EA0D84" w:rsidP="00EA0D84">
      <w:pPr>
        <w:pStyle w:val="ListBullet2"/>
      </w:pPr>
      <w:r w:rsidRPr="00EA0D84">
        <w:t xml:space="preserve">installing a flat or pitched roof system using an approved fixing and sealing method as per heritage requirements </w:t>
      </w:r>
    </w:p>
    <w:p w:rsidR="00000000" w:rsidRPr="00EA0D84" w:rsidP="00EA0D84">
      <w:pPr>
        <w:pStyle w:val="ListBullet2"/>
      </w:pPr>
      <w:r w:rsidRPr="00EA0D84">
        <w:t>selecting and installing 4 short sh</w:t>
      </w:r>
      <w:r w:rsidRPr="00EA0D84">
        <w:t>eet lengths applying laying pattern and end-lap protection</w:t>
      </w:r>
    </w:p>
    <w:p w:rsidR="00000000" w:rsidRPr="00EA0D84" w:rsidP="00EA0D84">
      <w:pPr>
        <w:pStyle w:val="ListBullet"/>
      </w:pPr>
      <w:r w:rsidRPr="00EA0D84">
        <w:t>fabricating and installing the following flashings not less than 600 mm long:</w:t>
      </w:r>
    </w:p>
    <w:p w:rsidR="00000000" w:rsidRPr="00EA0D84" w:rsidP="00EA0D84">
      <w:pPr>
        <w:pStyle w:val="ListBullet2"/>
      </w:pPr>
      <w:r w:rsidRPr="00EA0D84">
        <w:t xml:space="preserve">one hip or ridge intersection flashing using bossed lead </w:t>
      </w:r>
    </w:p>
    <w:p w:rsidR="00000000" w:rsidRPr="00EA0D84" w:rsidP="00EA0D84">
      <w:pPr>
        <w:pStyle w:val="ListBullet2"/>
      </w:pPr>
      <w:r w:rsidRPr="00EA0D84">
        <w:t>a galvanised steel intersection valley with a soldered sadd</w:t>
      </w:r>
      <w:r w:rsidRPr="00EA0D84">
        <w:t>le</w:t>
      </w:r>
    </w:p>
    <w:p w:rsidR="00000000" w:rsidRPr="00EA0D84" w:rsidP="00EA0D84">
      <w:pPr>
        <w:pStyle w:val="ListBullet2"/>
      </w:pPr>
      <w:r w:rsidRPr="00EA0D84">
        <w:t>a chimney flashing, including soaker tray, back gutter, and hanging and stepped flashing using either lead, zinc or galvanised steel</w:t>
      </w:r>
    </w:p>
    <w:p w:rsidR="00000000" w:rsidRPr="00EA0D84" w:rsidP="00EA0D84">
      <w:pPr>
        <w:pStyle w:val="ListBullet2"/>
      </w:pPr>
      <w:r w:rsidRPr="00EA0D84">
        <w:t>a rolled barge gable intersection with conical end capping</w:t>
      </w:r>
    </w:p>
    <w:p w:rsidR="00000000" w:rsidRPr="00EA0D84" w:rsidP="00EA0D84">
      <w:pPr>
        <w:pStyle w:val="ListBullet"/>
      </w:pPr>
      <w:r w:rsidRPr="00EA0D84">
        <w:t>fabricating and installing at least 600 mm length of galvani</w:t>
      </w:r>
      <w:r w:rsidRPr="00EA0D84">
        <w:t xml:space="preserve">sed OR lead box gutter including soldered stop ends, round spout, overflow and an external OR internal 45 OR 300 degree angle </w:t>
      </w:r>
    </w:p>
    <w:p w:rsidR="00000000" w:rsidRPr="00EA0D84" w:rsidP="00EA0D84">
      <w:pPr>
        <w:pStyle w:val="ListBullet"/>
      </w:pPr>
      <w:r w:rsidRPr="00EA0D84">
        <w:t>fabricating and installing a round galvanised downpipe offset with soldered joints</w:t>
      </w:r>
    </w:p>
    <w:p w:rsidR="00000000" w:rsidRPr="00EA0D84" w:rsidP="00EA0D84">
      <w:pPr>
        <w:pStyle w:val="ListBullet"/>
      </w:pPr>
      <w:r w:rsidRPr="00EA0D84">
        <w:t xml:space="preserve">fabricating and installing a bossed OR welded </w:t>
      </w:r>
      <w:r w:rsidRPr="00EA0D84">
        <w:t>lead collar flashing to suit a 50 mm round penetration</w:t>
      </w:r>
    </w:p>
    <w:p w:rsidR="00000000" w:rsidRPr="00EA0D84" w:rsidP="00EA0D84">
      <w:pPr>
        <w:pStyle w:val="ListBullet"/>
      </w:pPr>
      <w:r w:rsidRPr="00EA0D84">
        <w:t>fabricating and installing a rainwater head from one of the following:</w:t>
      </w:r>
    </w:p>
    <w:p w:rsidR="00000000" w:rsidRPr="00EA0D84" w:rsidP="00EA0D84">
      <w:pPr>
        <w:pStyle w:val="ListBullet2"/>
      </w:pPr>
      <w:r w:rsidRPr="00EA0D84">
        <w:t>zinc, copper or galvanised steel and soldered</w:t>
      </w:r>
    </w:p>
    <w:p w:rsidR="00000000" w:rsidRPr="00EA0D84" w:rsidP="00EA0D84">
      <w:pPr>
        <w:pStyle w:val="ListBullet2"/>
      </w:pPr>
      <w:r w:rsidRPr="00EA0D84">
        <w:t>manufactured in lead, and welded</w:t>
      </w:r>
    </w:p>
    <w:p w:rsidR="00000000" w:rsidRPr="00EA0D84" w:rsidP="00EA0D84">
      <w:pPr>
        <w:pStyle w:val="ListBullet2"/>
      </w:pPr>
      <w:r w:rsidRPr="00EA0D84">
        <w:t xml:space="preserve">manufactured galvanised </w:t>
      </w:r>
    </w:p>
    <w:p w:rsidR="00000000" w:rsidRPr="00EA0D84" w:rsidP="00EA0D84">
      <w:pPr>
        <w:pStyle w:val="ListBullet2"/>
      </w:pPr>
      <w:r w:rsidRPr="00EA0D84">
        <w:t>copper finial.</w:t>
      </w:r>
    </w:p>
    <w:p w:rsidR="00000000" w:rsidRPr="00EA0D84" w:rsidP="00EA0D84">
      <w:pPr>
        <w:pStyle w:val="AllowPageBreak"/>
      </w:pPr>
    </w:p>
    <w:p w:rsidR="00000000" w:rsidRPr="00EA0D84" w:rsidP="00EA0D84">
      <w:pPr>
        <w:pStyle w:val="Heading1"/>
      </w:pPr>
      <w:bookmarkStart w:id="3" w:name="O_1159948"/>
      <w:bookmarkEnd w:id="3"/>
      <w:r w:rsidRPr="00EA0D84">
        <w:t>Knowledge Evidence</w:t>
      </w:r>
    </w:p>
    <w:p w:rsidR="00000000" w:rsidRPr="00EA0D84" w:rsidP="00F4356A">
      <w:pPr>
        <w:pStyle w:val="BodyText"/>
      </w:pPr>
      <w:r w:rsidRPr="00EA0D84">
        <w:t>To be competent in this unit, a person must demonstrate knowledge of:</w:t>
      </w:r>
    </w:p>
    <w:p w:rsidR="00000000" w:rsidRPr="00EA0D84" w:rsidP="00EA0D84">
      <w:pPr>
        <w:pStyle w:val="ListBullet"/>
      </w:pPr>
      <w:r w:rsidRPr="00EA0D84">
        <w:t>plans and specifications</w:t>
      </w:r>
    </w:p>
    <w:p w:rsidR="00000000" w:rsidRPr="00EA0D84" w:rsidP="00EA0D84">
      <w:pPr>
        <w:pStyle w:val="ListBullet"/>
      </w:pPr>
      <w:r w:rsidRPr="00EA0D84">
        <w:t xml:space="preserve">current standards and codes for roof sheeting and insulation: </w:t>
      </w:r>
    </w:p>
    <w:p w:rsidR="00000000" w:rsidRPr="00EA0D84" w:rsidP="00EA0D84">
      <w:pPr>
        <w:pStyle w:val="ListBullet2"/>
      </w:pPr>
      <w:r w:rsidRPr="00EA0D84">
        <w:t xml:space="preserve">HB39 </w:t>
      </w:r>
      <w:r w:rsidRPr="00EA0D84">
        <w:rPr>
          <w:rStyle w:val="Emphasis"/>
        </w:rPr>
        <w:t>Installation code for metal roof and wall cladding</w:t>
      </w:r>
    </w:p>
    <w:p w:rsidR="00000000" w:rsidRPr="00EA0D84" w:rsidP="00EA0D84">
      <w:pPr>
        <w:pStyle w:val="ListBullet2"/>
      </w:pPr>
      <w:r w:rsidRPr="00EA0D84">
        <w:t>National Con</w:t>
      </w:r>
      <w:r w:rsidRPr="00EA0D84">
        <w:t>struction Code (NCC)</w:t>
      </w:r>
    </w:p>
    <w:p w:rsidR="00000000" w:rsidRPr="00EA0D84" w:rsidP="00EA0D84">
      <w:pPr>
        <w:pStyle w:val="ListBullet"/>
      </w:pPr>
      <w:r w:rsidRPr="00EA0D84">
        <w:t>receiving roofing materials</w:t>
      </w:r>
    </w:p>
    <w:p w:rsidR="00000000" w:rsidRPr="00EA0D84" w:rsidP="00EA0D84">
      <w:pPr>
        <w:pStyle w:val="ListBullet"/>
      </w:pPr>
      <w:r w:rsidRPr="00EA0D84">
        <w:t>materials and details required to replace heritage roof systems</w:t>
      </w:r>
    </w:p>
    <w:p w:rsidR="00000000" w:rsidRPr="00EA0D84" w:rsidP="00EA0D84">
      <w:pPr>
        <w:pStyle w:val="ListBullet"/>
      </w:pPr>
      <w:r w:rsidRPr="00EA0D84">
        <w:t>heritage cladding profiles, coatings and material-grade roof components:</w:t>
      </w:r>
    </w:p>
    <w:p w:rsidR="00000000" w:rsidRPr="00EA0D84" w:rsidP="00EA0D84">
      <w:pPr>
        <w:pStyle w:val="ListBullet2"/>
      </w:pPr>
      <w:r w:rsidRPr="00EA0D84">
        <w:t>batten types to match existing including Oregon and hardwood</w:t>
      </w:r>
    </w:p>
    <w:p w:rsidR="00000000" w:rsidRPr="00EA0D84" w:rsidP="00EA0D84">
      <w:pPr>
        <w:pStyle w:val="ListBullet2"/>
      </w:pPr>
      <w:r w:rsidRPr="00EA0D84">
        <w:t>lead or galvanised flashing into brickwork or chimneys</w:t>
      </w:r>
    </w:p>
    <w:p w:rsidR="00000000" w:rsidRPr="00EA0D84" w:rsidP="00EA0D84">
      <w:pPr>
        <w:pStyle w:val="ListBullet2"/>
      </w:pPr>
      <w:r w:rsidRPr="00EA0D84">
        <w:t>heritage fixings, fasteners and seals</w:t>
      </w:r>
    </w:p>
    <w:p w:rsidR="00000000" w:rsidRPr="00EA0D84" w:rsidP="00EA0D84">
      <w:pPr>
        <w:pStyle w:val="ListBullet2"/>
      </w:pPr>
      <w:r w:rsidRPr="00EA0D84">
        <w:t>heritage sealing methods</w:t>
      </w:r>
    </w:p>
    <w:p w:rsidR="00000000" w:rsidRPr="00EA0D84" w:rsidP="00EA0D84">
      <w:pPr>
        <w:pStyle w:val="ListBullet2"/>
      </w:pPr>
      <w:r w:rsidRPr="00EA0D84">
        <w:t>vents, finials and decorative features</w:t>
      </w:r>
    </w:p>
    <w:p w:rsidR="00000000" w:rsidRPr="00EA0D84" w:rsidP="00EA0D84">
      <w:pPr>
        <w:pStyle w:val="ListBullet2"/>
      </w:pPr>
      <w:r w:rsidRPr="00EA0D84">
        <w:t xml:space="preserve">hand bossing </w:t>
      </w:r>
    </w:p>
    <w:p w:rsidR="00000000" w:rsidRPr="00EA0D84" w:rsidP="00EA0D84">
      <w:pPr>
        <w:pStyle w:val="ListBullet2"/>
      </w:pPr>
      <w:r w:rsidRPr="00EA0D84">
        <w:t xml:space="preserve">lead welding </w:t>
      </w:r>
    </w:p>
    <w:p w:rsidR="00000000" w:rsidRPr="00EA0D84" w:rsidP="00EA0D84">
      <w:pPr>
        <w:pStyle w:val="ListBullet2"/>
      </w:pPr>
      <w:r w:rsidRPr="00EA0D84">
        <w:t>compatibility of materials weathering</w:t>
      </w:r>
    </w:p>
    <w:p w:rsidR="00000000" w:rsidRPr="00EA0D84" w:rsidP="00EA0D84">
      <w:pPr>
        <w:pStyle w:val="ListBullet2"/>
      </w:pPr>
      <w:r w:rsidRPr="00EA0D84">
        <w:t>ventilation</w:t>
      </w:r>
    </w:p>
    <w:p w:rsidR="00000000" w:rsidRPr="00EA0D84" w:rsidP="00EA0D84">
      <w:pPr>
        <w:pStyle w:val="ListBullet"/>
      </w:pPr>
      <w:r w:rsidRPr="00EA0D84">
        <w:t>how to access releva</w:t>
      </w:r>
      <w:r w:rsidRPr="00EA0D84">
        <w:t>nt information, including codes and standards to select and install a heritage roof system</w:t>
      </w:r>
    </w:p>
    <w:p w:rsidR="00000000" w:rsidRPr="00EA0D84" w:rsidP="00EA0D84">
      <w:pPr>
        <w:pStyle w:val="ListBullet"/>
      </w:pPr>
      <w:r w:rsidRPr="00EA0D84">
        <w:t>tools, materials and equipment used to select and install a heritage roof system</w:t>
      </w:r>
    </w:p>
    <w:p w:rsidR="00000000" w:rsidRPr="00EA0D84" w:rsidP="00EA0D84">
      <w:pPr>
        <w:pStyle w:val="ListBullet"/>
      </w:pPr>
      <w:r w:rsidRPr="00EA0D84">
        <w:t xml:space="preserve">work health and safety (WHS) requirements for installing and maintaining a heritage </w:t>
      </w:r>
      <w:r w:rsidRPr="00EA0D84">
        <w:t>roof system.</w:t>
      </w:r>
    </w:p>
    <w:p w:rsidR="00000000" w:rsidRPr="00EA0D84" w:rsidP="00EA0D84">
      <w:pPr>
        <w:pStyle w:val="AllowPageBreak"/>
      </w:pPr>
    </w:p>
    <w:p w:rsidR="00000000" w:rsidRPr="00EA0D84" w:rsidP="00EA0D84">
      <w:pPr>
        <w:pStyle w:val="Heading1"/>
      </w:pPr>
      <w:bookmarkStart w:id="4" w:name="O_1159947"/>
      <w:bookmarkEnd w:id="4"/>
      <w:r w:rsidRPr="00EA0D84">
        <w:t>Assessment Conditions</w:t>
      </w:r>
    </w:p>
    <w:p w:rsidR="00000000" w:rsidRPr="00EA0D84" w:rsidP="00F4356A">
      <w:pPr>
        <w:pStyle w:val="BodyText"/>
      </w:pPr>
      <w:r w:rsidRPr="00EA0D84">
        <w:t>Assessors must meet the requirements for assessors contained in the Standards for Registered Training Organisations.</w:t>
      </w:r>
    </w:p>
    <w:p w:rsidR="00000000" w:rsidRPr="00EA0D84" w:rsidP="00F4356A">
      <w:pPr>
        <w:pStyle w:val="BodyText"/>
      </w:pPr>
      <w:r w:rsidRPr="00EA0D8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A0D84" w:rsidP="00EA0D84">
      <w:pPr>
        <w:pStyle w:val="Heading1"/>
      </w:pPr>
      <w:bookmarkStart w:id="5" w:name="O_1159960"/>
      <w:bookmarkEnd w:id="5"/>
      <w:r w:rsidRPr="00EA0D84">
        <w:t>Links</w:t>
      </w:r>
    </w:p>
    <w:p w:rsidR="00000000" w:rsidRPr="00EA0D84" w:rsidP="00F4356A">
      <w:pPr>
        <w:pStyle w:val="BodyText"/>
      </w:pPr>
      <w:r w:rsidRPr="00EA0D84">
        <w:t>Companion volumes to</w:t>
      </w:r>
      <w:r w:rsidRPr="00EA0D84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B64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A0D84" w:rsidP="00EA0D84"/>
    <w:sectPr w:rsidSect="00EA0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84" w:rsidRPr="00F4356A" w:rsidP="00F43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6A" w:rsidP="00EA0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56A" w:rsidP="00EA0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356A" w:rsidP="00EA0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D84" w:rsidRPr="00F4356A" w:rsidP="00F43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6A" w:rsidRPr="002D2AF8" w:rsidP="00EA0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CPCPRF3027 Select and install a heritage roof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4356A" w:rsidP="00EA0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847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08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C0A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D84"/>
  </w:style>
  <w:style w:type="character" w:customStyle="1" w:styleId="Heading1Char">
    <w:name w:val="Heading 1 Char"/>
    <w:basedOn w:val="DefaultParagraphFont"/>
    <w:link w:val="Heading1"/>
    <w:rsid w:val="00EA0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D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0D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D84"/>
    <w:rPr>
      <w:i/>
    </w:rPr>
  </w:style>
  <w:style w:type="paragraph" w:customStyle="1" w:styleId="SuperHeading">
    <w:name w:val="SuperHeading"/>
    <w:basedOn w:val="Normal"/>
    <w:rsid w:val="00EA0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D84"/>
    <w:rPr>
      <w:b/>
      <w:spacing w:val="0"/>
    </w:rPr>
  </w:style>
  <w:style w:type="paragraph" w:customStyle="1" w:styleId="SuperTitle">
    <w:name w:val="SuperTitle"/>
    <w:basedOn w:val="Title"/>
    <w:rsid w:val="00EA0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D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D84"/>
  </w:style>
  <w:style w:type="paragraph" w:styleId="TableofFigures">
    <w:name w:val="table of figures"/>
    <w:basedOn w:val="Normal"/>
    <w:next w:val="Normal"/>
    <w:semiHidden/>
    <w:rsid w:val="00EA0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D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D84"/>
    <w:rPr>
      <w:rFonts w:ascii="Wingdings" w:hAnsi="Wingdings"/>
    </w:rPr>
  </w:style>
  <w:style w:type="paragraph" w:customStyle="1" w:styleId="TableHeading">
    <w:name w:val="Table Heading"/>
    <w:basedOn w:val="HeadingBase"/>
    <w:rsid w:val="00EA0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D84"/>
    <w:rPr>
      <w:color w:val="0033CC"/>
      <w:u w:val="none"/>
    </w:rPr>
  </w:style>
  <w:style w:type="paragraph" w:customStyle="1" w:styleId="BodyTextRight">
    <w:name w:val="Body Text Right"/>
    <w:basedOn w:val="BodyText"/>
    <w:rsid w:val="00EA0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D84"/>
    <w:rPr>
      <w:sz w:val="32"/>
    </w:rPr>
  </w:style>
  <w:style w:type="paragraph" w:customStyle="1" w:styleId="HeadingProcedure">
    <w:name w:val="Heading Procedure"/>
    <w:basedOn w:val="HeadingBase"/>
    <w:next w:val="Normal"/>
    <w:rsid w:val="00EA0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D84"/>
    <w:pPr>
      <w:spacing w:before="60" w:after="60"/>
    </w:pPr>
  </w:style>
  <w:style w:type="paragraph" w:styleId="ListContinue">
    <w:name w:val="List Continue"/>
    <w:basedOn w:val="List"/>
    <w:rsid w:val="00EA0D84"/>
    <w:pPr>
      <w:ind w:firstLine="0"/>
    </w:pPr>
  </w:style>
  <w:style w:type="paragraph" w:customStyle="1" w:styleId="ListNote">
    <w:name w:val="List Note"/>
    <w:basedOn w:val="List"/>
    <w:rsid w:val="00EA0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D84"/>
    <w:rPr>
      <w:rFonts w:ascii="Courier New" w:hAnsi="Courier New"/>
    </w:rPr>
  </w:style>
  <w:style w:type="paragraph" w:customStyle="1" w:styleId="NoteBullet">
    <w:name w:val="Note Bullet"/>
    <w:basedOn w:val="Note"/>
    <w:rsid w:val="00EA0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D84"/>
    <w:rPr>
      <w:b/>
      <w:smallCaps/>
    </w:rPr>
  </w:style>
  <w:style w:type="paragraph" w:customStyle="1" w:styleId="TableListNumber">
    <w:name w:val="Table List Number"/>
    <w:basedOn w:val="ListNumber"/>
    <w:rsid w:val="00EA0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D84"/>
    <w:pPr>
      <w:numPr>
        <w:numId w:val="9"/>
      </w:numPr>
    </w:pPr>
  </w:style>
  <w:style w:type="paragraph" w:customStyle="1" w:styleId="ListAlpha2">
    <w:name w:val="List Alpha 2"/>
    <w:basedOn w:val="List2"/>
    <w:rsid w:val="00EA0D84"/>
    <w:pPr>
      <w:numPr>
        <w:numId w:val="8"/>
      </w:numPr>
    </w:pPr>
  </w:style>
  <w:style w:type="paragraph" w:styleId="List2">
    <w:name w:val="List 2"/>
    <w:basedOn w:val="BodyText"/>
    <w:rsid w:val="00EA0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D84"/>
    <w:pPr>
      <w:numPr>
        <w:numId w:val="4"/>
      </w:numPr>
    </w:pPr>
  </w:style>
  <w:style w:type="paragraph" w:styleId="ListContinue2">
    <w:name w:val="List Continue 2"/>
    <w:basedOn w:val="List2"/>
    <w:rsid w:val="00EA0D84"/>
    <w:pPr>
      <w:ind w:firstLine="0"/>
    </w:pPr>
  </w:style>
  <w:style w:type="paragraph" w:styleId="ListContinue3">
    <w:name w:val="List Continue 3"/>
    <w:basedOn w:val="List3"/>
    <w:rsid w:val="00EA0D84"/>
    <w:pPr>
      <w:ind w:left="1021" w:firstLine="0"/>
    </w:pPr>
  </w:style>
  <w:style w:type="paragraph" w:styleId="ListContinue4">
    <w:name w:val="List Continue 4"/>
    <w:basedOn w:val="List4"/>
    <w:rsid w:val="00EA0D84"/>
    <w:pPr>
      <w:ind w:firstLine="0"/>
    </w:pPr>
  </w:style>
  <w:style w:type="paragraph" w:styleId="ListContinue5">
    <w:name w:val="List Continue 5"/>
    <w:basedOn w:val="List5"/>
    <w:rsid w:val="00EA0D84"/>
    <w:pPr>
      <w:ind w:firstLine="0"/>
    </w:pPr>
  </w:style>
  <w:style w:type="paragraph" w:styleId="ListNumber3">
    <w:name w:val="List Number 3"/>
    <w:basedOn w:val="List3"/>
    <w:rsid w:val="00EA0D84"/>
    <w:pPr>
      <w:numPr>
        <w:numId w:val="5"/>
      </w:numPr>
    </w:pPr>
  </w:style>
  <w:style w:type="paragraph" w:styleId="ListNumber4">
    <w:name w:val="List Number 4"/>
    <w:basedOn w:val="List4"/>
    <w:rsid w:val="00EA0D84"/>
    <w:pPr>
      <w:numPr>
        <w:numId w:val="6"/>
      </w:numPr>
    </w:pPr>
  </w:style>
  <w:style w:type="paragraph" w:styleId="ListNumber5">
    <w:name w:val="List Number 5"/>
    <w:basedOn w:val="List5"/>
    <w:rsid w:val="00EA0D84"/>
    <w:pPr>
      <w:numPr>
        <w:numId w:val="7"/>
      </w:numPr>
    </w:pPr>
  </w:style>
  <w:style w:type="paragraph" w:styleId="BlockText">
    <w:name w:val="Block Text"/>
    <w:basedOn w:val="Normal"/>
    <w:rsid w:val="00EA0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D84"/>
    <w:rPr>
      <w:sz w:val="16"/>
      <w:vertAlign w:val="superscript"/>
    </w:rPr>
  </w:style>
  <w:style w:type="character" w:customStyle="1" w:styleId="Symbols">
    <w:name w:val="Symbols"/>
    <w:basedOn w:val="DefaultParagraphFont"/>
    <w:rsid w:val="00EA0D84"/>
    <w:rPr>
      <w:rFonts w:ascii="Symbol" w:hAnsi="Symbol"/>
    </w:rPr>
  </w:style>
  <w:style w:type="character" w:customStyle="1" w:styleId="MenuOptions">
    <w:name w:val="Menu Options"/>
    <w:basedOn w:val="DefaultParagraphFont"/>
    <w:rsid w:val="00EA0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D84"/>
    <w:rPr>
      <w:b/>
    </w:rPr>
  </w:style>
  <w:style w:type="character" w:customStyle="1" w:styleId="Underlined">
    <w:name w:val="Underlined"/>
    <w:basedOn w:val="DefaultParagraphFont"/>
    <w:rsid w:val="00EA0D84"/>
    <w:rPr>
      <w:u w:val="single"/>
    </w:rPr>
  </w:style>
  <w:style w:type="paragraph" w:customStyle="1" w:styleId="TableBodyTextRight">
    <w:name w:val="Table Body Text Right"/>
    <w:basedOn w:val="TableBodyText"/>
    <w:rsid w:val="00EA0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D84"/>
    <w:rPr>
      <w:sz w:val="18"/>
    </w:rPr>
  </w:style>
  <w:style w:type="paragraph" w:customStyle="1" w:styleId="BodySmallRight">
    <w:name w:val="Body Small Right"/>
    <w:basedOn w:val="BodyTextRight"/>
    <w:rsid w:val="00EA0D84"/>
    <w:rPr>
      <w:sz w:val="18"/>
      <w:szCs w:val="18"/>
    </w:rPr>
  </w:style>
  <w:style w:type="paragraph" w:customStyle="1" w:styleId="MarginEdition">
    <w:name w:val="Margin Edition"/>
    <w:basedOn w:val="MarginNote"/>
    <w:rsid w:val="00EA0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D84"/>
    <w:rPr>
      <w:sz w:val="2"/>
      <w:szCs w:val="2"/>
    </w:rPr>
  </w:style>
  <w:style w:type="character" w:customStyle="1" w:styleId="Small">
    <w:name w:val="Small"/>
    <w:basedOn w:val="DefaultParagraphFont"/>
    <w:rsid w:val="00EA0D84"/>
    <w:rPr>
      <w:sz w:val="16"/>
    </w:rPr>
  </w:style>
  <w:style w:type="paragraph" w:customStyle="1" w:styleId="WideTable">
    <w:name w:val="Wide Table"/>
    <w:basedOn w:val="Normal"/>
    <w:rsid w:val="00EA0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D84"/>
  </w:style>
  <w:style w:type="paragraph" w:styleId="Quote">
    <w:name w:val="Quote"/>
    <w:basedOn w:val="Heading1"/>
    <w:link w:val="QuoteChar"/>
    <w:qFormat/>
    <w:rsid w:val="00EA0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D84"/>
    <w:pPr>
      <w:pageBreakBefore/>
    </w:pPr>
  </w:style>
  <w:style w:type="paragraph" w:customStyle="1" w:styleId="Border">
    <w:name w:val="Border"/>
    <w:basedOn w:val="Normal"/>
    <w:qFormat/>
    <w:rsid w:val="00EA0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D84"/>
    <w:rPr>
      <w:u w:val="single"/>
    </w:rPr>
  </w:style>
  <w:style w:type="character" w:customStyle="1" w:styleId="BoldandItalics">
    <w:name w:val="Bold and Italics"/>
    <w:qFormat/>
    <w:rsid w:val="00EA0D84"/>
    <w:rPr>
      <w:b/>
      <w:i/>
      <w:u w:val="none"/>
    </w:rPr>
  </w:style>
  <w:style w:type="paragraph" w:styleId="BalloonText">
    <w:name w:val="Balloon Text"/>
    <w:basedOn w:val="Normal"/>
    <w:link w:val="BalloonTextChar"/>
    <w:rsid w:val="00EA0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D84"/>
    <w:pPr>
      <w:spacing w:before="0" w:after="0"/>
    </w:pPr>
  </w:style>
  <w:style w:type="paragraph" w:customStyle="1" w:styleId="BodyTextBold">
    <w:name w:val="Body Text Bold"/>
    <w:basedOn w:val="BodyText"/>
    <w:qFormat/>
    <w:rsid w:val="00EA0D84"/>
    <w:rPr>
      <w:b/>
    </w:rPr>
  </w:style>
  <w:style w:type="character" w:styleId="Hyperlink">
    <w:name w:val="Hyperlink"/>
    <w:basedOn w:val="DefaultParagraphFont"/>
    <w:uiPriority w:val="99"/>
    <w:unhideWhenUsed/>
    <w:rsid w:val="00F43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3185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CPCPRF3027 Select and install a heritage roof system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