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0579" w:rsidP="00A505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CPCPRF3026 Install roof sheets, wall cladding and complex flashings</w:t>
      </w:r>
      <w:r>
        <w:fldChar w:fldCharType="end"/>
      </w:r>
    </w:p>
    <w:p w:rsidR="00A50579" w:rsidP="00A50579">
      <w:pPr>
        <w:pStyle w:val="Version"/>
        <w:sectPr w:rsidSect="002F05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F05FE" w:rsidP="002F05FE">
      <w:pPr>
        <w:pStyle w:val="SuperHeading"/>
      </w:pPr>
      <w:r w:rsidRPr="002F05FE">
        <w:t>CPCPRF3026 Install roof sheets, wall cladding and compl</w:t>
      </w:r>
      <w:r w:rsidRPr="002F05FE">
        <w:t>ex flashings</w:t>
      </w:r>
    </w:p>
    <w:p w:rsidR="00000000" w:rsidRPr="002F05FE" w:rsidP="002F05FE">
      <w:pPr>
        <w:pStyle w:val="Heading1"/>
      </w:pPr>
      <w:bookmarkStart w:id="1" w:name="O_1204813"/>
      <w:bookmarkEnd w:id="1"/>
      <w:r w:rsidRPr="002F05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FE" w:rsidP="002F05FE">
            <w:pPr>
              <w:pStyle w:val="BodyText"/>
            </w:pPr>
            <w:r w:rsidRPr="002F05FE">
              <w:t>This version first released with CPC Construction, Plumbing and Services Training Package Release 6.5.</w:t>
            </w:r>
          </w:p>
          <w:p w:rsidR="00000000" w:rsidRPr="002F05FE" w:rsidP="002F05FE">
            <w:pPr>
              <w:pStyle w:val="ListBullet"/>
            </w:pPr>
            <w:r w:rsidRPr="002F05FE">
              <w:t>Amended Performance Criteria 1.4, 2.2, 3.2, 4.1 through 4.4.</w:t>
            </w:r>
          </w:p>
          <w:p w:rsidR="00000000" w:rsidP="002F05FE">
            <w:pPr>
              <w:pStyle w:val="ListBullet"/>
              <w:rPr>
                <w:lang w:val="en-NZ"/>
              </w:rPr>
            </w:pPr>
            <w:r w:rsidRPr="002F05FE">
              <w:t>Amended Performance Evidence.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FE" w:rsidP="002F05FE">
            <w:pPr>
              <w:pStyle w:val="BodyText"/>
            </w:pPr>
            <w:r w:rsidRPr="002F05FE">
              <w:t>This version first released with CPC Construction, Plumbing and Services Training Package Release 5.0.</w:t>
            </w:r>
          </w:p>
          <w:p w:rsidR="00000000" w:rsidRPr="002F05FE" w:rsidP="002F05FE">
            <w:pPr>
              <w:pStyle w:val="BodyText"/>
            </w:pPr>
            <w:r w:rsidRPr="002F05FE">
              <w:t>Supersedes and is not equivalent to CPCPRF3026A Install composite roof systems.  Updated to meet the Standards for Training Packages 2012.</w:t>
            </w:r>
          </w:p>
        </w:tc>
      </w:tr>
    </w:tbl>
    <w:p w:rsidR="00000000" w:rsidRPr="002F05FE" w:rsidP="002F05FE">
      <w:pPr>
        <w:pStyle w:val="BodyText"/>
      </w:pPr>
    </w:p>
    <w:p w:rsidR="00000000" w:rsidRPr="002F05FE" w:rsidP="002F05FE">
      <w:pPr>
        <w:pStyle w:val="AllowPageBreak"/>
      </w:pPr>
    </w:p>
    <w:p w:rsidR="00000000" w:rsidRPr="002F05FE" w:rsidP="002F05FE">
      <w:pPr>
        <w:pStyle w:val="Heading1"/>
      </w:pPr>
      <w:bookmarkStart w:id="2" w:name="O_1204812"/>
      <w:bookmarkEnd w:id="2"/>
      <w:r w:rsidRPr="002F05FE">
        <w:t>Application</w:t>
      </w:r>
    </w:p>
    <w:p w:rsidR="00000000" w:rsidRPr="002F05FE" w:rsidP="00A50579">
      <w:pPr>
        <w:pStyle w:val="BodyText"/>
      </w:pPr>
      <w:r w:rsidRPr="002F05FE">
        <w:t xml:space="preserve">This unit specifies the skills and knowledge required to install roof sheets, wall cladding and complex flashings. </w:t>
      </w:r>
    </w:p>
    <w:p w:rsidR="00000000" w:rsidRPr="002F05FE" w:rsidP="00A50579">
      <w:pPr>
        <w:pStyle w:val="BodyText"/>
      </w:pPr>
      <w:r w:rsidRPr="002F05FE">
        <w:t xml:space="preserve">In some jurisdictions, this </w:t>
      </w:r>
      <w:r w:rsidRPr="002F05FE">
        <w:t>unit of competency may form part of accreditation, licensing, legislative, regulatory or certification requirements.</w:t>
      </w:r>
    </w:p>
    <w:p w:rsidR="00000000" w:rsidRPr="002F05FE" w:rsidP="002F05FE">
      <w:pPr>
        <w:pStyle w:val="Heading1"/>
      </w:pPr>
      <w:bookmarkStart w:id="3" w:name="O_1204811"/>
      <w:bookmarkEnd w:id="3"/>
      <w:r w:rsidRPr="002F05F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 xml:space="preserve">CPCPCM2043 Carry out WHS requirements 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FE" w:rsidP="002F05FE">
            <w:pPr>
              <w:pStyle w:val="BodyText"/>
            </w:pPr>
            <w:r w:rsidRPr="002F05FE">
              <w:t>CPCPCM2055 Work safely on roofs</w:t>
            </w:r>
          </w:p>
        </w:tc>
      </w:tr>
    </w:tbl>
    <w:p w:rsidR="00000000" w:rsidRPr="002F05FE" w:rsidP="002F05FE">
      <w:pPr>
        <w:pStyle w:val="BodyText"/>
      </w:pPr>
    </w:p>
    <w:p w:rsidR="00000000" w:rsidRPr="002F05FE" w:rsidP="002F05FE">
      <w:pPr>
        <w:pStyle w:val="AllowPageBreak"/>
      </w:pPr>
    </w:p>
    <w:p w:rsidR="00000000" w:rsidRPr="002F05FE" w:rsidP="002F05FE">
      <w:pPr>
        <w:pStyle w:val="Heading1"/>
      </w:pPr>
      <w:bookmarkStart w:id="4" w:name="O_1204810"/>
      <w:bookmarkEnd w:id="4"/>
      <w:r w:rsidRPr="002F05FE">
        <w:t>Unit Sec</w:t>
      </w:r>
      <w:r w:rsidRPr="002F05FE">
        <w:t>tor</w:t>
      </w:r>
    </w:p>
    <w:p w:rsidR="00000000" w:rsidRPr="002F05FE" w:rsidP="00A50579">
      <w:pPr>
        <w:pStyle w:val="BodyText"/>
      </w:pPr>
      <w:r w:rsidRPr="002F05FE">
        <w:t>Plumbing and Fire Services</w:t>
      </w:r>
    </w:p>
    <w:p w:rsidR="00000000" w:rsidRPr="002F05FE" w:rsidP="002F05FE">
      <w:pPr>
        <w:pStyle w:val="Heading1"/>
      </w:pPr>
      <w:bookmarkStart w:id="5" w:name="O_1204809"/>
      <w:bookmarkEnd w:id="5"/>
      <w:r w:rsidRPr="002F05F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Performance criteria describe what needs to be done to demonstrate achievement of the element.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 xml:space="preserve">Identify installation </w:t>
            </w:r>
            <w:r w:rsidRPr="002F05FE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 xml:space="preserve">Access, read and determine installation requirements for roof sheets, wall cladding and complex flashings from </w:t>
            </w:r>
            <w:r w:rsidRPr="002F05FE">
              <w:t>job plans and specifications, codes, relevant Australian Standards, manufacturer’s specifications and jur</w:t>
            </w:r>
            <w:r w:rsidRPr="002F05FE">
              <w:t>isdictional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 xml:space="preserve">Identify and apply workplace, work health and safety (WHS) and environmental requirements. 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Identify whether the materials used are compatible with the surrounding environment and other material within the installation, in accordance with workplace procedures.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Identify roof insulation to meet energy efficient and moisture control (i.e. bre</w:t>
            </w:r>
            <w:r w:rsidRPr="002F05FE">
              <w:t>athable membrane)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Identify safety mesh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Determine material types and calculate quantities from job plans and specifications and in accordance with truss and/or batten spacings.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Prepare roof and wall coverings, sealant, non-metallic materials, fixing materials, roofing and catchments to comply with job plans and specifications, relevant codes, Australian Standards, manufacturer’s specifications and jurisdictional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Create a materials list and collect materials.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Select and check serviceability of appropriate tools, plant and equipment including application of personal protective equipment (PPE).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Check fall protection system is in place and secure.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Install roof sheeting.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Fix safety mesh and insulation according to job plans and specifications, relevant codes, Australian Standards, manufacturer’s specifications and jurisdictional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Mark and trim roof sheets prior to installation in accordance with truss and roof batten spacings.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Treat cut edges of roof sheets according to manufacturer’s specifications.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Fix roof sheeting, cladding and non-metallic materials in accordance with relevant codes, Australian Standards, manufacturer’s specifications and jurisdictional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Install wall cladding and complex roof flashings.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 xml:space="preserve">Measure, cut and fasten support battens, where required, in accordance with relevant codes, Australian Standards, manufacturer’s specifications and jurisdictional requirements, where permitted by the regulatory authority. 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Measure, cut and weather r</w:t>
            </w:r>
            <w:r w:rsidRPr="002F05FE">
              <w:t xml:space="preserve">oof sheets and wall cladding in accordance with relevant codes, Australian Standards and manufacturer’s specifications. 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Install complex flashing using approved joining and fastening techniques.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Roof sheets and wall cladding to be sealed and weatherproof according to relevant codes, Australian Standards, manufacturer</w:t>
            </w:r>
            <w:r>
              <w:t>’</w:t>
            </w:r>
            <w:r w:rsidRPr="002F05FE">
              <w:t>s specifications and jurisdictional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Clear the work area and dispose of, reuse or recycle materia</w:t>
            </w:r>
            <w:r w:rsidRPr="002F05FE">
              <w:t>ls in accordance with state and territory legislation and workplace requirements.</w:t>
            </w:r>
          </w:p>
        </w:tc>
      </w:tr>
      <w:tr w:rsidTr="002F05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5FE">
            <w:pPr>
              <w:pStyle w:val="BodyText"/>
              <w:rPr>
                <w:lang w:val="en-NZ"/>
              </w:rPr>
            </w:pPr>
            <w:r w:rsidRPr="002F05FE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5FE" w:rsidP="002F05FE">
            <w:pPr>
              <w:pStyle w:val="BodyText"/>
            </w:pPr>
            <w:r w:rsidRPr="002F05FE">
              <w:t>Clean tools and equipment, check for serviceability reporting any damage, store and secure.</w:t>
            </w:r>
          </w:p>
        </w:tc>
      </w:tr>
    </w:tbl>
    <w:p w:rsidR="00000000" w:rsidRPr="002F05FE" w:rsidP="002F05FE">
      <w:pPr>
        <w:pStyle w:val="BodyText"/>
      </w:pPr>
    </w:p>
    <w:p w:rsidR="00000000" w:rsidRPr="002F05FE" w:rsidP="002F05FE">
      <w:pPr>
        <w:pStyle w:val="AllowPageBreak"/>
      </w:pPr>
    </w:p>
    <w:p w:rsidR="00000000" w:rsidRPr="002F05FE" w:rsidP="002F05FE">
      <w:pPr>
        <w:pStyle w:val="Heading1"/>
      </w:pPr>
      <w:bookmarkStart w:id="6" w:name="O_1204808"/>
      <w:bookmarkEnd w:id="6"/>
      <w:r w:rsidRPr="002F05FE">
        <w:t>Foundation Skills</w:t>
      </w:r>
    </w:p>
    <w:p w:rsidR="00000000" w:rsidRPr="002F05FE" w:rsidP="00A50579">
      <w:pPr>
        <w:pStyle w:val="BodyText"/>
      </w:pPr>
      <w:r w:rsidRPr="002F05FE">
        <w:t xml:space="preserve">Foundation skills essential to performance are explicit in the performance criteria of this unit of competency. </w:t>
      </w:r>
    </w:p>
    <w:p w:rsidR="00000000" w:rsidRPr="002F05FE" w:rsidP="002F05FE">
      <w:pPr>
        <w:pStyle w:val="Heading1"/>
      </w:pPr>
      <w:bookmarkStart w:id="7" w:name="O_1204807"/>
      <w:bookmarkEnd w:id="7"/>
      <w:r w:rsidRPr="002F05FE">
        <w:t>Unit Mapping Information</w:t>
      </w:r>
    </w:p>
    <w:p w:rsidR="00000000" w:rsidRPr="002F05FE" w:rsidP="00A50579">
      <w:pPr>
        <w:pStyle w:val="BodyText"/>
      </w:pPr>
      <w:r w:rsidRPr="002F05FE">
        <w:t>Supersedes and is not equivalent to CPCPRF3026A Install composite roof systems.</w:t>
      </w:r>
    </w:p>
    <w:p w:rsidR="00000000" w:rsidRPr="002F05FE" w:rsidP="002F05FE">
      <w:pPr>
        <w:pStyle w:val="Heading1"/>
      </w:pPr>
      <w:bookmarkStart w:id="8" w:name="O_1204814"/>
      <w:bookmarkEnd w:id="8"/>
      <w:r w:rsidRPr="002F05FE">
        <w:t>Links</w:t>
      </w:r>
    </w:p>
    <w:p w:rsidR="00000000" w:rsidRPr="002F05FE" w:rsidP="00A50579">
      <w:pPr>
        <w:pStyle w:val="BodyText"/>
      </w:pPr>
      <w:r w:rsidRPr="002F05F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2C9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F05FE" w:rsidP="002F05FE"/>
    <w:sectPr w:rsidSect="002F05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FE" w:rsidRPr="00A50579" w:rsidP="00A505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79" w:rsidP="002F05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0579" w:rsidP="002F05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50579" w:rsidP="002F05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5FE" w:rsidRPr="00A50579" w:rsidP="00A505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5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579" w:rsidRPr="002D2AF8" w:rsidP="002F05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CPCPRF3026 Install roof sheets, wall cladding and complex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50579" w:rsidP="002F05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8849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F62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5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5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5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5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5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5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5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5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5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5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5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5FE"/>
  </w:style>
  <w:style w:type="character" w:customStyle="1" w:styleId="Heading1Char">
    <w:name w:val="Heading 1 Char"/>
    <w:basedOn w:val="DefaultParagraphFont"/>
    <w:link w:val="Heading1"/>
    <w:rsid w:val="002F05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5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5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5F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F05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5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5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5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5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5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5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5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5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5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5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5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5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5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5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5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5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5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5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5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5FE"/>
    <w:rPr>
      <w:b/>
      <w:spacing w:val="0"/>
    </w:rPr>
  </w:style>
  <w:style w:type="paragraph" w:customStyle="1" w:styleId="SuperTitle">
    <w:name w:val="SuperTitle"/>
    <w:basedOn w:val="Title"/>
    <w:rsid w:val="002F05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5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5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5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5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5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5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5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5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5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5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5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5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5FE"/>
    <w:rPr>
      <w:i/>
    </w:rPr>
  </w:style>
  <w:style w:type="paragraph" w:styleId="Caption">
    <w:name w:val="caption"/>
    <w:basedOn w:val="BodyText"/>
    <w:next w:val="Normal"/>
    <w:qFormat/>
    <w:rsid w:val="002F05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5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5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5FE"/>
  </w:style>
  <w:style w:type="paragraph" w:styleId="TableofFigures">
    <w:name w:val="table of figures"/>
    <w:basedOn w:val="Normal"/>
    <w:next w:val="Normal"/>
    <w:semiHidden/>
    <w:rsid w:val="002F05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5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05FE"/>
    <w:rPr>
      <w:rFonts w:ascii="Wingdings" w:hAnsi="Wingdings"/>
    </w:rPr>
  </w:style>
  <w:style w:type="paragraph" w:customStyle="1" w:styleId="TableHeading">
    <w:name w:val="Table Heading"/>
    <w:basedOn w:val="HeadingBase"/>
    <w:rsid w:val="002F05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5FE"/>
    <w:rPr>
      <w:color w:val="0033CC"/>
      <w:u w:val="none"/>
    </w:rPr>
  </w:style>
  <w:style w:type="paragraph" w:customStyle="1" w:styleId="BodyTextRight">
    <w:name w:val="Body Text Right"/>
    <w:basedOn w:val="BodyText"/>
    <w:rsid w:val="002F05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5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5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5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5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5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5FE"/>
    <w:rPr>
      <w:sz w:val="32"/>
    </w:rPr>
  </w:style>
  <w:style w:type="paragraph" w:customStyle="1" w:styleId="HeadingProcedure">
    <w:name w:val="Heading Procedure"/>
    <w:basedOn w:val="HeadingBase"/>
    <w:next w:val="Normal"/>
    <w:rsid w:val="002F05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5FE"/>
    <w:pPr>
      <w:spacing w:before="60" w:after="60"/>
    </w:pPr>
  </w:style>
  <w:style w:type="paragraph" w:styleId="ListContinue">
    <w:name w:val="List Continue"/>
    <w:basedOn w:val="List"/>
    <w:rsid w:val="002F05FE"/>
    <w:pPr>
      <w:ind w:firstLine="0"/>
    </w:pPr>
  </w:style>
  <w:style w:type="paragraph" w:customStyle="1" w:styleId="ListNote">
    <w:name w:val="List Note"/>
    <w:basedOn w:val="List"/>
    <w:rsid w:val="002F05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5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5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5FE"/>
    <w:rPr>
      <w:rFonts w:ascii="Courier New" w:hAnsi="Courier New"/>
    </w:rPr>
  </w:style>
  <w:style w:type="paragraph" w:customStyle="1" w:styleId="NoteBullet">
    <w:name w:val="Note Bullet"/>
    <w:basedOn w:val="Note"/>
    <w:rsid w:val="002F05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5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5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5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5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5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5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5FE"/>
    <w:rPr>
      <w:b/>
      <w:smallCaps/>
    </w:rPr>
  </w:style>
  <w:style w:type="paragraph" w:customStyle="1" w:styleId="TableListNumber">
    <w:name w:val="Table List Number"/>
    <w:basedOn w:val="ListNumber"/>
    <w:rsid w:val="002F05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5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5FE"/>
    <w:pPr>
      <w:numPr>
        <w:numId w:val="8"/>
      </w:numPr>
    </w:pPr>
  </w:style>
  <w:style w:type="paragraph" w:customStyle="1" w:styleId="ListAlpha2">
    <w:name w:val="List Alpha 2"/>
    <w:basedOn w:val="List2"/>
    <w:rsid w:val="002F05FE"/>
    <w:pPr>
      <w:numPr>
        <w:numId w:val="7"/>
      </w:numPr>
    </w:pPr>
  </w:style>
  <w:style w:type="paragraph" w:styleId="List2">
    <w:name w:val="List 2"/>
    <w:basedOn w:val="BodyText"/>
    <w:rsid w:val="002F05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5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5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5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5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5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05FE"/>
    <w:pPr>
      <w:numPr>
        <w:numId w:val="3"/>
      </w:numPr>
    </w:pPr>
  </w:style>
  <w:style w:type="paragraph" w:styleId="ListContinue2">
    <w:name w:val="List Continue 2"/>
    <w:basedOn w:val="List2"/>
    <w:rsid w:val="002F05FE"/>
    <w:pPr>
      <w:ind w:firstLine="0"/>
    </w:pPr>
  </w:style>
  <w:style w:type="paragraph" w:styleId="ListContinue3">
    <w:name w:val="List Continue 3"/>
    <w:basedOn w:val="List3"/>
    <w:rsid w:val="002F05FE"/>
    <w:pPr>
      <w:ind w:left="1021" w:firstLine="0"/>
    </w:pPr>
  </w:style>
  <w:style w:type="paragraph" w:styleId="ListContinue4">
    <w:name w:val="List Continue 4"/>
    <w:basedOn w:val="List4"/>
    <w:rsid w:val="002F05FE"/>
    <w:pPr>
      <w:ind w:firstLine="0"/>
    </w:pPr>
  </w:style>
  <w:style w:type="paragraph" w:styleId="ListContinue5">
    <w:name w:val="List Continue 5"/>
    <w:basedOn w:val="List5"/>
    <w:rsid w:val="002F05FE"/>
    <w:pPr>
      <w:ind w:firstLine="0"/>
    </w:pPr>
  </w:style>
  <w:style w:type="paragraph" w:styleId="ListNumber3">
    <w:name w:val="List Number 3"/>
    <w:basedOn w:val="List3"/>
    <w:rsid w:val="002F05FE"/>
    <w:pPr>
      <w:numPr>
        <w:numId w:val="4"/>
      </w:numPr>
    </w:pPr>
  </w:style>
  <w:style w:type="paragraph" w:styleId="ListNumber4">
    <w:name w:val="List Number 4"/>
    <w:basedOn w:val="List4"/>
    <w:rsid w:val="002F05FE"/>
    <w:pPr>
      <w:numPr>
        <w:numId w:val="5"/>
      </w:numPr>
    </w:pPr>
  </w:style>
  <w:style w:type="paragraph" w:styleId="ListNumber5">
    <w:name w:val="List Number 5"/>
    <w:basedOn w:val="List5"/>
    <w:rsid w:val="002F05FE"/>
    <w:pPr>
      <w:numPr>
        <w:numId w:val="6"/>
      </w:numPr>
    </w:pPr>
  </w:style>
  <w:style w:type="paragraph" w:styleId="BlockText">
    <w:name w:val="Block Text"/>
    <w:basedOn w:val="Normal"/>
    <w:rsid w:val="002F05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5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5FE"/>
    <w:rPr>
      <w:sz w:val="16"/>
      <w:vertAlign w:val="superscript"/>
    </w:rPr>
  </w:style>
  <w:style w:type="character" w:customStyle="1" w:styleId="Symbols">
    <w:name w:val="Symbols"/>
    <w:basedOn w:val="DefaultParagraphFont"/>
    <w:rsid w:val="002F05FE"/>
    <w:rPr>
      <w:rFonts w:ascii="Symbol" w:hAnsi="Symbol"/>
    </w:rPr>
  </w:style>
  <w:style w:type="character" w:customStyle="1" w:styleId="MenuOptions">
    <w:name w:val="Menu Options"/>
    <w:basedOn w:val="DefaultParagraphFont"/>
    <w:rsid w:val="002F05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5FE"/>
    <w:rPr>
      <w:b/>
    </w:rPr>
  </w:style>
  <w:style w:type="character" w:customStyle="1" w:styleId="Underlined">
    <w:name w:val="Underlined"/>
    <w:basedOn w:val="DefaultParagraphFont"/>
    <w:rsid w:val="002F05FE"/>
    <w:rPr>
      <w:u w:val="single"/>
    </w:rPr>
  </w:style>
  <w:style w:type="paragraph" w:customStyle="1" w:styleId="TableBodyTextRight">
    <w:name w:val="Table Body Text Right"/>
    <w:basedOn w:val="TableBodyText"/>
    <w:rsid w:val="002F05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5FE"/>
    <w:rPr>
      <w:sz w:val="18"/>
    </w:rPr>
  </w:style>
  <w:style w:type="paragraph" w:customStyle="1" w:styleId="BodySmallRight">
    <w:name w:val="Body Small Right"/>
    <w:basedOn w:val="BodyTextRight"/>
    <w:rsid w:val="002F05FE"/>
    <w:rPr>
      <w:sz w:val="18"/>
      <w:szCs w:val="18"/>
    </w:rPr>
  </w:style>
  <w:style w:type="paragraph" w:customStyle="1" w:styleId="MarginEdition">
    <w:name w:val="Margin Edition"/>
    <w:basedOn w:val="MarginNote"/>
    <w:rsid w:val="002F05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5FE"/>
    <w:rPr>
      <w:sz w:val="2"/>
      <w:szCs w:val="2"/>
    </w:rPr>
  </w:style>
  <w:style w:type="character" w:customStyle="1" w:styleId="Small">
    <w:name w:val="Small"/>
    <w:basedOn w:val="DefaultParagraphFont"/>
    <w:rsid w:val="002F05FE"/>
    <w:rPr>
      <w:sz w:val="16"/>
    </w:rPr>
  </w:style>
  <w:style w:type="paragraph" w:customStyle="1" w:styleId="WideTable">
    <w:name w:val="Wide Table"/>
    <w:basedOn w:val="Normal"/>
    <w:rsid w:val="002F05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5FE"/>
  </w:style>
  <w:style w:type="paragraph" w:styleId="Quote">
    <w:name w:val="Quote"/>
    <w:basedOn w:val="Heading1"/>
    <w:link w:val="QuoteChar"/>
    <w:qFormat/>
    <w:rsid w:val="002F05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5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5FE"/>
    <w:pPr>
      <w:pageBreakBefore/>
    </w:pPr>
  </w:style>
  <w:style w:type="paragraph" w:customStyle="1" w:styleId="Border">
    <w:name w:val="Border"/>
    <w:basedOn w:val="Normal"/>
    <w:qFormat/>
    <w:rsid w:val="002F05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5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5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5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5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5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5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5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5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5FE"/>
    <w:rPr>
      <w:u w:val="single"/>
    </w:rPr>
  </w:style>
  <w:style w:type="character" w:customStyle="1" w:styleId="BoldandItalics">
    <w:name w:val="Bold and Italics"/>
    <w:qFormat/>
    <w:rsid w:val="002F05FE"/>
    <w:rPr>
      <w:b/>
      <w:i/>
      <w:u w:val="none"/>
    </w:rPr>
  </w:style>
  <w:style w:type="paragraph" w:styleId="BalloonText">
    <w:name w:val="Balloon Text"/>
    <w:basedOn w:val="Normal"/>
    <w:link w:val="BalloonTextChar"/>
    <w:rsid w:val="002F05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5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5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5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5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5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5FE"/>
    <w:pPr>
      <w:spacing w:before="0" w:after="0"/>
    </w:pPr>
  </w:style>
  <w:style w:type="paragraph" w:customStyle="1" w:styleId="BodyTextBold">
    <w:name w:val="Body Text Bold"/>
    <w:basedOn w:val="BodyText"/>
    <w:qFormat/>
    <w:rsid w:val="002F05FE"/>
    <w:rPr>
      <w:b/>
    </w:rPr>
  </w:style>
  <w:style w:type="character" w:styleId="Hyperlink">
    <w:name w:val="Hyperlink"/>
    <w:basedOn w:val="DefaultParagraphFont"/>
    <w:uiPriority w:val="99"/>
    <w:unhideWhenUsed/>
    <w:rsid w:val="00A505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620</Words>
  <Characters>4104</Characters>
  <Application>Microsoft Office Word</Application>
  <DocSecurity>0</DocSecurity>
  <Lines>186</Lines>
  <Paragraphs>94</Paragraphs>
  <ScaleCrop>false</ScaleCrop>
  <Company>Author-it Software Corporation Ltd.</Company>
  <LinksUpToDate>false</LinksUpToDate>
  <CharactersWithSpaces>4630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CPCPRF3026 Install roof sheets, wall cladding and complex flashings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