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54E8" w:rsidP="000354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CPCPPS5024 Conduct a water audit and identify water-saving initiatives</w:t>
      </w:r>
      <w:r>
        <w:fldChar w:fldCharType="end"/>
      </w:r>
    </w:p>
    <w:p w:rsidR="000354E8" w:rsidP="000354E8">
      <w:pPr>
        <w:pStyle w:val="Version"/>
        <w:sectPr w:rsidSect="002767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67AE" w:rsidP="002767AE">
      <w:pPr>
        <w:pStyle w:val="SuperHeading"/>
      </w:pPr>
      <w:r w:rsidRPr="002767AE">
        <w:t>CPCPPS5024 Conduct a water audit and identify water-saving initiatives</w:t>
      </w:r>
    </w:p>
    <w:p w:rsidR="00000000" w:rsidRPr="002767AE" w:rsidP="002767AE">
      <w:pPr>
        <w:pStyle w:val="Heading1"/>
      </w:pPr>
      <w:bookmarkStart w:id="1" w:name="O_1135216"/>
      <w:bookmarkEnd w:id="1"/>
      <w:r w:rsidRPr="002767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276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  <w:r w:rsidRPr="002767AE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AE" w:rsidP="002767AE">
            <w:pPr>
              <w:pStyle w:val="BodyText"/>
            </w:pPr>
            <w:r w:rsidRPr="002767AE">
              <w:t>This version first released with CPC Construction, Plumbing and Services Training Package Release 5.0.</w:t>
            </w:r>
          </w:p>
          <w:p w:rsidR="00000000" w:rsidRPr="002767AE" w:rsidP="002767AE">
            <w:pPr>
              <w:pStyle w:val="BodyText"/>
            </w:pPr>
            <w:r w:rsidRPr="002767AE">
              <w:t>Supersedes and is equivalent to CPCPPS5024A Conduct a water audit and identify water-saving initiatives.  Updated to meet the Standards for Training Packages 2012.</w:t>
            </w:r>
          </w:p>
        </w:tc>
      </w:tr>
    </w:tbl>
    <w:p w:rsidR="00000000" w:rsidRPr="002767AE" w:rsidP="002767AE">
      <w:pPr>
        <w:pStyle w:val="BodyText"/>
      </w:pPr>
    </w:p>
    <w:p w:rsidR="00000000" w:rsidRPr="002767AE" w:rsidP="002767AE">
      <w:pPr>
        <w:pStyle w:val="AllowPageBreak"/>
      </w:pPr>
    </w:p>
    <w:p w:rsidR="00000000" w:rsidRPr="002767AE" w:rsidP="002767AE">
      <w:pPr>
        <w:pStyle w:val="Heading1"/>
      </w:pPr>
      <w:bookmarkStart w:id="2" w:name="O_1135222"/>
      <w:bookmarkEnd w:id="2"/>
      <w:r w:rsidRPr="002767AE">
        <w:t>Application</w:t>
      </w:r>
    </w:p>
    <w:p w:rsidR="00000000" w:rsidRPr="002767AE" w:rsidP="000354E8">
      <w:pPr>
        <w:pStyle w:val="BodyText"/>
      </w:pPr>
      <w:r w:rsidRPr="002767AE">
        <w:t>This unit specifies the skills and knowledge required to co</w:t>
      </w:r>
      <w:r w:rsidRPr="002767AE">
        <w:t xml:space="preserve">nduct water audits in residential buildings with a minimum of 50 units; commercial buildings with a minimum of 20 floors, including a commercial laundry for hospital or nursing home. </w:t>
      </w:r>
    </w:p>
    <w:p w:rsidR="00000000" w:rsidRPr="002767AE" w:rsidP="000354E8">
      <w:pPr>
        <w:pStyle w:val="BodyText"/>
      </w:pPr>
      <w:r w:rsidRPr="002767AE">
        <w:t>This unit also specifies the skills and knowledge required to propose ty</w:t>
      </w:r>
      <w:r w:rsidRPr="002767AE">
        <w:t xml:space="preserve">pes of water-saving devices that are appropriate where water use reductions are possible. </w:t>
      </w:r>
    </w:p>
    <w:p w:rsidR="00000000" w:rsidRPr="002767AE" w:rsidP="000354E8">
      <w:pPr>
        <w:pStyle w:val="BodyText"/>
      </w:pPr>
      <w:r w:rsidRPr="002767AE">
        <w:t>The role involves interaction with builders, suppliers, clients and relevant planning authorities and requires a sound understanding of applicable legislation, stand</w:t>
      </w:r>
      <w:r w:rsidRPr="002767AE">
        <w:t>ards and codes.</w:t>
      </w:r>
    </w:p>
    <w:p w:rsidR="00000000" w:rsidRPr="002767AE" w:rsidP="000354E8">
      <w:pPr>
        <w:pStyle w:val="BodyText"/>
      </w:pPr>
      <w:r w:rsidRPr="002767AE">
        <w:t>This unit applies to experienced people such as hydraulic design consultants or persons in a supervisory capacity in relation to plumbing services on a new or existing site.</w:t>
      </w:r>
    </w:p>
    <w:p w:rsidR="00000000" w:rsidRPr="002767AE" w:rsidP="000354E8">
      <w:pPr>
        <w:pStyle w:val="BodyText"/>
      </w:pPr>
      <w:r w:rsidRPr="002767AE">
        <w:t>In some jurisdictions, this unit of competency may form part of ac</w:t>
      </w:r>
      <w:r w:rsidRPr="002767AE">
        <w:t xml:space="preserve">creditation, licensing, legislative, regulatory or certification requirements. </w:t>
      </w:r>
    </w:p>
    <w:p w:rsidR="00000000" w:rsidRPr="002767AE" w:rsidP="002767AE">
      <w:pPr>
        <w:pStyle w:val="Heading1"/>
      </w:pPr>
      <w:bookmarkStart w:id="3" w:name="O_1135221"/>
      <w:bookmarkEnd w:id="3"/>
      <w:r w:rsidRPr="002767AE">
        <w:t>Pre-requisite Unit</w:t>
      </w:r>
    </w:p>
    <w:p w:rsidR="00000000" w:rsidRPr="002767AE" w:rsidP="000354E8">
      <w:pPr>
        <w:pStyle w:val="BodyText"/>
      </w:pPr>
      <w:r w:rsidRPr="002767AE">
        <w:t>Nil.</w:t>
      </w:r>
    </w:p>
    <w:p w:rsidR="00000000" w:rsidRPr="002767AE" w:rsidP="002767AE">
      <w:pPr>
        <w:pStyle w:val="Heading1"/>
      </w:pPr>
      <w:bookmarkStart w:id="4" w:name="O_1135220"/>
      <w:bookmarkEnd w:id="4"/>
      <w:r w:rsidRPr="002767AE">
        <w:t>Unit Sector</w:t>
      </w:r>
    </w:p>
    <w:p w:rsidR="00000000" w:rsidRPr="002767AE" w:rsidP="000354E8">
      <w:pPr>
        <w:pStyle w:val="BodyText"/>
      </w:pPr>
      <w:r w:rsidRPr="002767AE">
        <w:t>Plumbing and Fire Services</w:t>
      </w:r>
    </w:p>
    <w:p w:rsidR="00000000" w:rsidRPr="002767AE" w:rsidP="002767AE">
      <w:pPr>
        <w:pStyle w:val="Heading1"/>
      </w:pPr>
      <w:bookmarkStart w:id="5" w:name="O_1135219"/>
      <w:bookmarkEnd w:id="5"/>
      <w:r w:rsidRPr="002767A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76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  <w:r w:rsidRPr="002767A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  <w:r w:rsidRPr="002767AE">
              <w:t>Performance criteria describe what needs to be done to demonstrate achievement of the element.</w:t>
            </w:r>
          </w:p>
        </w:tc>
      </w:tr>
      <w:tr w:rsidTr="00276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  <w:r w:rsidRPr="002767A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  <w:r w:rsidRPr="002767AE">
              <w:t>Calculate water use.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  <w:r w:rsidRPr="002767A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  <w:r w:rsidRPr="002767AE">
              <w:t xml:space="preserve">Establish scope of work for conducting water audits. </w:t>
            </w:r>
          </w:p>
        </w:tc>
      </w:tr>
      <w:tr w:rsidTr="00276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  <w:r w:rsidRPr="002767A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  <w:r w:rsidRPr="002767AE">
              <w:t>Identify requirements from relevant Australian Standards, codes, plans, specifications, manufacturer requirements and client brief.</w:t>
            </w:r>
          </w:p>
        </w:tc>
      </w:tr>
      <w:tr w:rsidTr="00276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  <w:r w:rsidRPr="002767A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  <w:r w:rsidRPr="002767AE">
              <w:t>Apply sustainability principles and concepts throughout water audit process.</w:t>
            </w:r>
          </w:p>
        </w:tc>
      </w:tr>
      <w:tr w:rsidTr="00276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  <w:r w:rsidRPr="002767A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  <w:r w:rsidRPr="002767AE">
              <w:t>Specify types of flow and pressur</w:t>
            </w:r>
            <w:r w:rsidRPr="002767AE">
              <w:t xml:space="preserve">e-measuring devices including their location and use. </w:t>
            </w:r>
          </w:p>
        </w:tc>
      </w:tr>
      <w:tr w:rsidTr="00276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  <w:r w:rsidRPr="002767AE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  <w:r w:rsidRPr="002767AE">
              <w:t xml:space="preserve">Conduct flow and pressure tests and measure flows at outlets. </w:t>
            </w:r>
          </w:p>
        </w:tc>
      </w:tr>
      <w:tr w:rsidTr="00276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  <w:r w:rsidRPr="002767AE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  <w:r w:rsidRPr="002767AE">
              <w:t>Compare actual water use to ideal use and calculate the difference.</w:t>
            </w:r>
          </w:p>
        </w:tc>
      </w:tr>
      <w:tr w:rsidTr="00276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</w:p>
        </w:tc>
      </w:tr>
      <w:tr w:rsidTr="00276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  <w:r w:rsidRPr="002767A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  <w:r w:rsidRPr="002767AE">
              <w:t>Identify excessive water and energy use.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  <w:r w:rsidRPr="002767A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  <w:r w:rsidRPr="002767AE">
              <w:t xml:space="preserve">Implement leak identification processes considering safety of system users or building occupants. </w:t>
            </w:r>
          </w:p>
        </w:tc>
      </w:tr>
      <w:tr w:rsidTr="00276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  <w:r w:rsidRPr="002767A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  <w:r w:rsidRPr="002767AE">
              <w:t>Measure and evaluate flows against relevant standards and user requirements.</w:t>
            </w:r>
          </w:p>
        </w:tc>
      </w:tr>
      <w:tr w:rsidTr="00276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  <w:r w:rsidRPr="002767A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  <w:r w:rsidRPr="002767AE">
              <w:t>Evaluate suitability of existing fixtures and fittings against new technology.</w:t>
            </w:r>
          </w:p>
        </w:tc>
      </w:tr>
      <w:tr w:rsidTr="00276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  <w:r w:rsidRPr="002767AE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  <w:r w:rsidRPr="002767AE">
              <w:t>Identify and compare water use times against optimal timing.</w:t>
            </w:r>
          </w:p>
        </w:tc>
      </w:tr>
      <w:tr w:rsidTr="00276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  <w:r w:rsidRPr="002767AE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  <w:r w:rsidRPr="002767AE">
              <w:t>Identify and analyse existing inefficient system conditions.</w:t>
            </w:r>
          </w:p>
        </w:tc>
      </w:tr>
      <w:tr w:rsidTr="00276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  <w:r w:rsidRPr="002767AE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  <w:r w:rsidRPr="002767AE">
              <w:t>Conduct pressure test and identify and compare consequences of high and low pressures to industry standards.</w:t>
            </w:r>
          </w:p>
        </w:tc>
      </w:tr>
      <w:tr w:rsidTr="00276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  <w:r w:rsidRPr="002767AE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  <w:r w:rsidRPr="002767AE">
              <w:t xml:space="preserve">Evaluate energy saving associated with reduction in water use. </w:t>
            </w:r>
          </w:p>
        </w:tc>
      </w:tr>
      <w:tr w:rsidTr="00276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</w:p>
        </w:tc>
      </w:tr>
      <w:tr w:rsidTr="00276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  <w:r w:rsidRPr="002767A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  <w:r w:rsidRPr="002767AE">
              <w:t>Evaluate methods to conserve water and energy.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  <w:r w:rsidRPr="002767A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  <w:r w:rsidRPr="002767AE">
              <w:t xml:space="preserve">Identify flow restrictors, sensors, pressure-limiting devices and automatic systems for a range of applications. </w:t>
            </w:r>
          </w:p>
        </w:tc>
      </w:tr>
      <w:tr w:rsidTr="00276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  <w:r w:rsidRPr="002767A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  <w:r w:rsidRPr="002767AE">
              <w:t>Evaluate alternative processes and practices for optimum water and energy savings.</w:t>
            </w:r>
          </w:p>
        </w:tc>
      </w:tr>
      <w:tr w:rsidTr="00276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  <w:r w:rsidRPr="002767AE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  <w:r w:rsidRPr="002767AE">
              <w:t xml:space="preserve">Evaluate alternative fixtures and fittings for optimum water and energy savings. </w:t>
            </w:r>
          </w:p>
        </w:tc>
      </w:tr>
      <w:tr w:rsidTr="00276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  <w:r w:rsidRPr="002767AE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  <w:r w:rsidRPr="002767AE">
              <w:t xml:space="preserve">Apply rainwater harvesting techniques and processes. </w:t>
            </w:r>
          </w:p>
        </w:tc>
      </w:tr>
      <w:tr w:rsidTr="00276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  <w:r w:rsidRPr="002767AE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  <w:r w:rsidRPr="002767AE">
              <w:t>Design recycling and re-use processes.</w:t>
            </w:r>
          </w:p>
        </w:tc>
      </w:tr>
      <w:tr w:rsidTr="00276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  <w:r w:rsidRPr="002767AE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  <w:r w:rsidRPr="002767AE">
              <w:t>Design water metering strategies to monitor and problem solv</w:t>
            </w:r>
            <w:r w:rsidRPr="002767AE">
              <w:t>e water saving systems.</w:t>
            </w:r>
          </w:p>
        </w:tc>
      </w:tr>
      <w:tr w:rsidTr="00276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</w:p>
        </w:tc>
      </w:tr>
      <w:tr w:rsidTr="00276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  <w:r w:rsidRPr="002767AE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  <w:r w:rsidRPr="002767AE">
              <w:t>Report findings.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  <w:r w:rsidRPr="002767AE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  <w:r w:rsidRPr="002767AE">
              <w:t xml:space="preserve">Conduct a cost-benefit analysis including the investment return period. </w:t>
            </w:r>
          </w:p>
        </w:tc>
      </w:tr>
      <w:tr w:rsidTr="00276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  <w:r w:rsidRPr="002767AE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  <w:r w:rsidRPr="002767AE">
              <w:t>Prepare water and energy audit report.</w:t>
            </w:r>
          </w:p>
        </w:tc>
      </w:tr>
      <w:tr w:rsidTr="00276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  <w:r w:rsidRPr="002767AE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AE" w:rsidP="002767AE">
            <w:pPr>
              <w:pStyle w:val="BodyText"/>
            </w:pPr>
            <w:r w:rsidRPr="002767AE">
              <w:t>Identify and report resulting environmental benefits and water and energy savings.</w:t>
            </w:r>
          </w:p>
        </w:tc>
      </w:tr>
    </w:tbl>
    <w:p w:rsidR="00000000" w:rsidRPr="002767AE" w:rsidP="002767AE">
      <w:pPr>
        <w:pStyle w:val="BodyText"/>
      </w:pPr>
    </w:p>
    <w:p w:rsidR="00000000" w:rsidRPr="002767AE" w:rsidP="002767AE">
      <w:pPr>
        <w:pStyle w:val="AllowPageBreak"/>
      </w:pPr>
    </w:p>
    <w:p w:rsidR="00000000" w:rsidRPr="002767AE" w:rsidP="002767AE">
      <w:pPr>
        <w:pStyle w:val="Heading1"/>
      </w:pPr>
      <w:bookmarkStart w:id="6" w:name="O_1135218"/>
      <w:bookmarkEnd w:id="6"/>
      <w:r w:rsidRPr="002767AE">
        <w:t>Foundation Skills</w:t>
      </w:r>
    </w:p>
    <w:p w:rsidR="00000000" w:rsidRPr="002767AE" w:rsidP="000354E8">
      <w:pPr>
        <w:pStyle w:val="BodyText"/>
      </w:pPr>
      <w:r w:rsidRPr="002767AE">
        <w:t xml:space="preserve">Foundation skills essential to performance are explicit in the performance criteria of this unit of competency. </w:t>
      </w:r>
    </w:p>
    <w:p w:rsidR="00000000" w:rsidRPr="002767AE" w:rsidP="002767AE">
      <w:pPr>
        <w:pStyle w:val="Heading1"/>
      </w:pPr>
      <w:bookmarkStart w:id="7" w:name="O_1135217"/>
      <w:bookmarkEnd w:id="7"/>
      <w:r w:rsidRPr="002767AE">
        <w:t>Un</w:t>
      </w:r>
      <w:r w:rsidRPr="002767AE">
        <w:t>it Mapping Information</w:t>
      </w:r>
    </w:p>
    <w:p w:rsidR="00000000" w:rsidRPr="002767AE" w:rsidP="000354E8">
      <w:pPr>
        <w:pStyle w:val="BodyText"/>
      </w:pPr>
      <w:r w:rsidRPr="002767AE">
        <w:t>Supersedes and is equivalent to CPCPPS5024A Conduct a water audit and identify water-saving initiatives.</w:t>
      </w:r>
    </w:p>
    <w:p w:rsidR="00000000" w:rsidRPr="002767AE" w:rsidP="002767AE">
      <w:pPr>
        <w:pStyle w:val="Heading1"/>
      </w:pPr>
      <w:bookmarkStart w:id="8" w:name="O_1135210"/>
      <w:bookmarkEnd w:id="8"/>
      <w:r w:rsidRPr="002767AE">
        <w:t>Links</w:t>
      </w:r>
    </w:p>
    <w:p w:rsidR="00000000" w:rsidRPr="002767AE" w:rsidP="000354E8">
      <w:pPr>
        <w:pStyle w:val="BodyText"/>
      </w:pPr>
      <w:r w:rsidRPr="002767A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211D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767AE" w:rsidP="000354E8">
      <w:pPr>
        <w:pStyle w:val="BodyText"/>
        <w:sectPr w:rsidSect="002767A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767AE" w:rsidP="002767AE">
      <w:pPr>
        <w:pStyle w:val="SuperHeading"/>
      </w:pPr>
      <w:r w:rsidRPr="002767AE">
        <w:t>Assessment Requirements for CPCPPS5024 Conduct a water audit and identify water-saving initiatives</w:t>
      </w:r>
    </w:p>
    <w:p w:rsidR="00000000" w:rsidRPr="002767AE" w:rsidP="002767AE">
      <w:pPr>
        <w:pStyle w:val="Heading1"/>
      </w:pPr>
      <w:bookmarkStart w:id="9" w:name="O_1135212"/>
      <w:bookmarkEnd w:id="9"/>
      <w:r w:rsidRPr="002767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276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AE">
            <w:pPr>
              <w:pStyle w:val="BodyText"/>
              <w:rPr>
                <w:lang w:val="en-NZ"/>
              </w:rPr>
            </w:pPr>
            <w:r w:rsidRPr="002767AE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AE" w:rsidP="002767AE">
            <w:pPr>
              <w:pStyle w:val="BodyText"/>
            </w:pPr>
            <w:r w:rsidRPr="002767AE">
              <w:t>This version first released with CPC Construction, Plumbing and Services Training Package Release 5.0.</w:t>
            </w:r>
          </w:p>
          <w:p w:rsidR="00000000" w:rsidRPr="002767AE" w:rsidP="002767AE">
            <w:pPr>
              <w:pStyle w:val="BodyText"/>
            </w:pPr>
            <w:r w:rsidRPr="002767AE">
              <w:t>Supersedes and is equivalent to CPCPPS5024A Conduct a water audit and identify water-saving initiatives.  Updated to meet the Standards for Tra</w:t>
            </w:r>
            <w:r w:rsidRPr="002767AE">
              <w:t>ining Packages 2012.</w:t>
            </w:r>
          </w:p>
        </w:tc>
      </w:tr>
    </w:tbl>
    <w:p w:rsidR="00000000" w:rsidRPr="002767AE" w:rsidP="002767AE">
      <w:pPr>
        <w:pStyle w:val="BodyText"/>
      </w:pPr>
    </w:p>
    <w:p w:rsidR="00000000" w:rsidRPr="002767AE" w:rsidP="002767AE">
      <w:pPr>
        <w:pStyle w:val="AllowPageBreak"/>
      </w:pPr>
    </w:p>
    <w:p w:rsidR="00000000" w:rsidRPr="002767AE" w:rsidP="002767AE">
      <w:pPr>
        <w:pStyle w:val="Heading1"/>
      </w:pPr>
      <w:bookmarkStart w:id="10" w:name="O_1135215"/>
      <w:bookmarkEnd w:id="10"/>
      <w:r w:rsidRPr="002767AE">
        <w:t>Performance Evidence</w:t>
      </w:r>
    </w:p>
    <w:p w:rsidR="00000000" w:rsidRPr="002767AE" w:rsidP="000354E8">
      <w:pPr>
        <w:pStyle w:val="BodyText"/>
      </w:pPr>
      <w:r w:rsidRPr="002767AE">
        <w:t>To demonstrate competency, a candidate must meet the performance criteria for this unit by:</w:t>
      </w:r>
    </w:p>
    <w:p w:rsidR="00000000" w:rsidRPr="002767AE" w:rsidP="002767AE">
      <w:pPr>
        <w:pStyle w:val="ListBullet"/>
      </w:pPr>
      <w:r w:rsidRPr="002767AE">
        <w:t xml:space="preserve">conducting a water audit, identifying water-saving initiatives for the following building types: </w:t>
      </w:r>
    </w:p>
    <w:p w:rsidR="00000000" w:rsidRPr="002767AE" w:rsidP="002767AE">
      <w:pPr>
        <w:pStyle w:val="ListBullet2"/>
      </w:pPr>
      <w:r w:rsidRPr="002767AE">
        <w:t>a</w:t>
      </w:r>
      <w:r w:rsidRPr="002767AE">
        <w:t xml:space="preserve"> minimum 50-unit residential building</w:t>
      </w:r>
    </w:p>
    <w:p w:rsidR="00000000" w:rsidRPr="002767AE" w:rsidP="002767AE">
      <w:pPr>
        <w:pStyle w:val="ListBullet2"/>
      </w:pPr>
      <w:r>
        <w:t>•</w:t>
      </w:r>
      <w:r>
        <w:tab/>
      </w:r>
      <w:r w:rsidRPr="002767AE">
        <w:t>a minimum 20 floor commercial office building incorporating a minimum of one toilet block per floor</w:t>
      </w:r>
    </w:p>
    <w:p w:rsidR="00000000" w:rsidRPr="002767AE" w:rsidP="002767AE">
      <w:pPr>
        <w:pStyle w:val="ListBullet2"/>
      </w:pPr>
      <w:r w:rsidRPr="002767AE">
        <w:t>a commercial laundry in a hospital or nursing home</w:t>
      </w:r>
    </w:p>
    <w:p w:rsidR="00000000" w:rsidRPr="002767AE" w:rsidP="002767AE">
      <w:pPr>
        <w:pStyle w:val="ListBullet"/>
      </w:pPr>
      <w:r w:rsidRPr="002767AE">
        <w:t>documenting and reporting on an audit report for each of the ab</w:t>
      </w:r>
      <w:r w:rsidRPr="002767AE">
        <w:t>ove building types.</w:t>
      </w:r>
    </w:p>
    <w:p w:rsidR="00000000" w:rsidRPr="002767AE" w:rsidP="002767AE">
      <w:pPr>
        <w:pStyle w:val="AllowPageBreak"/>
      </w:pPr>
    </w:p>
    <w:p w:rsidR="00000000" w:rsidRPr="002767AE" w:rsidP="002767AE">
      <w:pPr>
        <w:pStyle w:val="Heading1"/>
      </w:pPr>
      <w:bookmarkStart w:id="11" w:name="O_1135214"/>
      <w:bookmarkEnd w:id="11"/>
      <w:r w:rsidRPr="002767AE">
        <w:t>Knowledge Evidence</w:t>
      </w:r>
    </w:p>
    <w:p w:rsidR="00000000" w:rsidRPr="002767AE" w:rsidP="000354E8">
      <w:pPr>
        <w:pStyle w:val="BodyText"/>
      </w:pPr>
      <w:r w:rsidRPr="002767AE">
        <w:t>To be competent in this unit, a person must demonstrate knowledge of:</w:t>
      </w:r>
    </w:p>
    <w:p w:rsidR="00000000" w:rsidRPr="002767AE" w:rsidP="002767AE">
      <w:pPr>
        <w:pStyle w:val="ListBullet"/>
      </w:pPr>
      <w:r w:rsidRPr="002767AE">
        <w:t>hazards associated with devices and systems used in the hydraulic sector</w:t>
      </w:r>
    </w:p>
    <w:p w:rsidR="00000000" w:rsidRPr="002767AE" w:rsidP="002767AE">
      <w:pPr>
        <w:pStyle w:val="ListBullet"/>
      </w:pPr>
      <w:r w:rsidRPr="002767AE">
        <w:t>installation methods used in hydraulic systems</w:t>
      </w:r>
    </w:p>
    <w:p w:rsidR="00000000" w:rsidRPr="002767AE" w:rsidP="002767AE">
      <w:pPr>
        <w:pStyle w:val="ListBullet"/>
      </w:pPr>
      <w:r w:rsidRPr="002767AE">
        <w:t xml:space="preserve">nature </w:t>
      </w:r>
      <w:r w:rsidRPr="002767AE">
        <w:t>of materials and effect of their performance in a variety of conditions</w:t>
      </w:r>
    </w:p>
    <w:p w:rsidR="00000000" w:rsidRPr="002767AE" w:rsidP="002767AE">
      <w:pPr>
        <w:pStyle w:val="ListBullet"/>
      </w:pPr>
      <w:r w:rsidRPr="002767AE">
        <w:t>preparation and interpretation of plans and specifications</w:t>
      </w:r>
    </w:p>
    <w:p w:rsidR="00000000" w:rsidRPr="002767AE" w:rsidP="002767AE">
      <w:pPr>
        <w:pStyle w:val="ListBullet"/>
      </w:pPr>
      <w:r w:rsidRPr="002767AE">
        <w:t>requirements of Commonwealth, state or territory regulatory authorities, relevant Australian Standards and codes, manufacture</w:t>
      </w:r>
      <w:r w:rsidRPr="002767AE">
        <w:t>r specifications, National Construction Code (NCC) and other relevant codes, standards and operating procedures</w:t>
      </w:r>
    </w:p>
    <w:p w:rsidR="00000000" w:rsidRPr="002767AE" w:rsidP="002767AE">
      <w:pPr>
        <w:pStyle w:val="ListBullet"/>
      </w:pPr>
      <w:r w:rsidRPr="002767AE">
        <w:t>terminology and definitions used in hydraulic design</w:t>
      </w:r>
    </w:p>
    <w:p w:rsidR="00000000" w:rsidRPr="002767AE" w:rsidP="002767AE">
      <w:pPr>
        <w:pStyle w:val="ListBullet"/>
      </w:pPr>
      <w:r w:rsidRPr="002767AE">
        <w:t>variety of applications of technology principles in design of water and energy-efficient usage systems for all classes of building</w:t>
      </w:r>
    </w:p>
    <w:p w:rsidR="00000000" w:rsidRPr="002767AE" w:rsidP="002767AE">
      <w:pPr>
        <w:pStyle w:val="ListBullet"/>
      </w:pPr>
      <w:r w:rsidRPr="002767AE">
        <w:t>work health and safety (WHS) requirements, including relevant statutory regulations, codes and standards</w:t>
      </w:r>
    </w:p>
    <w:p w:rsidR="00000000" w:rsidRPr="002767AE" w:rsidP="002767AE">
      <w:pPr>
        <w:pStyle w:val="ListBullet"/>
      </w:pPr>
      <w:r w:rsidRPr="002767AE">
        <w:t>performance requirem</w:t>
      </w:r>
      <w:r w:rsidRPr="002767AE">
        <w:t>ents including maintenance of flow, velocity, pressure and discharge requirements of the client, using relevant Australian Standards, NCC or other relevant codes and standards</w:t>
      </w:r>
    </w:p>
    <w:p w:rsidR="00000000" w:rsidRPr="002767AE" w:rsidP="002767AE">
      <w:pPr>
        <w:pStyle w:val="ListBullet"/>
      </w:pPr>
      <w:r w:rsidRPr="002767AE">
        <w:t>alternative processes and practices for water saving</w:t>
      </w:r>
    </w:p>
    <w:p w:rsidR="00000000" w:rsidRPr="002767AE" w:rsidP="002767AE">
      <w:pPr>
        <w:pStyle w:val="ListBullet"/>
      </w:pPr>
      <w:r w:rsidRPr="002767AE">
        <w:t xml:space="preserve">rainwater harvesting which </w:t>
      </w:r>
      <w:r w:rsidRPr="002767AE">
        <w:t>must include collection, storage and distribution of rainwater, including the use of tanks and dams</w:t>
      </w:r>
    </w:p>
    <w:p w:rsidR="00000000" w:rsidRPr="002767AE" w:rsidP="002767AE">
      <w:pPr>
        <w:pStyle w:val="ListBullet"/>
      </w:pPr>
      <w:r w:rsidRPr="002767AE">
        <w:t>water and energy audit reports.</w:t>
      </w:r>
    </w:p>
    <w:p w:rsidR="00000000" w:rsidRPr="002767AE" w:rsidP="002767AE">
      <w:pPr>
        <w:pStyle w:val="AllowPageBreak"/>
      </w:pPr>
    </w:p>
    <w:p w:rsidR="00000000" w:rsidRPr="002767AE" w:rsidP="002767AE">
      <w:pPr>
        <w:pStyle w:val="Heading1"/>
      </w:pPr>
      <w:bookmarkStart w:id="12" w:name="O_1135213"/>
      <w:bookmarkEnd w:id="12"/>
      <w:r w:rsidRPr="002767AE">
        <w:t>Assessment Conditions</w:t>
      </w:r>
    </w:p>
    <w:p w:rsidR="00000000" w:rsidRPr="002767AE" w:rsidP="000354E8">
      <w:pPr>
        <w:pStyle w:val="BodyText"/>
      </w:pPr>
      <w:r w:rsidRPr="002767AE">
        <w:t>Assessors must meet the requirements for assessors contained in the Standards for R</w:t>
      </w:r>
      <w:r w:rsidRPr="002767AE">
        <w:t>egistered Training Organisations.</w:t>
      </w:r>
    </w:p>
    <w:p w:rsidR="00000000" w:rsidRPr="002767AE" w:rsidP="000354E8">
      <w:pPr>
        <w:pStyle w:val="BodyText"/>
      </w:pPr>
      <w:r w:rsidRPr="002767AE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2767AE" w:rsidP="002767AE">
      <w:pPr>
        <w:pStyle w:val="Heading1"/>
      </w:pPr>
      <w:bookmarkStart w:id="13" w:name="O_1135211"/>
      <w:bookmarkEnd w:id="13"/>
      <w:r w:rsidRPr="002767AE">
        <w:t>Links</w:t>
      </w:r>
    </w:p>
    <w:p w:rsidR="00000000" w:rsidRPr="002767AE" w:rsidP="000354E8">
      <w:pPr>
        <w:pStyle w:val="BodyText"/>
      </w:pPr>
      <w:r w:rsidRPr="002767A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211D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767AE" w:rsidP="002767AE"/>
    <w:sectPr w:rsidSect="002767A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7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7AE" w:rsidRPr="000354E8" w:rsidP="000354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7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4E8" w:rsidP="002767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54E8" w:rsidP="002767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354E8" w:rsidP="002767A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7AE" w:rsidP="002767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354E8">
      <w:t>Approved</w:t>
    </w:r>
    <w:r w:rsidR="000354E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354E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354E8">
      <w:rPr>
        <w:noProof/>
      </w:rPr>
      <w:t>4</w:t>
    </w:r>
    <w:r>
      <w:rPr>
        <w:noProof/>
      </w:rPr>
      <w:fldChar w:fldCharType="end"/>
    </w:r>
  </w:p>
  <w:p w:rsidR="002767AE" w:rsidP="002767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354E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354E8">
      <w:t>BuildSkills Australia</w:t>
    </w:r>
    <w:r w:rsidR="000354E8">
      <w:fldChar w:fldCharType="end"/>
    </w:r>
  </w:p>
  <w:p w:rsidR="002767AE" w:rsidP="002767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7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4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67AE" w:rsidRPr="000354E8" w:rsidP="000354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7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4E8" w:rsidRPr="002D2AF8" w:rsidP="002767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CPCPPS5024 Conduct a water audit and identify water-saving initiatives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354E8" w:rsidP="002767A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7AE" w:rsidRPr="002D2AF8" w:rsidP="002767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354E8">
      <w:t>CPCPPS5024 Conduct a water audit and identify water-saving initiatives</w:t>
    </w:r>
    <w:r w:rsidR="000354E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354E8">
      <w:rPr>
        <w:noProof/>
      </w:rPr>
      <w:t>2 March 2025</w:t>
    </w:r>
    <w:r>
      <w:fldChar w:fldCharType="end"/>
    </w:r>
  </w:p>
  <w:p w:rsidR="002767AE" w:rsidP="002767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8CF2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6AF1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502F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7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67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67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67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67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67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67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67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67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67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67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67AE"/>
  </w:style>
  <w:style w:type="character" w:customStyle="1" w:styleId="Heading1Char">
    <w:name w:val="Heading 1 Char"/>
    <w:basedOn w:val="DefaultParagraphFont"/>
    <w:link w:val="Heading1"/>
    <w:rsid w:val="002767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67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67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67A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767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67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67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67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67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67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67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67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67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67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67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67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67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67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67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67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67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67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67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67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67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67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67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67AE"/>
    <w:rPr>
      <w:b/>
      <w:spacing w:val="0"/>
    </w:rPr>
  </w:style>
  <w:style w:type="paragraph" w:customStyle="1" w:styleId="SuperTitle">
    <w:name w:val="SuperTitle"/>
    <w:basedOn w:val="Title"/>
    <w:rsid w:val="002767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67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67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67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67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67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67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67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67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67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67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67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67AE"/>
    <w:rPr>
      <w:i/>
    </w:rPr>
  </w:style>
  <w:style w:type="paragraph" w:styleId="Caption">
    <w:name w:val="caption"/>
    <w:basedOn w:val="BodyText"/>
    <w:next w:val="Normal"/>
    <w:qFormat/>
    <w:rsid w:val="002767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67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67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67AE"/>
  </w:style>
  <w:style w:type="paragraph" w:styleId="TableofFigures">
    <w:name w:val="table of figures"/>
    <w:basedOn w:val="Normal"/>
    <w:next w:val="Normal"/>
    <w:semiHidden/>
    <w:rsid w:val="002767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67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67AE"/>
    <w:rPr>
      <w:rFonts w:ascii="Wingdings" w:hAnsi="Wingdings"/>
    </w:rPr>
  </w:style>
  <w:style w:type="paragraph" w:customStyle="1" w:styleId="TableHeading">
    <w:name w:val="Table Heading"/>
    <w:basedOn w:val="HeadingBase"/>
    <w:rsid w:val="002767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67AE"/>
    <w:rPr>
      <w:color w:val="0033CC"/>
      <w:u w:val="none"/>
    </w:rPr>
  </w:style>
  <w:style w:type="paragraph" w:customStyle="1" w:styleId="BodyTextRight">
    <w:name w:val="Body Text Right"/>
    <w:basedOn w:val="BodyText"/>
    <w:rsid w:val="002767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67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67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67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67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67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67AE"/>
    <w:rPr>
      <w:sz w:val="32"/>
    </w:rPr>
  </w:style>
  <w:style w:type="paragraph" w:customStyle="1" w:styleId="HeadingProcedure">
    <w:name w:val="Heading Procedure"/>
    <w:basedOn w:val="HeadingBase"/>
    <w:next w:val="Normal"/>
    <w:rsid w:val="002767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67AE"/>
    <w:pPr>
      <w:spacing w:before="60" w:after="60"/>
    </w:pPr>
  </w:style>
  <w:style w:type="paragraph" w:styleId="ListContinue">
    <w:name w:val="List Continue"/>
    <w:basedOn w:val="List"/>
    <w:rsid w:val="002767AE"/>
    <w:pPr>
      <w:ind w:firstLine="0"/>
    </w:pPr>
  </w:style>
  <w:style w:type="paragraph" w:customStyle="1" w:styleId="ListNote">
    <w:name w:val="List Note"/>
    <w:basedOn w:val="List"/>
    <w:rsid w:val="002767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67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67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67AE"/>
    <w:rPr>
      <w:rFonts w:ascii="Courier New" w:hAnsi="Courier New"/>
    </w:rPr>
  </w:style>
  <w:style w:type="paragraph" w:customStyle="1" w:styleId="NoteBullet">
    <w:name w:val="Note Bullet"/>
    <w:basedOn w:val="Note"/>
    <w:rsid w:val="002767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67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67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67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67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67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67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67AE"/>
    <w:rPr>
      <w:b/>
      <w:smallCaps/>
    </w:rPr>
  </w:style>
  <w:style w:type="paragraph" w:customStyle="1" w:styleId="TableListNumber">
    <w:name w:val="Table List Number"/>
    <w:basedOn w:val="ListNumber"/>
    <w:rsid w:val="002767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67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67AE"/>
    <w:pPr>
      <w:numPr>
        <w:numId w:val="9"/>
      </w:numPr>
    </w:pPr>
  </w:style>
  <w:style w:type="paragraph" w:customStyle="1" w:styleId="ListAlpha2">
    <w:name w:val="List Alpha 2"/>
    <w:basedOn w:val="List2"/>
    <w:rsid w:val="002767AE"/>
    <w:pPr>
      <w:numPr>
        <w:numId w:val="8"/>
      </w:numPr>
    </w:pPr>
  </w:style>
  <w:style w:type="paragraph" w:styleId="List2">
    <w:name w:val="List 2"/>
    <w:basedOn w:val="BodyText"/>
    <w:rsid w:val="002767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67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67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67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67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67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67AE"/>
    <w:pPr>
      <w:numPr>
        <w:numId w:val="4"/>
      </w:numPr>
    </w:pPr>
  </w:style>
  <w:style w:type="paragraph" w:styleId="ListContinue2">
    <w:name w:val="List Continue 2"/>
    <w:basedOn w:val="List2"/>
    <w:rsid w:val="002767AE"/>
    <w:pPr>
      <w:ind w:firstLine="0"/>
    </w:pPr>
  </w:style>
  <w:style w:type="paragraph" w:styleId="ListContinue3">
    <w:name w:val="List Continue 3"/>
    <w:basedOn w:val="List3"/>
    <w:rsid w:val="002767AE"/>
    <w:pPr>
      <w:ind w:left="1021" w:firstLine="0"/>
    </w:pPr>
  </w:style>
  <w:style w:type="paragraph" w:styleId="ListContinue4">
    <w:name w:val="List Continue 4"/>
    <w:basedOn w:val="List4"/>
    <w:rsid w:val="002767AE"/>
    <w:pPr>
      <w:ind w:firstLine="0"/>
    </w:pPr>
  </w:style>
  <w:style w:type="paragraph" w:styleId="ListContinue5">
    <w:name w:val="List Continue 5"/>
    <w:basedOn w:val="List5"/>
    <w:rsid w:val="002767AE"/>
    <w:pPr>
      <w:ind w:firstLine="0"/>
    </w:pPr>
  </w:style>
  <w:style w:type="paragraph" w:styleId="ListNumber3">
    <w:name w:val="List Number 3"/>
    <w:basedOn w:val="List3"/>
    <w:rsid w:val="002767AE"/>
    <w:pPr>
      <w:numPr>
        <w:numId w:val="5"/>
      </w:numPr>
    </w:pPr>
  </w:style>
  <w:style w:type="paragraph" w:styleId="ListNumber4">
    <w:name w:val="List Number 4"/>
    <w:basedOn w:val="List4"/>
    <w:rsid w:val="002767AE"/>
    <w:pPr>
      <w:numPr>
        <w:numId w:val="6"/>
      </w:numPr>
    </w:pPr>
  </w:style>
  <w:style w:type="paragraph" w:styleId="ListNumber5">
    <w:name w:val="List Number 5"/>
    <w:basedOn w:val="List5"/>
    <w:rsid w:val="002767AE"/>
    <w:pPr>
      <w:numPr>
        <w:numId w:val="7"/>
      </w:numPr>
    </w:pPr>
  </w:style>
  <w:style w:type="paragraph" w:styleId="BlockText">
    <w:name w:val="Block Text"/>
    <w:basedOn w:val="Normal"/>
    <w:rsid w:val="002767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67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67AE"/>
    <w:rPr>
      <w:sz w:val="16"/>
      <w:vertAlign w:val="superscript"/>
    </w:rPr>
  </w:style>
  <w:style w:type="character" w:customStyle="1" w:styleId="Symbols">
    <w:name w:val="Symbols"/>
    <w:basedOn w:val="DefaultParagraphFont"/>
    <w:rsid w:val="002767AE"/>
    <w:rPr>
      <w:rFonts w:ascii="Symbol" w:hAnsi="Symbol"/>
    </w:rPr>
  </w:style>
  <w:style w:type="character" w:customStyle="1" w:styleId="MenuOptions">
    <w:name w:val="Menu Options"/>
    <w:basedOn w:val="DefaultParagraphFont"/>
    <w:rsid w:val="002767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67AE"/>
    <w:rPr>
      <w:b/>
    </w:rPr>
  </w:style>
  <w:style w:type="character" w:customStyle="1" w:styleId="Underlined">
    <w:name w:val="Underlined"/>
    <w:basedOn w:val="DefaultParagraphFont"/>
    <w:rsid w:val="002767AE"/>
    <w:rPr>
      <w:u w:val="single"/>
    </w:rPr>
  </w:style>
  <w:style w:type="paragraph" w:customStyle="1" w:styleId="TableBodyTextRight">
    <w:name w:val="Table Body Text Right"/>
    <w:basedOn w:val="TableBodyText"/>
    <w:rsid w:val="002767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67AE"/>
    <w:rPr>
      <w:sz w:val="18"/>
    </w:rPr>
  </w:style>
  <w:style w:type="paragraph" w:customStyle="1" w:styleId="BodySmallRight">
    <w:name w:val="Body Small Right"/>
    <w:basedOn w:val="BodyTextRight"/>
    <w:rsid w:val="002767AE"/>
    <w:rPr>
      <w:sz w:val="18"/>
      <w:szCs w:val="18"/>
    </w:rPr>
  </w:style>
  <w:style w:type="paragraph" w:customStyle="1" w:styleId="MarginEdition">
    <w:name w:val="Margin Edition"/>
    <w:basedOn w:val="MarginNote"/>
    <w:rsid w:val="002767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67AE"/>
    <w:rPr>
      <w:sz w:val="2"/>
      <w:szCs w:val="2"/>
    </w:rPr>
  </w:style>
  <w:style w:type="character" w:customStyle="1" w:styleId="Small">
    <w:name w:val="Small"/>
    <w:basedOn w:val="DefaultParagraphFont"/>
    <w:rsid w:val="002767AE"/>
    <w:rPr>
      <w:sz w:val="16"/>
    </w:rPr>
  </w:style>
  <w:style w:type="paragraph" w:customStyle="1" w:styleId="WideTable">
    <w:name w:val="Wide Table"/>
    <w:basedOn w:val="Normal"/>
    <w:rsid w:val="002767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67AE"/>
  </w:style>
  <w:style w:type="paragraph" w:styleId="Quote">
    <w:name w:val="Quote"/>
    <w:basedOn w:val="Heading1"/>
    <w:link w:val="QuoteChar"/>
    <w:qFormat/>
    <w:rsid w:val="002767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67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67AE"/>
    <w:pPr>
      <w:pageBreakBefore/>
    </w:pPr>
  </w:style>
  <w:style w:type="paragraph" w:customStyle="1" w:styleId="Border">
    <w:name w:val="Border"/>
    <w:basedOn w:val="Normal"/>
    <w:qFormat/>
    <w:rsid w:val="002767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67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67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67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67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67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67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67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67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67AE"/>
    <w:rPr>
      <w:u w:val="single"/>
    </w:rPr>
  </w:style>
  <w:style w:type="character" w:customStyle="1" w:styleId="BoldandItalics">
    <w:name w:val="Bold and Italics"/>
    <w:qFormat/>
    <w:rsid w:val="002767AE"/>
    <w:rPr>
      <w:b/>
      <w:i/>
      <w:u w:val="none"/>
    </w:rPr>
  </w:style>
  <w:style w:type="paragraph" w:styleId="BalloonText">
    <w:name w:val="Balloon Text"/>
    <w:basedOn w:val="Normal"/>
    <w:link w:val="BalloonTextChar"/>
    <w:rsid w:val="002767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67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67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67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67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67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67AE"/>
    <w:pPr>
      <w:spacing w:before="0" w:after="0"/>
    </w:pPr>
  </w:style>
  <w:style w:type="paragraph" w:customStyle="1" w:styleId="BodyTextBold">
    <w:name w:val="Body Text Bold"/>
    <w:basedOn w:val="BodyText"/>
    <w:qFormat/>
    <w:rsid w:val="002767AE"/>
    <w:rPr>
      <w:b/>
    </w:rPr>
  </w:style>
  <w:style w:type="character" w:styleId="Hyperlink">
    <w:name w:val="Hyperlink"/>
    <w:basedOn w:val="DefaultParagraphFont"/>
    <w:uiPriority w:val="99"/>
    <w:unhideWhenUsed/>
    <w:rsid w:val="000354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942</Words>
  <Characters>6034</Characters>
  <Application>Microsoft Office Word</Application>
  <DocSecurity>0</DocSecurity>
  <Lines>241</Lines>
  <Paragraphs>131</Paragraphs>
  <ScaleCrop>false</ScaleCrop>
  <Company>Author-it Software Corporation Ltd.</Company>
  <LinksUpToDate>false</LinksUpToDate>
  <CharactersWithSpaces>6845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CPCPPS5024 Conduct a water audit and identify water-saving initiatives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2025-03-01T14:56:00Z</dcterms:created>
  <dcterms:modified xsi:type="dcterms:W3CDTF">2025-03-01T14:56:00Z</dcterms:modified>
</cp:coreProperties>
</file>