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7F8" w:rsidP="00246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CPCPMS4023 Design compressed air systems</w:t>
      </w:r>
      <w:r>
        <w:fldChar w:fldCharType="end"/>
      </w:r>
    </w:p>
    <w:p w:rsidR="002467F8" w:rsidP="002467F8">
      <w:pPr>
        <w:pStyle w:val="Version"/>
        <w:sectPr w:rsidSect="009C5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FAD" w:rsidP="009C5FAD">
      <w:pPr>
        <w:pStyle w:val="SuperHeading"/>
      </w:pPr>
      <w:r w:rsidRPr="009C5FAD">
        <w:t>CPCPMS4023 Design compressed air systems</w:t>
      </w:r>
    </w:p>
    <w:p w:rsidR="00000000" w:rsidRPr="009C5FAD" w:rsidP="009C5FAD">
      <w:pPr>
        <w:pStyle w:val="Heading1"/>
      </w:pPr>
      <w:bookmarkStart w:id="1" w:name="O_1135029"/>
      <w:bookmarkEnd w:id="1"/>
      <w:r w:rsidRPr="009C5F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AD" w:rsidP="009C5FAD">
            <w:pPr>
              <w:pStyle w:val="BodyText"/>
            </w:pPr>
            <w:r w:rsidRPr="009C5FAD">
              <w:t>This version first released with CPC Construction, Plumbing and Services Training Package Release 6.0</w:t>
            </w:r>
          </w:p>
          <w:p w:rsidR="00000000" w:rsidRPr="009C5FAD" w:rsidP="009C5FAD">
            <w:pPr>
              <w:pStyle w:val="BodyText"/>
            </w:pPr>
            <w:r w:rsidRPr="009C5FAD">
              <w:t>Supersedes and is equivalent to CPCPMS4023A Design compressed air systems.  Updated to meet the Standards for Training Pack</w:t>
            </w:r>
            <w:r w:rsidRPr="009C5FAD">
              <w:t>ages 2012.</w:t>
            </w:r>
          </w:p>
        </w:tc>
      </w:tr>
    </w:tbl>
    <w:p w:rsidR="00000000" w:rsidRPr="009C5FAD" w:rsidP="009C5FAD">
      <w:pPr>
        <w:pStyle w:val="BodyText"/>
      </w:pPr>
    </w:p>
    <w:p w:rsidR="00000000" w:rsidRPr="009C5FAD" w:rsidP="009C5FAD">
      <w:pPr>
        <w:pStyle w:val="AllowPageBreak"/>
      </w:pPr>
    </w:p>
    <w:p w:rsidR="00000000" w:rsidRPr="009C5FAD" w:rsidP="009C5FAD">
      <w:pPr>
        <w:pStyle w:val="Heading1"/>
      </w:pPr>
      <w:bookmarkStart w:id="2" w:name="O_1135035"/>
      <w:bookmarkEnd w:id="2"/>
      <w:r w:rsidRPr="009C5FAD">
        <w:t>Application</w:t>
      </w:r>
    </w:p>
    <w:p w:rsidR="00000000" w:rsidRPr="009C5FAD" w:rsidP="002467F8">
      <w:pPr>
        <w:pStyle w:val="BodyText"/>
      </w:pPr>
      <w:r w:rsidRPr="009C5FAD">
        <w:t>This unit specifies the skills and knowledge required to design and size compressed air distribution systems and prepare system plans, specifications, testing and commissioning schedules and operation and mainten</w:t>
      </w:r>
      <w:r w:rsidRPr="009C5FAD">
        <w:t>ance manuals.</w:t>
      </w:r>
    </w:p>
    <w:p w:rsidR="00000000" w:rsidRPr="009C5FAD" w:rsidP="002467F8">
      <w:pPr>
        <w:pStyle w:val="BodyText"/>
      </w:pPr>
      <w:r w:rsidRPr="009C5FAD">
        <w:t>In some jurisdictions, this unit of competency may form part of accreditation, licensing, legislative, regulatory or certification requirements.</w:t>
      </w:r>
    </w:p>
    <w:p w:rsidR="00000000" w:rsidRPr="009C5FAD" w:rsidP="009C5FAD">
      <w:pPr>
        <w:pStyle w:val="Heading1"/>
      </w:pPr>
      <w:bookmarkStart w:id="3" w:name="O_1135034"/>
      <w:bookmarkEnd w:id="3"/>
      <w:r w:rsidRPr="009C5FAD">
        <w:t>Pre-requisite Unit</w:t>
      </w:r>
    </w:p>
    <w:p w:rsidR="00000000" w:rsidRPr="009C5FAD" w:rsidP="002467F8">
      <w:pPr>
        <w:pStyle w:val="BodyText"/>
      </w:pPr>
      <w:r w:rsidRPr="009C5FAD">
        <w:t>Nil.</w:t>
      </w:r>
    </w:p>
    <w:p w:rsidR="00000000" w:rsidRPr="009C5FAD" w:rsidP="009C5FAD">
      <w:pPr>
        <w:pStyle w:val="Heading1"/>
      </w:pPr>
      <w:bookmarkStart w:id="4" w:name="O_1135033"/>
      <w:bookmarkEnd w:id="4"/>
      <w:r w:rsidRPr="009C5FAD">
        <w:t>Unit Sector</w:t>
      </w:r>
    </w:p>
    <w:p w:rsidR="00000000" w:rsidRPr="009C5FAD" w:rsidP="002467F8">
      <w:pPr>
        <w:pStyle w:val="BodyText"/>
      </w:pPr>
      <w:r w:rsidRPr="009C5FAD">
        <w:t>Plumbing</w:t>
      </w:r>
    </w:p>
    <w:p w:rsidR="00000000" w:rsidRPr="009C5FAD" w:rsidP="009C5FAD">
      <w:pPr>
        <w:pStyle w:val="Heading1"/>
      </w:pPr>
      <w:bookmarkStart w:id="5" w:name="O_1135032"/>
      <w:bookmarkEnd w:id="5"/>
      <w:r w:rsidRPr="009C5F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Performance criteria describe what needs to be done to demonstrate achievement of the element.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Identify compressed air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Access and read plans, job specifications, relevant Australian Standards, codes, manufacturers’ instructions and jurisdictional requirements to determine design and size of compressed air systems.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Identify and apply workplace, work health and safety</w:t>
            </w:r>
            <w:r w:rsidRPr="009C5FAD">
              <w:t xml:space="preserve"> (WHS) and environmental requirements.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Determine quantity, location, fixtures and legal points of discharge.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Design and size system layout in accordance with relevant manufacturers</w:t>
            </w:r>
            <w:r>
              <w:t>’</w:t>
            </w:r>
            <w:r w:rsidRPr="009C5FAD">
              <w:t xml:space="preserve"> instructions, Australian Standards and jurisdictional requirements.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Use the proposed design to identify and specify optimal material requirements.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Prepare testing and commissioning schedule.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Produce operation and maintenance manual.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Identify and analyse noise reduction methods and specify suitable methods.</w:t>
            </w:r>
          </w:p>
        </w:tc>
      </w:tr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AD" w:rsidP="009C5FAD">
            <w:pPr>
              <w:pStyle w:val="BodyText"/>
            </w:pPr>
            <w:r w:rsidRPr="009C5FAD">
              <w:t xml:space="preserve">Produce final system </w:t>
            </w:r>
            <w:r w:rsidRPr="009C5FAD">
              <w:t>layout plans according to relevant drawing design standards.</w:t>
            </w:r>
          </w:p>
        </w:tc>
      </w:tr>
    </w:tbl>
    <w:p w:rsidR="00000000" w:rsidRPr="009C5FAD" w:rsidP="009C5FAD">
      <w:pPr>
        <w:pStyle w:val="BodyText"/>
      </w:pPr>
    </w:p>
    <w:p w:rsidR="00000000" w:rsidRPr="009C5FAD" w:rsidP="009C5FAD">
      <w:pPr>
        <w:pStyle w:val="AllowPageBreak"/>
      </w:pPr>
    </w:p>
    <w:p w:rsidR="00000000" w:rsidRPr="009C5FAD" w:rsidP="009C5FAD">
      <w:pPr>
        <w:pStyle w:val="Heading1"/>
      </w:pPr>
      <w:bookmarkStart w:id="6" w:name="O_1135031"/>
      <w:bookmarkEnd w:id="6"/>
      <w:r w:rsidRPr="009C5FAD">
        <w:t>Foundation Skills</w:t>
      </w:r>
    </w:p>
    <w:p w:rsidR="00000000" w:rsidRPr="009C5FAD" w:rsidP="002467F8">
      <w:pPr>
        <w:pStyle w:val="BodyText"/>
      </w:pPr>
      <w:r w:rsidRPr="009C5FAD">
        <w:t xml:space="preserve">Foundation skills essential to performance are explicit in the performance criteria of this unit of competency. </w:t>
      </w:r>
    </w:p>
    <w:p w:rsidR="00000000" w:rsidRPr="009C5FAD" w:rsidP="009C5FAD">
      <w:pPr>
        <w:pStyle w:val="Heading1"/>
      </w:pPr>
      <w:bookmarkStart w:id="7" w:name="O_1135030"/>
      <w:bookmarkEnd w:id="7"/>
      <w:r w:rsidRPr="009C5FAD">
        <w:t>Unit Mapping Information</w:t>
      </w:r>
    </w:p>
    <w:p w:rsidR="00000000" w:rsidRPr="009C5FAD" w:rsidP="002467F8">
      <w:pPr>
        <w:pStyle w:val="BodyText"/>
      </w:pPr>
      <w:r w:rsidRPr="009C5FAD">
        <w:t>Supersedes and is equivalent to CPCPMS4023A Design compressed air systems.</w:t>
      </w:r>
    </w:p>
    <w:p w:rsidR="00000000" w:rsidRPr="009C5FAD" w:rsidP="009C5FAD">
      <w:pPr>
        <w:pStyle w:val="Heading1"/>
      </w:pPr>
      <w:bookmarkStart w:id="8" w:name="O_1135023"/>
      <w:bookmarkEnd w:id="8"/>
      <w:r w:rsidRPr="009C5FAD">
        <w:t>Links</w:t>
      </w:r>
    </w:p>
    <w:p w:rsidR="00000000" w:rsidRPr="009C5FAD" w:rsidP="002467F8">
      <w:pPr>
        <w:pStyle w:val="BodyText"/>
      </w:pPr>
      <w:r w:rsidRPr="009C5F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51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5FAD" w:rsidP="002467F8">
      <w:pPr>
        <w:pStyle w:val="BodyText"/>
        <w:sectPr w:rsidSect="009C5F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FAD" w:rsidP="009C5FAD">
      <w:pPr>
        <w:pStyle w:val="SuperHeading"/>
      </w:pPr>
      <w:r w:rsidRPr="009C5FAD">
        <w:t>Assessment Requirements for CPCPMS4023 Desi</w:t>
      </w:r>
      <w:r w:rsidRPr="009C5FAD">
        <w:t>gn compressed air systems</w:t>
      </w:r>
    </w:p>
    <w:p w:rsidR="00000000" w:rsidRPr="009C5FAD" w:rsidP="009C5FAD">
      <w:pPr>
        <w:pStyle w:val="Heading1"/>
      </w:pPr>
      <w:bookmarkStart w:id="9" w:name="O_1135025"/>
      <w:bookmarkEnd w:id="9"/>
      <w:r w:rsidRPr="009C5F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5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AD">
            <w:pPr>
              <w:pStyle w:val="BodyText"/>
              <w:rPr>
                <w:lang w:val="en-NZ"/>
              </w:rPr>
            </w:pPr>
            <w:r w:rsidRPr="009C5FA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AD" w:rsidP="009C5FAD">
            <w:pPr>
              <w:pStyle w:val="BodyText"/>
            </w:pPr>
            <w:r w:rsidRPr="009C5FAD">
              <w:t>This version first released with CPC Construction, Plumbing and Services Training Package Release 6.0</w:t>
            </w:r>
          </w:p>
          <w:p w:rsidR="00000000" w:rsidRPr="009C5FAD" w:rsidP="009C5FAD">
            <w:pPr>
              <w:pStyle w:val="BodyText"/>
            </w:pPr>
            <w:r w:rsidRPr="009C5FAD">
              <w:t>Supersedes and is equivalent to CPCPMS4023A Design compressed air systems.  Upd</w:t>
            </w:r>
            <w:r w:rsidRPr="009C5FAD">
              <w:t>ated to meet the Standards for Training Packages 2012.</w:t>
            </w:r>
          </w:p>
        </w:tc>
      </w:tr>
    </w:tbl>
    <w:p w:rsidR="00000000" w:rsidRPr="009C5FAD" w:rsidP="009C5FAD">
      <w:pPr>
        <w:pStyle w:val="BodyText"/>
      </w:pPr>
    </w:p>
    <w:p w:rsidR="00000000" w:rsidRPr="009C5FAD" w:rsidP="009C5FAD">
      <w:pPr>
        <w:pStyle w:val="AllowPageBreak"/>
      </w:pPr>
    </w:p>
    <w:p w:rsidR="00000000" w:rsidRPr="009C5FAD" w:rsidP="009C5FAD">
      <w:pPr>
        <w:pStyle w:val="Heading1"/>
      </w:pPr>
      <w:bookmarkStart w:id="10" w:name="O_1135028"/>
      <w:bookmarkEnd w:id="10"/>
      <w:r w:rsidRPr="009C5FAD">
        <w:t>Performance Evidence</w:t>
      </w:r>
    </w:p>
    <w:p w:rsidR="00000000" w:rsidRPr="009C5FAD" w:rsidP="002467F8">
      <w:pPr>
        <w:pStyle w:val="BodyText"/>
      </w:pPr>
      <w:r w:rsidRPr="009C5FAD">
        <w:t xml:space="preserve">To demonstrate competency, a candidate must meet the performance criteria for this unit by: </w:t>
      </w:r>
    </w:p>
    <w:p w:rsidR="00000000" w:rsidRPr="009C5FAD" w:rsidP="009C5FAD">
      <w:pPr>
        <w:pStyle w:val="ListBullet"/>
      </w:pPr>
      <w:r w:rsidRPr="009C5FAD">
        <w:t>evaluating and documenting design parameters including client, Au</w:t>
      </w:r>
      <w:r w:rsidRPr="009C5FAD">
        <w:t>stralian Standards, codes, manufacturers’ instructions and jurisdictional requirements for at least two (2) compressed air systems.</w:t>
      </w:r>
    </w:p>
    <w:p w:rsidR="00000000" w:rsidRPr="009C5FAD" w:rsidP="002467F8">
      <w:pPr>
        <w:pStyle w:val="BodyText"/>
      </w:pPr>
      <w:r w:rsidRPr="009C5FAD">
        <w:t>The design must include evidence of the applicati</w:t>
      </w:r>
      <w:r w:rsidRPr="009C5FAD">
        <w:t>on of sustainability principles and concepts, manufacturer and regulatory requirements and identification of electrical hazards.</w:t>
      </w:r>
    </w:p>
    <w:p w:rsidR="00000000" w:rsidRPr="009C5FAD" w:rsidP="002467F8">
      <w:pPr>
        <w:pStyle w:val="BodyText"/>
      </w:pPr>
      <w:r w:rsidRPr="009C5FAD">
        <w:t>Design, sizing layouts and plans must include:</w:t>
      </w:r>
    </w:p>
    <w:p w:rsidR="00000000" w:rsidRPr="009C5FAD" w:rsidP="009C5FAD">
      <w:pPr>
        <w:pStyle w:val="ListBullet"/>
      </w:pPr>
      <w:r w:rsidRPr="009C5FAD">
        <w:t xml:space="preserve">industry standard layouts for compressed air systems </w:t>
      </w:r>
    </w:p>
    <w:p w:rsidR="00000000" w:rsidRPr="009C5FAD" w:rsidP="009C5FAD">
      <w:pPr>
        <w:pStyle w:val="ListBullet"/>
      </w:pPr>
      <w:r w:rsidRPr="009C5FAD">
        <w:t>pipe sizes according to r</w:t>
      </w:r>
      <w:r w:rsidRPr="009C5FAD">
        <w:t>egulations and manufacturers</w:t>
      </w:r>
      <w:r>
        <w:t>’</w:t>
      </w:r>
      <w:r w:rsidRPr="009C5FAD">
        <w:t xml:space="preserve"> requirements</w:t>
      </w:r>
    </w:p>
    <w:p w:rsidR="00000000" w:rsidRPr="009C5FAD" w:rsidP="009C5FAD">
      <w:pPr>
        <w:pStyle w:val="ListBullet"/>
      </w:pPr>
      <w:r w:rsidRPr="009C5FAD">
        <w:t>specifications for compressed air systems</w:t>
      </w:r>
    </w:p>
    <w:p w:rsidR="00000000" w:rsidRPr="009C5FAD" w:rsidP="009C5FAD">
      <w:pPr>
        <w:pStyle w:val="ListBullet"/>
      </w:pPr>
      <w:r w:rsidRPr="009C5FAD">
        <w:t>testing and commissioning schedules</w:t>
      </w:r>
    </w:p>
    <w:p w:rsidR="00000000" w:rsidRPr="009C5FAD" w:rsidP="009C5FAD">
      <w:pPr>
        <w:pStyle w:val="ListBullet"/>
      </w:pPr>
      <w:r w:rsidRPr="009C5FAD">
        <w:t>operation and maintenance manuals.</w:t>
      </w:r>
    </w:p>
    <w:p w:rsidR="00000000" w:rsidRPr="009C5FAD" w:rsidP="009C5FAD">
      <w:pPr>
        <w:pStyle w:val="AllowPageBreak"/>
      </w:pPr>
    </w:p>
    <w:p w:rsidR="00000000" w:rsidRPr="009C5FAD" w:rsidP="009C5FAD">
      <w:pPr>
        <w:pStyle w:val="Heading1"/>
      </w:pPr>
      <w:bookmarkStart w:id="11" w:name="O_1135027"/>
      <w:bookmarkEnd w:id="11"/>
      <w:r w:rsidRPr="009C5FAD">
        <w:t>Knowledge Evidence</w:t>
      </w:r>
    </w:p>
    <w:p w:rsidR="00000000" w:rsidRPr="009C5FAD" w:rsidP="002467F8">
      <w:pPr>
        <w:pStyle w:val="BodyText"/>
      </w:pPr>
      <w:r w:rsidRPr="009C5FAD">
        <w:t>To be competent in this unit, a candidate must demonstrate kno</w:t>
      </w:r>
      <w:r w:rsidRPr="009C5FAD">
        <w:t>wledge of:</w:t>
      </w:r>
    </w:p>
    <w:p w:rsidR="00000000" w:rsidRPr="009C5FAD" w:rsidP="009C5FAD">
      <w:pPr>
        <w:pStyle w:val="ListBullet"/>
      </w:pPr>
      <w:r w:rsidRPr="009C5FAD">
        <w:t>architectural specifications</w:t>
      </w:r>
    </w:p>
    <w:p w:rsidR="00000000" w:rsidRPr="009C5FAD" w:rsidP="009C5FAD">
      <w:pPr>
        <w:pStyle w:val="ListBullet"/>
      </w:pPr>
      <w:r w:rsidRPr="009C5FAD">
        <w:t>builders</w:t>
      </w:r>
      <w:r>
        <w:t>’</w:t>
      </w:r>
      <w:r w:rsidRPr="009C5FAD">
        <w:t xml:space="preserve"> specifications</w:t>
      </w:r>
    </w:p>
    <w:p w:rsidR="00000000" w:rsidRPr="009C5FAD" w:rsidP="009C5FAD">
      <w:pPr>
        <w:pStyle w:val="ListBullet"/>
      </w:pPr>
      <w:r w:rsidRPr="009C5FAD">
        <w:t>owner requirements</w:t>
      </w:r>
    </w:p>
    <w:p w:rsidR="00000000" w:rsidRPr="009C5FAD" w:rsidP="009C5FAD">
      <w:pPr>
        <w:pStyle w:val="ListBullet"/>
      </w:pPr>
      <w:r w:rsidRPr="009C5FAD">
        <w:t>specialist use applications</w:t>
      </w:r>
    </w:p>
    <w:p w:rsidR="00000000" w:rsidRPr="009C5FAD" w:rsidP="009C5FAD">
      <w:pPr>
        <w:pStyle w:val="ListBullet"/>
      </w:pPr>
      <w:r w:rsidRPr="009C5FAD">
        <w:t>cost-benefit analysis which compares the range of suitable treatment and disposal options, materials, system choices, disinfection options, wat</w:t>
      </w:r>
      <w:r w:rsidRPr="009C5FAD">
        <w:t>er savings and environmental benefits compared to initial and ongoing maintenance costs</w:t>
      </w:r>
    </w:p>
    <w:p w:rsidR="00000000" w:rsidRPr="009C5FAD" w:rsidP="009C5FAD">
      <w:pPr>
        <w:pStyle w:val="ListBullet"/>
      </w:pPr>
      <w:r w:rsidRPr="009C5FAD">
        <w:t>design and performance requirements for compressed air systems</w:t>
      </w:r>
    </w:p>
    <w:p w:rsidR="00000000" w:rsidRPr="009C5FAD" w:rsidP="009C5FAD">
      <w:pPr>
        <w:pStyle w:val="ListBullet"/>
      </w:pPr>
      <w:r w:rsidRPr="009C5FAD">
        <w:t>relevant manufacturers</w:t>
      </w:r>
      <w:r>
        <w:t>’</w:t>
      </w:r>
      <w:r w:rsidRPr="009C5FAD">
        <w:t xml:space="preserve"> requirements, Australian Standards and jurisdictional requirements</w:t>
      </w:r>
    </w:p>
    <w:p w:rsidR="00000000" w:rsidRPr="009C5FAD" w:rsidP="009C5FAD">
      <w:pPr>
        <w:pStyle w:val="ListBullet"/>
      </w:pPr>
      <w:r w:rsidRPr="009C5FAD">
        <w:t>job specificat</w:t>
      </w:r>
      <w:r w:rsidRPr="009C5FAD">
        <w:t>ions</w:t>
      </w:r>
      <w:r w:rsidRPr="009C5FAD">
        <w:tab/>
      </w:r>
    </w:p>
    <w:p w:rsidR="00000000" w:rsidRPr="009C5FAD" w:rsidP="009C5FAD">
      <w:pPr>
        <w:pStyle w:val="ListBullet"/>
      </w:pPr>
      <w:r w:rsidRPr="009C5FAD">
        <w:t>system testing</w:t>
      </w:r>
      <w:r w:rsidRPr="009C5FAD">
        <w:tab/>
      </w:r>
    </w:p>
    <w:p w:rsidR="00000000" w:rsidRPr="009C5FAD" w:rsidP="009C5FAD">
      <w:pPr>
        <w:pStyle w:val="ListBullet"/>
      </w:pPr>
      <w:r w:rsidRPr="009C5FAD">
        <w:t>commissioning schedule requirements</w:t>
      </w:r>
    </w:p>
    <w:p w:rsidR="00000000" w:rsidRPr="009C5FAD" w:rsidP="009C5FAD">
      <w:pPr>
        <w:pStyle w:val="ListBullet"/>
      </w:pPr>
      <w:r w:rsidRPr="009C5FAD">
        <w:t>operation and maintenance manual information</w:t>
      </w:r>
    </w:p>
    <w:p w:rsidR="00000000" w:rsidRPr="009C5FAD" w:rsidP="009C5FAD">
      <w:pPr>
        <w:pStyle w:val="ListBullet"/>
      </w:pPr>
      <w:r w:rsidRPr="009C5FAD">
        <w:t>tools, materials and equipment used to design, size and document the layout of compressed air systems</w:t>
      </w:r>
    </w:p>
    <w:p w:rsidR="00000000" w:rsidRPr="009C5FAD" w:rsidP="009C5FAD">
      <w:pPr>
        <w:pStyle w:val="ListBullet"/>
      </w:pPr>
      <w:r w:rsidRPr="009C5FAD">
        <w:t>work health and safety (WH</w:t>
      </w:r>
      <w:r w:rsidRPr="009C5FAD">
        <w:t>S) requirements for designing, sizing and documenting the layout of compressed air systems.</w:t>
      </w:r>
    </w:p>
    <w:p w:rsidR="00000000" w:rsidRPr="009C5FAD" w:rsidP="009C5FAD">
      <w:pPr>
        <w:pStyle w:val="AllowPageBreak"/>
      </w:pPr>
    </w:p>
    <w:p w:rsidR="00000000" w:rsidRPr="009C5FAD" w:rsidP="009C5FAD">
      <w:pPr>
        <w:pStyle w:val="Heading1"/>
      </w:pPr>
      <w:bookmarkStart w:id="12" w:name="O_1135026"/>
      <w:bookmarkEnd w:id="12"/>
      <w:r w:rsidRPr="009C5FAD">
        <w:t>Assessment Conditions</w:t>
      </w:r>
    </w:p>
    <w:p w:rsidR="00000000" w:rsidRPr="009C5FAD" w:rsidP="002467F8">
      <w:pPr>
        <w:pStyle w:val="BodyText"/>
      </w:pPr>
      <w:r w:rsidRPr="009C5FAD">
        <w:t>Assessors must meet the requirements for assessors contained in the Standards for Registered Training Organisations.</w:t>
      </w:r>
    </w:p>
    <w:p w:rsidR="00000000" w:rsidRPr="009C5FAD" w:rsidP="002467F8">
      <w:pPr>
        <w:pStyle w:val="BodyText"/>
      </w:pPr>
      <w:r w:rsidRPr="009C5FAD">
        <w:t>This u</w:t>
      </w:r>
      <w:r w:rsidRPr="009C5FAD">
        <w:t>nit must be assessed in the workplace or a close simulation using realistic workplace conditions, materials, activities, responsibilities, procedures, safety requirements and environmental considerations.</w:t>
      </w:r>
    </w:p>
    <w:p w:rsidR="00000000" w:rsidRPr="009C5FAD" w:rsidP="009C5FAD">
      <w:pPr>
        <w:pStyle w:val="Heading1"/>
      </w:pPr>
      <w:bookmarkStart w:id="13" w:name="O_1135024"/>
      <w:bookmarkEnd w:id="13"/>
      <w:r w:rsidRPr="009C5FAD">
        <w:t>Links</w:t>
      </w:r>
    </w:p>
    <w:p w:rsidR="00000000" w:rsidRPr="009C5FAD" w:rsidP="002467F8">
      <w:pPr>
        <w:pStyle w:val="BodyText"/>
      </w:pPr>
      <w:r w:rsidRPr="009C5FAD">
        <w:t xml:space="preserve">Companion volumes to this </w:t>
      </w:r>
      <w:r w:rsidRPr="009C5FAD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51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5FAD" w:rsidP="009C5FAD"/>
    <w:sectPr w:rsidSect="009C5F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 w:rsidRPr="002467F8" w:rsidP="00246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F8" w:rsidP="009C5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7F8" w:rsidP="009C5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467F8" w:rsidP="009C5F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 w:rsidP="009C5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7F8">
      <w:t>Approved</w:t>
    </w:r>
    <w:r w:rsidR="002467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7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7F8">
      <w:rPr>
        <w:noProof/>
      </w:rPr>
      <w:t>4</w:t>
    </w:r>
    <w:r>
      <w:rPr>
        <w:noProof/>
      </w:rPr>
      <w:fldChar w:fldCharType="end"/>
    </w:r>
  </w:p>
  <w:p w:rsidR="009C5FAD" w:rsidP="009C5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7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7F8">
      <w:t>BuildSkills Australia</w:t>
    </w:r>
    <w:r w:rsidR="002467F8">
      <w:fldChar w:fldCharType="end"/>
    </w:r>
  </w:p>
  <w:p w:rsidR="009C5FAD" w:rsidP="009C5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FAD" w:rsidRPr="002467F8" w:rsidP="00246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F8" w:rsidRPr="002D2AF8" w:rsidP="009C5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CPCPMS4023 Design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67F8" w:rsidP="009C5F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AD" w:rsidRPr="002D2AF8" w:rsidP="009C5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7F8">
      <w:t>CPCPMS4023 Design compressed air systems</w:t>
    </w:r>
    <w:r w:rsidR="002467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7F8">
      <w:rPr>
        <w:noProof/>
      </w:rPr>
      <w:t>1 March 2025</w:t>
    </w:r>
    <w:r>
      <w:fldChar w:fldCharType="end"/>
    </w:r>
  </w:p>
  <w:p w:rsidR="009C5FAD" w:rsidP="009C5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4A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7A2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FAD"/>
  </w:style>
  <w:style w:type="character" w:customStyle="1" w:styleId="Heading1Char">
    <w:name w:val="Heading 1 Char"/>
    <w:basedOn w:val="DefaultParagraphFont"/>
    <w:link w:val="Heading1"/>
    <w:rsid w:val="009C5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F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5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FAD"/>
    <w:rPr>
      <w:b/>
      <w:spacing w:val="0"/>
    </w:rPr>
  </w:style>
  <w:style w:type="paragraph" w:customStyle="1" w:styleId="SuperTitle">
    <w:name w:val="SuperTitle"/>
    <w:basedOn w:val="Title"/>
    <w:rsid w:val="009C5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F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FAD"/>
    <w:rPr>
      <w:i/>
    </w:rPr>
  </w:style>
  <w:style w:type="paragraph" w:styleId="Caption">
    <w:name w:val="caption"/>
    <w:basedOn w:val="BodyText"/>
    <w:next w:val="Normal"/>
    <w:qFormat/>
    <w:rsid w:val="009C5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FAD"/>
  </w:style>
  <w:style w:type="paragraph" w:styleId="TableofFigures">
    <w:name w:val="table of figures"/>
    <w:basedOn w:val="Normal"/>
    <w:next w:val="Normal"/>
    <w:semiHidden/>
    <w:rsid w:val="009C5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F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FAD"/>
    <w:rPr>
      <w:rFonts w:ascii="Wingdings" w:hAnsi="Wingdings"/>
    </w:rPr>
  </w:style>
  <w:style w:type="paragraph" w:customStyle="1" w:styleId="TableHeading">
    <w:name w:val="Table Heading"/>
    <w:basedOn w:val="HeadingBase"/>
    <w:rsid w:val="009C5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FAD"/>
    <w:rPr>
      <w:color w:val="0033CC"/>
      <w:u w:val="none"/>
    </w:rPr>
  </w:style>
  <w:style w:type="paragraph" w:customStyle="1" w:styleId="BodyTextRight">
    <w:name w:val="Body Text Right"/>
    <w:basedOn w:val="BodyText"/>
    <w:rsid w:val="009C5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F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FAD"/>
    <w:rPr>
      <w:sz w:val="32"/>
    </w:rPr>
  </w:style>
  <w:style w:type="paragraph" w:customStyle="1" w:styleId="HeadingProcedure">
    <w:name w:val="Heading Procedure"/>
    <w:basedOn w:val="HeadingBase"/>
    <w:next w:val="Normal"/>
    <w:rsid w:val="009C5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FAD"/>
    <w:pPr>
      <w:spacing w:before="60" w:after="60"/>
    </w:pPr>
  </w:style>
  <w:style w:type="paragraph" w:styleId="ListContinue">
    <w:name w:val="List Continue"/>
    <w:basedOn w:val="List"/>
    <w:rsid w:val="009C5FAD"/>
    <w:pPr>
      <w:ind w:firstLine="0"/>
    </w:pPr>
  </w:style>
  <w:style w:type="paragraph" w:customStyle="1" w:styleId="ListNote">
    <w:name w:val="List Note"/>
    <w:basedOn w:val="List"/>
    <w:rsid w:val="009C5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FAD"/>
    <w:rPr>
      <w:rFonts w:ascii="Courier New" w:hAnsi="Courier New"/>
    </w:rPr>
  </w:style>
  <w:style w:type="paragraph" w:customStyle="1" w:styleId="NoteBullet">
    <w:name w:val="Note Bullet"/>
    <w:basedOn w:val="Note"/>
    <w:rsid w:val="009C5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F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FAD"/>
    <w:rPr>
      <w:b/>
      <w:smallCaps/>
    </w:rPr>
  </w:style>
  <w:style w:type="paragraph" w:customStyle="1" w:styleId="TableListNumber">
    <w:name w:val="Table List Number"/>
    <w:basedOn w:val="ListNumber"/>
    <w:rsid w:val="009C5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FAD"/>
    <w:pPr>
      <w:numPr>
        <w:numId w:val="8"/>
      </w:numPr>
    </w:pPr>
  </w:style>
  <w:style w:type="paragraph" w:customStyle="1" w:styleId="ListAlpha2">
    <w:name w:val="List Alpha 2"/>
    <w:basedOn w:val="List2"/>
    <w:rsid w:val="009C5FAD"/>
    <w:pPr>
      <w:numPr>
        <w:numId w:val="7"/>
      </w:numPr>
    </w:pPr>
  </w:style>
  <w:style w:type="paragraph" w:styleId="List2">
    <w:name w:val="List 2"/>
    <w:basedOn w:val="BodyText"/>
    <w:rsid w:val="009C5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F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F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FAD"/>
    <w:pPr>
      <w:numPr>
        <w:numId w:val="3"/>
      </w:numPr>
    </w:pPr>
  </w:style>
  <w:style w:type="paragraph" w:styleId="ListContinue2">
    <w:name w:val="List Continue 2"/>
    <w:basedOn w:val="List2"/>
    <w:rsid w:val="009C5FAD"/>
    <w:pPr>
      <w:ind w:firstLine="0"/>
    </w:pPr>
  </w:style>
  <w:style w:type="paragraph" w:styleId="ListContinue3">
    <w:name w:val="List Continue 3"/>
    <w:basedOn w:val="List3"/>
    <w:rsid w:val="009C5FAD"/>
    <w:pPr>
      <w:ind w:left="1021" w:firstLine="0"/>
    </w:pPr>
  </w:style>
  <w:style w:type="paragraph" w:styleId="ListContinue4">
    <w:name w:val="List Continue 4"/>
    <w:basedOn w:val="List4"/>
    <w:rsid w:val="009C5FAD"/>
    <w:pPr>
      <w:ind w:firstLine="0"/>
    </w:pPr>
  </w:style>
  <w:style w:type="paragraph" w:styleId="ListContinue5">
    <w:name w:val="List Continue 5"/>
    <w:basedOn w:val="List5"/>
    <w:rsid w:val="009C5FAD"/>
    <w:pPr>
      <w:ind w:firstLine="0"/>
    </w:pPr>
  </w:style>
  <w:style w:type="paragraph" w:styleId="ListNumber3">
    <w:name w:val="List Number 3"/>
    <w:basedOn w:val="List3"/>
    <w:rsid w:val="009C5FAD"/>
    <w:pPr>
      <w:numPr>
        <w:numId w:val="4"/>
      </w:numPr>
    </w:pPr>
  </w:style>
  <w:style w:type="paragraph" w:styleId="ListNumber4">
    <w:name w:val="List Number 4"/>
    <w:basedOn w:val="List4"/>
    <w:rsid w:val="009C5FAD"/>
    <w:pPr>
      <w:numPr>
        <w:numId w:val="5"/>
      </w:numPr>
    </w:pPr>
  </w:style>
  <w:style w:type="paragraph" w:styleId="ListNumber5">
    <w:name w:val="List Number 5"/>
    <w:basedOn w:val="List5"/>
    <w:rsid w:val="009C5FAD"/>
    <w:pPr>
      <w:numPr>
        <w:numId w:val="6"/>
      </w:numPr>
    </w:pPr>
  </w:style>
  <w:style w:type="paragraph" w:styleId="BlockText">
    <w:name w:val="Block Text"/>
    <w:basedOn w:val="Normal"/>
    <w:rsid w:val="009C5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FAD"/>
    <w:rPr>
      <w:sz w:val="16"/>
      <w:vertAlign w:val="superscript"/>
    </w:rPr>
  </w:style>
  <w:style w:type="character" w:customStyle="1" w:styleId="Symbols">
    <w:name w:val="Symbols"/>
    <w:basedOn w:val="DefaultParagraphFont"/>
    <w:rsid w:val="009C5FAD"/>
    <w:rPr>
      <w:rFonts w:ascii="Symbol" w:hAnsi="Symbol"/>
    </w:rPr>
  </w:style>
  <w:style w:type="character" w:customStyle="1" w:styleId="MenuOptions">
    <w:name w:val="Menu Options"/>
    <w:basedOn w:val="DefaultParagraphFont"/>
    <w:rsid w:val="009C5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FAD"/>
    <w:rPr>
      <w:b/>
    </w:rPr>
  </w:style>
  <w:style w:type="character" w:customStyle="1" w:styleId="Underlined">
    <w:name w:val="Underlined"/>
    <w:basedOn w:val="DefaultParagraphFont"/>
    <w:rsid w:val="009C5FAD"/>
    <w:rPr>
      <w:u w:val="single"/>
    </w:rPr>
  </w:style>
  <w:style w:type="paragraph" w:customStyle="1" w:styleId="TableBodyTextRight">
    <w:name w:val="Table Body Text Right"/>
    <w:basedOn w:val="TableBodyText"/>
    <w:rsid w:val="009C5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FAD"/>
    <w:rPr>
      <w:sz w:val="18"/>
    </w:rPr>
  </w:style>
  <w:style w:type="paragraph" w:customStyle="1" w:styleId="BodySmallRight">
    <w:name w:val="Body Small Right"/>
    <w:basedOn w:val="BodyTextRight"/>
    <w:rsid w:val="009C5FAD"/>
    <w:rPr>
      <w:sz w:val="18"/>
      <w:szCs w:val="18"/>
    </w:rPr>
  </w:style>
  <w:style w:type="paragraph" w:customStyle="1" w:styleId="MarginEdition">
    <w:name w:val="Margin Edition"/>
    <w:basedOn w:val="MarginNote"/>
    <w:rsid w:val="009C5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FAD"/>
    <w:rPr>
      <w:sz w:val="2"/>
      <w:szCs w:val="2"/>
    </w:rPr>
  </w:style>
  <w:style w:type="character" w:customStyle="1" w:styleId="Small">
    <w:name w:val="Small"/>
    <w:basedOn w:val="DefaultParagraphFont"/>
    <w:rsid w:val="009C5FAD"/>
    <w:rPr>
      <w:sz w:val="16"/>
    </w:rPr>
  </w:style>
  <w:style w:type="paragraph" w:customStyle="1" w:styleId="WideTable">
    <w:name w:val="Wide Table"/>
    <w:basedOn w:val="Normal"/>
    <w:rsid w:val="009C5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FAD"/>
  </w:style>
  <w:style w:type="paragraph" w:styleId="Quote">
    <w:name w:val="Quote"/>
    <w:basedOn w:val="Heading1"/>
    <w:link w:val="QuoteChar"/>
    <w:qFormat/>
    <w:rsid w:val="009C5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FAD"/>
    <w:pPr>
      <w:pageBreakBefore/>
    </w:pPr>
  </w:style>
  <w:style w:type="paragraph" w:customStyle="1" w:styleId="Border">
    <w:name w:val="Border"/>
    <w:basedOn w:val="Normal"/>
    <w:qFormat/>
    <w:rsid w:val="009C5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FAD"/>
    <w:rPr>
      <w:u w:val="single"/>
    </w:rPr>
  </w:style>
  <w:style w:type="character" w:customStyle="1" w:styleId="BoldandItalics">
    <w:name w:val="Bold and Italics"/>
    <w:qFormat/>
    <w:rsid w:val="009C5FAD"/>
    <w:rPr>
      <w:b/>
      <w:i/>
      <w:u w:val="none"/>
    </w:rPr>
  </w:style>
  <w:style w:type="paragraph" w:styleId="BalloonText">
    <w:name w:val="Balloon Text"/>
    <w:basedOn w:val="Normal"/>
    <w:link w:val="BalloonTextChar"/>
    <w:rsid w:val="009C5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FAD"/>
    <w:pPr>
      <w:spacing w:before="0" w:after="0"/>
    </w:pPr>
  </w:style>
  <w:style w:type="paragraph" w:customStyle="1" w:styleId="BodyTextBold">
    <w:name w:val="Body Text Bold"/>
    <w:basedOn w:val="BodyText"/>
    <w:qFormat/>
    <w:rsid w:val="009C5FAD"/>
    <w:rPr>
      <w:b/>
    </w:rPr>
  </w:style>
  <w:style w:type="character" w:styleId="Hyperlink">
    <w:name w:val="Hyperlink"/>
    <w:basedOn w:val="DefaultParagraphFont"/>
    <w:uiPriority w:val="99"/>
    <w:unhideWhenUsed/>
    <w:rsid w:val="00246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4507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CPCPMS4023 Design compressed air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