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231" w:rsidP="00933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CPCPMS4023 Design compressed air systems</w:t>
      </w:r>
      <w:r>
        <w:fldChar w:fldCharType="end"/>
      </w:r>
    </w:p>
    <w:p w:rsidR="00933231" w:rsidP="00933231">
      <w:pPr>
        <w:pStyle w:val="Version"/>
        <w:sectPr w:rsidSect="00B72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65B" w:rsidP="00B7265B">
      <w:pPr>
        <w:pStyle w:val="SuperHeading"/>
      </w:pPr>
      <w:r w:rsidRPr="00B7265B">
        <w:t>Assessment Requirements for CPCPMS4023 Design compresse</w:t>
      </w:r>
      <w:r w:rsidRPr="00B7265B">
        <w:t>d air systems</w:t>
      </w:r>
    </w:p>
    <w:p w:rsidR="00000000" w:rsidRPr="00B7265B" w:rsidP="00B7265B">
      <w:pPr>
        <w:pStyle w:val="Heading1"/>
      </w:pPr>
      <w:bookmarkStart w:id="1" w:name="O_1135025"/>
      <w:bookmarkEnd w:id="1"/>
      <w:r w:rsidRPr="00B72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72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65B">
            <w:pPr>
              <w:pStyle w:val="BodyText"/>
              <w:rPr>
                <w:lang w:val="en-NZ"/>
              </w:rPr>
            </w:pPr>
            <w:r w:rsidRPr="00B7265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65B" w:rsidP="00B7265B">
            <w:pPr>
              <w:pStyle w:val="BodyText"/>
            </w:pPr>
            <w:r w:rsidRPr="00B7265B">
              <w:t>This version first released with CPC Construction, Plumbing and Services Training Package Release 6.0</w:t>
            </w:r>
          </w:p>
          <w:p w:rsidR="00000000" w:rsidRPr="00B7265B" w:rsidP="00B7265B">
            <w:pPr>
              <w:pStyle w:val="BodyText"/>
            </w:pPr>
            <w:r w:rsidRPr="00B7265B">
              <w:t>Supersedes and is equivalent to CPCPMS4023A Design compressed air systems.  Updated to meet the Standards for Training Packages 2012.</w:t>
            </w:r>
          </w:p>
        </w:tc>
      </w:tr>
    </w:tbl>
    <w:p w:rsidR="00000000" w:rsidRPr="00B7265B" w:rsidP="00B7265B">
      <w:pPr>
        <w:pStyle w:val="BodyText"/>
      </w:pPr>
    </w:p>
    <w:p w:rsidR="00000000" w:rsidRPr="00B7265B" w:rsidP="00B7265B">
      <w:pPr>
        <w:pStyle w:val="AllowPageBreak"/>
      </w:pPr>
    </w:p>
    <w:p w:rsidR="00000000" w:rsidRPr="00B7265B" w:rsidP="00B7265B">
      <w:pPr>
        <w:pStyle w:val="Heading1"/>
      </w:pPr>
      <w:bookmarkStart w:id="2" w:name="O_1135028"/>
      <w:bookmarkEnd w:id="2"/>
      <w:r w:rsidRPr="00B7265B">
        <w:t>Performance Evidence</w:t>
      </w:r>
    </w:p>
    <w:p w:rsidR="00000000" w:rsidRPr="00B7265B" w:rsidP="00933231">
      <w:pPr>
        <w:pStyle w:val="BodyText"/>
      </w:pPr>
      <w:r w:rsidRPr="00B7265B">
        <w:t>To demonstrate competency, a candidate must meet the performance criteria for th</w:t>
      </w:r>
      <w:r w:rsidRPr="00B7265B">
        <w:t xml:space="preserve">is unit by: </w:t>
      </w:r>
    </w:p>
    <w:p w:rsidR="00000000" w:rsidRPr="00B7265B" w:rsidP="00B7265B">
      <w:pPr>
        <w:pStyle w:val="ListBullet"/>
      </w:pPr>
      <w:r w:rsidRPr="00B7265B">
        <w:t>evaluating and documenting design parameters including client, Australian Standards, codes, manufacturers’ instructions and jurisdictional requirements for at least two (2) compressed air systems.</w:t>
      </w:r>
    </w:p>
    <w:p w:rsidR="00000000" w:rsidRPr="00B7265B" w:rsidP="00933231">
      <w:pPr>
        <w:pStyle w:val="BodyText"/>
      </w:pPr>
      <w:r w:rsidRPr="00B7265B">
        <w:t>The design must include evidence of the appli</w:t>
      </w:r>
      <w:r w:rsidRPr="00B7265B">
        <w:t>cation of sustainability principles and concepts, manufacturer and regulatory requirements and identification of electrical hazards.</w:t>
      </w:r>
    </w:p>
    <w:p w:rsidR="00000000" w:rsidRPr="00B7265B" w:rsidP="00933231">
      <w:pPr>
        <w:pStyle w:val="BodyText"/>
      </w:pPr>
      <w:r w:rsidRPr="00B7265B">
        <w:t>Design, sizing layouts and plans must include:</w:t>
      </w:r>
    </w:p>
    <w:p w:rsidR="00000000" w:rsidRPr="00B7265B" w:rsidP="00B7265B">
      <w:pPr>
        <w:pStyle w:val="ListBullet"/>
      </w:pPr>
      <w:r w:rsidRPr="00B7265B">
        <w:t xml:space="preserve">industry standard layouts for compressed air systems </w:t>
      </w:r>
    </w:p>
    <w:p w:rsidR="00000000" w:rsidRPr="00B7265B" w:rsidP="00B7265B">
      <w:pPr>
        <w:pStyle w:val="ListBullet"/>
      </w:pPr>
      <w:r w:rsidRPr="00B7265B">
        <w:t>pipe sizes according to regulations and manufacturers</w:t>
      </w:r>
      <w:r>
        <w:t>’</w:t>
      </w:r>
      <w:r w:rsidRPr="00B7265B">
        <w:t xml:space="preserve"> requirements</w:t>
      </w:r>
    </w:p>
    <w:p w:rsidR="00000000" w:rsidRPr="00B7265B" w:rsidP="00B7265B">
      <w:pPr>
        <w:pStyle w:val="ListBullet"/>
      </w:pPr>
      <w:r w:rsidRPr="00B7265B">
        <w:t>specifications for compressed air systems</w:t>
      </w:r>
    </w:p>
    <w:p w:rsidR="00000000" w:rsidRPr="00B7265B" w:rsidP="00B7265B">
      <w:pPr>
        <w:pStyle w:val="ListBullet"/>
      </w:pPr>
      <w:r w:rsidRPr="00B7265B">
        <w:t>testing and commissioning schedules</w:t>
      </w:r>
    </w:p>
    <w:p w:rsidR="00000000" w:rsidRPr="00B7265B" w:rsidP="00B7265B">
      <w:pPr>
        <w:pStyle w:val="ListBullet"/>
      </w:pPr>
      <w:r w:rsidRPr="00B7265B">
        <w:t>operation and maintenance manuals.</w:t>
      </w:r>
    </w:p>
    <w:p w:rsidR="00000000" w:rsidRPr="00B7265B" w:rsidP="00B7265B">
      <w:pPr>
        <w:pStyle w:val="AllowPageBreak"/>
      </w:pPr>
    </w:p>
    <w:p w:rsidR="00000000" w:rsidRPr="00B7265B" w:rsidP="00B7265B">
      <w:pPr>
        <w:pStyle w:val="Heading1"/>
      </w:pPr>
      <w:bookmarkStart w:id="3" w:name="O_1135027"/>
      <w:bookmarkEnd w:id="3"/>
      <w:r w:rsidRPr="00B7265B">
        <w:t>Knowledge Evidence</w:t>
      </w:r>
    </w:p>
    <w:p w:rsidR="00000000" w:rsidRPr="00B7265B" w:rsidP="00933231">
      <w:pPr>
        <w:pStyle w:val="BodyText"/>
      </w:pPr>
      <w:r w:rsidRPr="00B7265B">
        <w:t>To be competent in this unit, a candi</w:t>
      </w:r>
      <w:r w:rsidRPr="00B7265B">
        <w:t>date must demonstrate knowledge of:</w:t>
      </w:r>
    </w:p>
    <w:p w:rsidR="00000000" w:rsidRPr="00B7265B" w:rsidP="00B7265B">
      <w:pPr>
        <w:pStyle w:val="ListBullet"/>
      </w:pPr>
      <w:r w:rsidRPr="00B7265B">
        <w:t>architectural specifications</w:t>
      </w:r>
    </w:p>
    <w:p w:rsidR="00000000" w:rsidRPr="00B7265B" w:rsidP="00B7265B">
      <w:pPr>
        <w:pStyle w:val="ListBullet"/>
      </w:pPr>
      <w:r w:rsidRPr="00B7265B">
        <w:t>builders</w:t>
      </w:r>
      <w:r>
        <w:t>’</w:t>
      </w:r>
      <w:r w:rsidRPr="00B7265B">
        <w:t xml:space="preserve"> specifications</w:t>
      </w:r>
    </w:p>
    <w:p w:rsidR="00000000" w:rsidRPr="00B7265B" w:rsidP="00B7265B">
      <w:pPr>
        <w:pStyle w:val="ListBullet"/>
      </w:pPr>
      <w:r w:rsidRPr="00B7265B">
        <w:t>owner requirements</w:t>
      </w:r>
    </w:p>
    <w:p w:rsidR="00000000" w:rsidRPr="00B7265B" w:rsidP="00B7265B">
      <w:pPr>
        <w:pStyle w:val="ListBullet"/>
      </w:pPr>
      <w:r w:rsidRPr="00B7265B">
        <w:t>specialist use applications</w:t>
      </w:r>
    </w:p>
    <w:p w:rsidR="00000000" w:rsidRPr="00B7265B" w:rsidP="00B7265B">
      <w:pPr>
        <w:pStyle w:val="ListBullet"/>
      </w:pPr>
      <w:r w:rsidRPr="00B7265B">
        <w:t xml:space="preserve">cost-benefit analysis which compares the range of suitable treatment and disposal options, materials, system choices, </w:t>
      </w:r>
      <w:r w:rsidRPr="00B7265B">
        <w:t>disinfection options, water savings and environmental benefits compared to initial and ongoing maintenance costs</w:t>
      </w:r>
    </w:p>
    <w:p w:rsidR="00000000" w:rsidRPr="00B7265B" w:rsidP="00B7265B">
      <w:pPr>
        <w:pStyle w:val="ListBullet"/>
      </w:pPr>
      <w:r w:rsidRPr="00B7265B">
        <w:t>design and performance requirements for compressed air systems</w:t>
      </w:r>
    </w:p>
    <w:p w:rsidR="00000000" w:rsidRPr="00B7265B" w:rsidP="00B7265B">
      <w:pPr>
        <w:pStyle w:val="ListBullet"/>
      </w:pPr>
      <w:r w:rsidRPr="00B7265B">
        <w:t>relevant manufacturers</w:t>
      </w:r>
      <w:r>
        <w:t>’</w:t>
      </w:r>
      <w:r w:rsidRPr="00B7265B">
        <w:t xml:space="preserve"> requirements, Australian Standards and jurisdictional re</w:t>
      </w:r>
      <w:r w:rsidRPr="00B7265B">
        <w:t>quirements</w:t>
      </w:r>
    </w:p>
    <w:p w:rsidR="00000000" w:rsidRPr="00B7265B" w:rsidP="00B7265B">
      <w:pPr>
        <w:pStyle w:val="ListBullet"/>
      </w:pPr>
      <w:r w:rsidRPr="00B7265B">
        <w:t>job specifications</w:t>
      </w:r>
      <w:r w:rsidRPr="00B7265B">
        <w:tab/>
      </w:r>
    </w:p>
    <w:p w:rsidR="00000000" w:rsidRPr="00B7265B" w:rsidP="00B7265B">
      <w:pPr>
        <w:pStyle w:val="ListBullet"/>
      </w:pPr>
      <w:r w:rsidRPr="00B7265B">
        <w:t>system testing</w:t>
      </w:r>
      <w:r w:rsidRPr="00B7265B">
        <w:tab/>
      </w:r>
    </w:p>
    <w:p w:rsidR="00000000" w:rsidRPr="00B7265B" w:rsidP="00B7265B">
      <w:pPr>
        <w:pStyle w:val="ListBullet"/>
      </w:pPr>
      <w:r w:rsidRPr="00B7265B">
        <w:t>commissioning schedule requirements</w:t>
      </w:r>
    </w:p>
    <w:p w:rsidR="00000000" w:rsidRPr="00B7265B" w:rsidP="00B7265B">
      <w:pPr>
        <w:pStyle w:val="ListBullet"/>
      </w:pPr>
      <w:r w:rsidRPr="00B7265B">
        <w:t>operation and maintenance manual information</w:t>
      </w:r>
    </w:p>
    <w:p w:rsidR="00000000" w:rsidRPr="00B7265B" w:rsidP="00B7265B">
      <w:pPr>
        <w:pStyle w:val="ListBullet"/>
      </w:pPr>
      <w:r w:rsidRPr="00B7265B">
        <w:t>tools, materials and equipment used to design, size and document the layout of compressed air systems</w:t>
      </w:r>
    </w:p>
    <w:p w:rsidR="00000000" w:rsidRPr="00B7265B" w:rsidP="00B7265B">
      <w:pPr>
        <w:pStyle w:val="ListBullet"/>
      </w:pPr>
      <w:r w:rsidRPr="00B7265B">
        <w:t>work health and safety (WHS) requirements for designing, sizing and documenting the layout of compressed air systems.</w:t>
      </w:r>
    </w:p>
    <w:p w:rsidR="00000000" w:rsidRPr="00B7265B" w:rsidP="00B7265B">
      <w:pPr>
        <w:pStyle w:val="AllowPageBreak"/>
      </w:pPr>
    </w:p>
    <w:p w:rsidR="00000000" w:rsidRPr="00B7265B" w:rsidP="00B7265B">
      <w:pPr>
        <w:pStyle w:val="Heading1"/>
      </w:pPr>
      <w:bookmarkStart w:id="4" w:name="O_1135026"/>
      <w:bookmarkEnd w:id="4"/>
      <w:r w:rsidRPr="00B7265B">
        <w:t>Assessment Conditions</w:t>
      </w:r>
    </w:p>
    <w:p w:rsidR="00000000" w:rsidRPr="00B7265B" w:rsidP="00933231">
      <w:pPr>
        <w:pStyle w:val="BodyText"/>
      </w:pPr>
      <w:r w:rsidRPr="00B7265B">
        <w:t>Assessors must meet the requirements for assessors contained in the Standards for Registered Trai</w:t>
      </w:r>
      <w:r w:rsidRPr="00B7265B">
        <w:t>ning Organisations.</w:t>
      </w:r>
    </w:p>
    <w:p w:rsidR="00000000" w:rsidRPr="00B7265B" w:rsidP="00933231">
      <w:pPr>
        <w:pStyle w:val="BodyText"/>
      </w:pPr>
      <w:r w:rsidRPr="00B7265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7265B" w:rsidP="00B7265B">
      <w:pPr>
        <w:pStyle w:val="Heading1"/>
      </w:pPr>
      <w:bookmarkStart w:id="5" w:name="O_1135024"/>
      <w:bookmarkEnd w:id="5"/>
      <w:r w:rsidRPr="00B7265B">
        <w:t>Links</w:t>
      </w:r>
    </w:p>
    <w:p w:rsidR="00000000" w:rsidRPr="00B7265B" w:rsidP="00933231">
      <w:pPr>
        <w:pStyle w:val="BodyText"/>
      </w:pPr>
      <w:r w:rsidRPr="00B726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51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265B" w:rsidP="00B7265B"/>
    <w:sectPr w:rsidSect="00B726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5B" w:rsidRPr="00933231" w:rsidP="00933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31" w:rsidP="00B72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231" w:rsidP="00B72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33231" w:rsidP="00B72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65B" w:rsidRPr="00933231" w:rsidP="00933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31" w:rsidRPr="002D2AF8" w:rsidP="00B72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CPCPMS4023 Design compressed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33231" w:rsidP="00B72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21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0A17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65B"/>
  </w:style>
  <w:style w:type="character" w:customStyle="1" w:styleId="Heading1Char">
    <w:name w:val="Heading 1 Char"/>
    <w:basedOn w:val="DefaultParagraphFont"/>
    <w:link w:val="Heading1"/>
    <w:rsid w:val="00B72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6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2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65B"/>
    <w:rPr>
      <w:b/>
      <w:spacing w:val="0"/>
    </w:rPr>
  </w:style>
  <w:style w:type="paragraph" w:customStyle="1" w:styleId="SuperTitle">
    <w:name w:val="SuperTitle"/>
    <w:basedOn w:val="Title"/>
    <w:rsid w:val="00B72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65B"/>
    <w:rPr>
      <w:i/>
    </w:rPr>
  </w:style>
  <w:style w:type="paragraph" w:styleId="Caption">
    <w:name w:val="caption"/>
    <w:basedOn w:val="BodyText"/>
    <w:next w:val="Normal"/>
    <w:qFormat/>
    <w:rsid w:val="00B72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65B"/>
  </w:style>
  <w:style w:type="paragraph" w:styleId="TableofFigures">
    <w:name w:val="table of figures"/>
    <w:basedOn w:val="Normal"/>
    <w:next w:val="Normal"/>
    <w:semiHidden/>
    <w:rsid w:val="00B72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6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65B"/>
    <w:rPr>
      <w:rFonts w:ascii="Wingdings" w:hAnsi="Wingdings"/>
    </w:rPr>
  </w:style>
  <w:style w:type="paragraph" w:customStyle="1" w:styleId="TableHeading">
    <w:name w:val="Table Heading"/>
    <w:basedOn w:val="HeadingBase"/>
    <w:rsid w:val="00B72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65B"/>
    <w:rPr>
      <w:color w:val="0033CC"/>
      <w:u w:val="none"/>
    </w:rPr>
  </w:style>
  <w:style w:type="paragraph" w:customStyle="1" w:styleId="BodyTextRight">
    <w:name w:val="Body Text Right"/>
    <w:basedOn w:val="BodyText"/>
    <w:rsid w:val="00B72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6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65B"/>
    <w:rPr>
      <w:sz w:val="32"/>
    </w:rPr>
  </w:style>
  <w:style w:type="paragraph" w:customStyle="1" w:styleId="HeadingProcedure">
    <w:name w:val="Heading Procedure"/>
    <w:basedOn w:val="HeadingBase"/>
    <w:next w:val="Normal"/>
    <w:rsid w:val="00B72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65B"/>
    <w:pPr>
      <w:spacing w:before="60" w:after="60"/>
    </w:pPr>
  </w:style>
  <w:style w:type="paragraph" w:styleId="ListContinue">
    <w:name w:val="List Continue"/>
    <w:basedOn w:val="List"/>
    <w:rsid w:val="00B7265B"/>
    <w:pPr>
      <w:ind w:firstLine="0"/>
    </w:pPr>
  </w:style>
  <w:style w:type="paragraph" w:customStyle="1" w:styleId="ListNote">
    <w:name w:val="List Note"/>
    <w:basedOn w:val="List"/>
    <w:rsid w:val="00B72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65B"/>
    <w:rPr>
      <w:rFonts w:ascii="Courier New" w:hAnsi="Courier New"/>
    </w:rPr>
  </w:style>
  <w:style w:type="paragraph" w:customStyle="1" w:styleId="NoteBullet">
    <w:name w:val="Note Bullet"/>
    <w:basedOn w:val="Note"/>
    <w:rsid w:val="00B72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65B"/>
    <w:rPr>
      <w:b/>
      <w:smallCaps/>
    </w:rPr>
  </w:style>
  <w:style w:type="paragraph" w:customStyle="1" w:styleId="TableListNumber">
    <w:name w:val="Table List Number"/>
    <w:basedOn w:val="ListNumber"/>
    <w:rsid w:val="00B72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65B"/>
    <w:pPr>
      <w:numPr>
        <w:numId w:val="8"/>
      </w:numPr>
    </w:pPr>
  </w:style>
  <w:style w:type="paragraph" w:customStyle="1" w:styleId="ListAlpha2">
    <w:name w:val="List Alpha 2"/>
    <w:basedOn w:val="List2"/>
    <w:rsid w:val="00B7265B"/>
    <w:pPr>
      <w:numPr>
        <w:numId w:val="7"/>
      </w:numPr>
    </w:pPr>
  </w:style>
  <w:style w:type="paragraph" w:styleId="List2">
    <w:name w:val="List 2"/>
    <w:basedOn w:val="BodyText"/>
    <w:rsid w:val="00B72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6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65B"/>
    <w:pPr>
      <w:numPr>
        <w:numId w:val="3"/>
      </w:numPr>
    </w:pPr>
  </w:style>
  <w:style w:type="paragraph" w:styleId="ListContinue2">
    <w:name w:val="List Continue 2"/>
    <w:basedOn w:val="List2"/>
    <w:rsid w:val="00B7265B"/>
    <w:pPr>
      <w:ind w:firstLine="0"/>
    </w:pPr>
  </w:style>
  <w:style w:type="paragraph" w:styleId="ListContinue3">
    <w:name w:val="List Continue 3"/>
    <w:basedOn w:val="List3"/>
    <w:rsid w:val="00B7265B"/>
    <w:pPr>
      <w:ind w:left="1021" w:firstLine="0"/>
    </w:pPr>
  </w:style>
  <w:style w:type="paragraph" w:styleId="ListContinue4">
    <w:name w:val="List Continue 4"/>
    <w:basedOn w:val="List4"/>
    <w:rsid w:val="00B7265B"/>
    <w:pPr>
      <w:ind w:firstLine="0"/>
    </w:pPr>
  </w:style>
  <w:style w:type="paragraph" w:styleId="ListContinue5">
    <w:name w:val="List Continue 5"/>
    <w:basedOn w:val="List5"/>
    <w:rsid w:val="00B7265B"/>
    <w:pPr>
      <w:ind w:firstLine="0"/>
    </w:pPr>
  </w:style>
  <w:style w:type="paragraph" w:styleId="ListNumber3">
    <w:name w:val="List Number 3"/>
    <w:basedOn w:val="List3"/>
    <w:rsid w:val="00B7265B"/>
    <w:pPr>
      <w:numPr>
        <w:numId w:val="4"/>
      </w:numPr>
    </w:pPr>
  </w:style>
  <w:style w:type="paragraph" w:styleId="ListNumber4">
    <w:name w:val="List Number 4"/>
    <w:basedOn w:val="List4"/>
    <w:rsid w:val="00B7265B"/>
    <w:pPr>
      <w:numPr>
        <w:numId w:val="5"/>
      </w:numPr>
    </w:pPr>
  </w:style>
  <w:style w:type="paragraph" w:styleId="ListNumber5">
    <w:name w:val="List Number 5"/>
    <w:basedOn w:val="List5"/>
    <w:rsid w:val="00B7265B"/>
    <w:pPr>
      <w:numPr>
        <w:numId w:val="6"/>
      </w:numPr>
    </w:pPr>
  </w:style>
  <w:style w:type="paragraph" w:styleId="BlockText">
    <w:name w:val="Block Text"/>
    <w:basedOn w:val="Normal"/>
    <w:rsid w:val="00B72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65B"/>
    <w:rPr>
      <w:sz w:val="16"/>
      <w:vertAlign w:val="superscript"/>
    </w:rPr>
  </w:style>
  <w:style w:type="character" w:customStyle="1" w:styleId="Symbols">
    <w:name w:val="Symbols"/>
    <w:basedOn w:val="DefaultParagraphFont"/>
    <w:rsid w:val="00B7265B"/>
    <w:rPr>
      <w:rFonts w:ascii="Symbol" w:hAnsi="Symbol"/>
    </w:rPr>
  </w:style>
  <w:style w:type="character" w:customStyle="1" w:styleId="MenuOptions">
    <w:name w:val="Menu Options"/>
    <w:basedOn w:val="DefaultParagraphFont"/>
    <w:rsid w:val="00B72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65B"/>
    <w:rPr>
      <w:b/>
    </w:rPr>
  </w:style>
  <w:style w:type="character" w:customStyle="1" w:styleId="Underlined">
    <w:name w:val="Underlined"/>
    <w:basedOn w:val="DefaultParagraphFont"/>
    <w:rsid w:val="00B7265B"/>
    <w:rPr>
      <w:u w:val="single"/>
    </w:rPr>
  </w:style>
  <w:style w:type="paragraph" w:customStyle="1" w:styleId="TableBodyTextRight">
    <w:name w:val="Table Body Text Right"/>
    <w:basedOn w:val="TableBodyText"/>
    <w:rsid w:val="00B72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65B"/>
    <w:rPr>
      <w:sz w:val="18"/>
    </w:rPr>
  </w:style>
  <w:style w:type="paragraph" w:customStyle="1" w:styleId="BodySmallRight">
    <w:name w:val="Body Small Right"/>
    <w:basedOn w:val="BodyTextRight"/>
    <w:rsid w:val="00B7265B"/>
    <w:rPr>
      <w:sz w:val="18"/>
      <w:szCs w:val="18"/>
    </w:rPr>
  </w:style>
  <w:style w:type="paragraph" w:customStyle="1" w:styleId="MarginEdition">
    <w:name w:val="Margin Edition"/>
    <w:basedOn w:val="MarginNote"/>
    <w:rsid w:val="00B72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65B"/>
    <w:rPr>
      <w:sz w:val="2"/>
      <w:szCs w:val="2"/>
    </w:rPr>
  </w:style>
  <w:style w:type="character" w:customStyle="1" w:styleId="Small">
    <w:name w:val="Small"/>
    <w:basedOn w:val="DefaultParagraphFont"/>
    <w:rsid w:val="00B7265B"/>
    <w:rPr>
      <w:sz w:val="16"/>
    </w:rPr>
  </w:style>
  <w:style w:type="paragraph" w:customStyle="1" w:styleId="WideTable">
    <w:name w:val="Wide Table"/>
    <w:basedOn w:val="Normal"/>
    <w:rsid w:val="00B72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65B"/>
  </w:style>
  <w:style w:type="paragraph" w:styleId="Quote">
    <w:name w:val="Quote"/>
    <w:basedOn w:val="Heading1"/>
    <w:link w:val="QuoteChar"/>
    <w:qFormat/>
    <w:rsid w:val="00B72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65B"/>
    <w:pPr>
      <w:pageBreakBefore/>
    </w:pPr>
  </w:style>
  <w:style w:type="paragraph" w:customStyle="1" w:styleId="Border">
    <w:name w:val="Border"/>
    <w:basedOn w:val="Normal"/>
    <w:qFormat/>
    <w:rsid w:val="00B72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65B"/>
    <w:rPr>
      <w:u w:val="single"/>
    </w:rPr>
  </w:style>
  <w:style w:type="character" w:customStyle="1" w:styleId="BoldandItalics">
    <w:name w:val="Bold and Italics"/>
    <w:qFormat/>
    <w:rsid w:val="00B7265B"/>
    <w:rPr>
      <w:b/>
      <w:i/>
      <w:u w:val="none"/>
    </w:rPr>
  </w:style>
  <w:style w:type="paragraph" w:styleId="BalloonText">
    <w:name w:val="Balloon Text"/>
    <w:basedOn w:val="Normal"/>
    <w:link w:val="BalloonTextChar"/>
    <w:rsid w:val="00B72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65B"/>
    <w:pPr>
      <w:spacing w:before="0" w:after="0"/>
    </w:pPr>
  </w:style>
  <w:style w:type="paragraph" w:customStyle="1" w:styleId="BodyTextBold">
    <w:name w:val="Body Text Bold"/>
    <w:basedOn w:val="BodyText"/>
    <w:qFormat/>
    <w:rsid w:val="00B7265B"/>
    <w:rPr>
      <w:b/>
    </w:rPr>
  </w:style>
  <w:style w:type="character" w:styleId="Hyperlink">
    <w:name w:val="Hyperlink"/>
    <w:basedOn w:val="DefaultParagraphFont"/>
    <w:uiPriority w:val="99"/>
    <w:unhideWhenUsed/>
    <w:rsid w:val="00933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2459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CPCPMS4023 Design compressed air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