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AA8" w:rsidP="00477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CPCPMS3041 Install domestic solid fuel burning appliances</w:t>
      </w:r>
      <w:r>
        <w:fldChar w:fldCharType="end"/>
      </w:r>
    </w:p>
    <w:p w:rsidR="00477AA8" w:rsidP="00477AA8">
      <w:pPr>
        <w:pStyle w:val="Version"/>
        <w:sectPr w:rsidSect="008339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935" w:rsidP="00833935">
      <w:pPr>
        <w:pStyle w:val="SuperHeading"/>
      </w:pPr>
      <w:r w:rsidRPr="00833935">
        <w:t>CPCPMS3041 Install domestic solid fuel burning appliances</w:t>
      </w:r>
    </w:p>
    <w:p w:rsidR="00000000" w:rsidRPr="00833935" w:rsidP="00833935">
      <w:pPr>
        <w:pStyle w:val="Heading1"/>
      </w:pPr>
      <w:bookmarkStart w:id="1" w:name="O_1134978"/>
      <w:bookmarkEnd w:id="1"/>
      <w:r w:rsidRPr="008339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935" w:rsidP="00833935">
            <w:pPr>
              <w:pStyle w:val="BodyText"/>
            </w:pPr>
            <w:r w:rsidRPr="00833935">
              <w:t>This version first released with CPC Construction, Plumbing and Services Training Package Release 5.0.</w:t>
            </w:r>
          </w:p>
          <w:p w:rsidR="00000000" w:rsidRPr="00833935" w:rsidP="00833935">
            <w:pPr>
              <w:pStyle w:val="BodyText"/>
            </w:pPr>
            <w:r w:rsidRPr="00833935">
              <w:t>Supersedes and is not equivalent to CPCPMS3041A Install domestic solid fuel burning appliances.  Updated</w:t>
            </w:r>
            <w:r w:rsidRPr="00833935">
              <w:t xml:space="preserve"> to meet the Standards for Training Packages 2012.</w:t>
            </w:r>
          </w:p>
        </w:tc>
      </w:tr>
    </w:tbl>
    <w:p w:rsidR="00000000" w:rsidRPr="00833935" w:rsidP="00833935">
      <w:pPr>
        <w:pStyle w:val="BodyText"/>
      </w:pPr>
    </w:p>
    <w:p w:rsidR="00000000" w:rsidRPr="00833935" w:rsidP="00833935">
      <w:pPr>
        <w:pStyle w:val="AllowPageBreak"/>
      </w:pPr>
    </w:p>
    <w:p w:rsidR="00000000" w:rsidRPr="00833935" w:rsidP="00833935">
      <w:pPr>
        <w:pStyle w:val="Heading1"/>
      </w:pPr>
      <w:bookmarkStart w:id="2" w:name="O_1134984"/>
      <w:bookmarkEnd w:id="2"/>
      <w:r w:rsidRPr="00833935">
        <w:t>Application</w:t>
      </w:r>
    </w:p>
    <w:p w:rsidR="00000000" w:rsidRPr="00833935" w:rsidP="00477AA8">
      <w:pPr>
        <w:pStyle w:val="BodyText"/>
      </w:pPr>
      <w:r w:rsidRPr="00833935">
        <w:t>This unit specifies the skills and knowledge required to install domestic solid fuel burning appliances.</w:t>
      </w:r>
    </w:p>
    <w:p w:rsidR="00000000" w:rsidRPr="00833935" w:rsidP="00477AA8">
      <w:pPr>
        <w:pStyle w:val="BodyText"/>
      </w:pPr>
      <w:r w:rsidRPr="00833935">
        <w:t>In some jurisdictions, this unit of competency may form part of acc</w:t>
      </w:r>
      <w:r w:rsidRPr="00833935">
        <w:t>reditation, licensing, legislative, regulatory or certification requirements.</w:t>
      </w:r>
    </w:p>
    <w:p w:rsidR="00000000" w:rsidRPr="00833935" w:rsidP="00833935">
      <w:pPr>
        <w:pStyle w:val="Heading1"/>
      </w:pPr>
      <w:bookmarkStart w:id="3" w:name="O_1134983"/>
      <w:bookmarkEnd w:id="3"/>
      <w:r w:rsidRPr="0083393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CPCPCM2043 Carry out WHS requirements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 xml:space="preserve">CPCPCM2055 Work safely on roofs 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935" w:rsidP="00833935">
            <w:pPr>
              <w:pStyle w:val="BodyText"/>
            </w:pPr>
            <w:r w:rsidRPr="00833935">
              <w:t>CPCCWC2001 Complete penetrations and flashings</w:t>
            </w:r>
          </w:p>
        </w:tc>
      </w:tr>
    </w:tbl>
    <w:p w:rsidR="00000000" w:rsidRPr="00833935" w:rsidP="00833935">
      <w:pPr>
        <w:pStyle w:val="BodyText"/>
      </w:pPr>
    </w:p>
    <w:p w:rsidR="00000000" w:rsidRPr="00833935" w:rsidP="00833935">
      <w:pPr>
        <w:pStyle w:val="AllowPageBreak"/>
      </w:pPr>
    </w:p>
    <w:p w:rsidR="00000000" w:rsidRPr="00833935" w:rsidP="00833935">
      <w:pPr>
        <w:pStyle w:val="Heading1"/>
      </w:pPr>
      <w:bookmarkStart w:id="4" w:name="O_1134982"/>
      <w:bookmarkEnd w:id="4"/>
      <w:r w:rsidRPr="00833935">
        <w:t>Unit Sector</w:t>
      </w:r>
    </w:p>
    <w:p w:rsidR="00000000" w:rsidRPr="00833935" w:rsidP="00477AA8">
      <w:pPr>
        <w:pStyle w:val="BodyText"/>
      </w:pPr>
      <w:r w:rsidRPr="00833935">
        <w:t>Plumbing</w:t>
      </w:r>
    </w:p>
    <w:p w:rsidR="00000000" w:rsidRPr="00833935" w:rsidP="00833935">
      <w:pPr>
        <w:pStyle w:val="Heading1"/>
      </w:pPr>
      <w:bookmarkStart w:id="5" w:name="O_1134981"/>
      <w:bookmarkEnd w:id="5"/>
      <w:r w:rsidRPr="008339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Performance criteria describe what needs to be done to demonstrate achievement of the element.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Prepare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Access, read and determine domestic solid fuel burning appliances requirements from job specifications, relevant Australian Standards, codes, manufacturer</w:t>
            </w:r>
            <w:r>
              <w:t>‘</w:t>
            </w:r>
            <w:r w:rsidRPr="00833935">
              <w:t>s specifications and jurisdictional requirements.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Identify and apply workplace policies and pr</w:t>
            </w:r>
            <w:r w:rsidRPr="00833935">
              <w:t>ocedures, work health and safety (WHS) and environmental requirements.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Inspect installation sites and confirm appliance installation locations as suitable or negotiate alternative locations with clients.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Confirm heat sensitivities of building materials at appliance installation locations and confirm heat protection strategies with clients.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Select and check the serviceability of the appropriate tools, equipment and personal protective equipment (PPE)</w:t>
            </w:r>
            <w:r w:rsidRPr="00833935">
              <w:t>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Install appliance.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Measure and mark appliance location according to compliance requirements.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Measure, cut or make up floor and wall protection materials and install according to compliance requirements.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Position appliance and check clearance distances to confirm compliance.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Install appliance according to compliance and organisational requirements.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Install flue.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Check flue dimensions and components and obtain additional sections or components as required to meet compliance requirements.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Calculate, measure, mark and check locations and dimensions of ceiling and roof penetrations according to compliance and o</w:t>
            </w:r>
            <w:r w:rsidRPr="00833935">
              <w:t>rganisational requirements.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Make penetrations to host materials with minimal damage and according to specifications and organisational requirements.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Install structural supports according to plans and specifications.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 xml:space="preserve">Prepare opening in compliance with specifications, </w:t>
            </w:r>
            <w:r w:rsidRPr="00833935">
              <w:t>manufacturer recommendations and regulations.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Install flue and associated components according to compliance and organisational requirements.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Apply flashings and sealants to restore integrity</w:t>
            </w:r>
            <w:r w:rsidRPr="00833935">
              <w:t xml:space="preserve"> of ceilings and roofs according to compliance and organisational requirements.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Performance test penetration to ensure correct fit of completed installation, and take remedial action as required.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Finalise installation and 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Install appliance and associated components and check for complete and correct installation and operation according to compliance and organisational requirements.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 xml:space="preserve">Demonstrate operation of appliance to clients and explain factors that affect optimum performance. </w:t>
            </w:r>
          </w:p>
        </w:tc>
      </w:tr>
      <w:tr w:rsidTr="0083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35">
            <w:pPr>
              <w:pStyle w:val="BodyText"/>
              <w:rPr>
                <w:lang w:val="en-NZ"/>
              </w:rPr>
            </w:pPr>
            <w:r w:rsidRPr="0083393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935" w:rsidP="00833935">
            <w:pPr>
              <w:pStyle w:val="BodyText"/>
            </w:pPr>
            <w:r w:rsidRPr="00833935">
              <w:t>Restore installation site and clean tools and equipment, check for serviceability and report any damage, and store and secure.</w:t>
            </w:r>
          </w:p>
        </w:tc>
      </w:tr>
    </w:tbl>
    <w:p w:rsidR="00000000" w:rsidRPr="00833935" w:rsidP="00833935">
      <w:pPr>
        <w:pStyle w:val="BodyText"/>
      </w:pPr>
    </w:p>
    <w:p w:rsidR="00000000" w:rsidRPr="00833935" w:rsidP="00833935">
      <w:pPr>
        <w:pStyle w:val="AllowPageBreak"/>
      </w:pPr>
    </w:p>
    <w:p w:rsidR="00000000" w:rsidRPr="00833935" w:rsidP="00833935">
      <w:pPr>
        <w:pStyle w:val="Heading1"/>
      </w:pPr>
      <w:bookmarkStart w:id="6" w:name="O_1134980"/>
      <w:bookmarkEnd w:id="6"/>
      <w:r w:rsidRPr="00833935">
        <w:t>F</w:t>
      </w:r>
      <w:r w:rsidRPr="00833935">
        <w:t>oundation Skills</w:t>
      </w:r>
    </w:p>
    <w:p w:rsidR="00000000" w:rsidRPr="00833935" w:rsidP="00477AA8">
      <w:pPr>
        <w:pStyle w:val="BodyText"/>
      </w:pPr>
      <w:r w:rsidRPr="00833935">
        <w:t xml:space="preserve">Foundation skills essential to performance are explicit in the performance criteria of this unit of competency. </w:t>
      </w:r>
    </w:p>
    <w:p w:rsidR="00000000" w:rsidRPr="00833935" w:rsidP="00833935">
      <w:pPr>
        <w:pStyle w:val="Heading1"/>
      </w:pPr>
      <w:bookmarkStart w:id="7" w:name="O_1134979"/>
      <w:bookmarkEnd w:id="7"/>
      <w:r w:rsidRPr="00833935">
        <w:t>Unit Mapping Information</w:t>
      </w:r>
    </w:p>
    <w:p w:rsidR="00000000" w:rsidRPr="00833935" w:rsidP="00477AA8">
      <w:pPr>
        <w:pStyle w:val="BodyText"/>
      </w:pPr>
      <w:r w:rsidRPr="00833935">
        <w:t>Supersedes and is not equivalent to CPCPMS3041A Ins</w:t>
      </w:r>
      <w:r w:rsidRPr="00833935">
        <w:t>tall domestic solid fuel burning appliances.</w:t>
      </w:r>
    </w:p>
    <w:p w:rsidR="00000000" w:rsidRPr="00833935" w:rsidP="00833935">
      <w:pPr>
        <w:pStyle w:val="Heading1"/>
      </w:pPr>
      <w:bookmarkStart w:id="8" w:name="O_1134972"/>
      <w:bookmarkEnd w:id="8"/>
      <w:r w:rsidRPr="00833935">
        <w:t>Links</w:t>
      </w:r>
    </w:p>
    <w:p w:rsidR="00000000" w:rsidRPr="00833935" w:rsidP="00477AA8">
      <w:pPr>
        <w:pStyle w:val="BodyText"/>
      </w:pPr>
      <w:r w:rsidRPr="0083393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23D6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33935" w:rsidP="00833935"/>
    <w:sectPr w:rsidSect="008339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9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935" w:rsidRPr="00477AA8" w:rsidP="00477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9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A8" w:rsidP="00833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AA8" w:rsidP="00833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77AA8" w:rsidP="008339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9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935" w:rsidRPr="00477AA8" w:rsidP="00477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9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A8" w:rsidRPr="002D2AF8" w:rsidP="00833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CPCPMS3041 Install domestic solid fuel burning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77AA8" w:rsidP="008339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9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9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9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9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9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9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9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9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9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9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9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935"/>
  </w:style>
  <w:style w:type="character" w:customStyle="1" w:styleId="Heading1Char">
    <w:name w:val="Heading 1 Char"/>
    <w:basedOn w:val="DefaultParagraphFont"/>
    <w:link w:val="Heading1"/>
    <w:rsid w:val="008339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9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93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339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9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9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9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9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9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9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9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9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9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9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9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9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9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9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9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9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39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39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3935"/>
    <w:rPr>
      <w:b/>
      <w:spacing w:val="0"/>
    </w:rPr>
  </w:style>
  <w:style w:type="paragraph" w:customStyle="1" w:styleId="SuperTitle">
    <w:name w:val="SuperTitle"/>
    <w:basedOn w:val="Title"/>
    <w:rsid w:val="008339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9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9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9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9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9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9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9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9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9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9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9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9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3935"/>
    <w:rPr>
      <w:i/>
    </w:rPr>
  </w:style>
  <w:style w:type="paragraph" w:styleId="Caption">
    <w:name w:val="caption"/>
    <w:basedOn w:val="BodyText"/>
    <w:next w:val="Normal"/>
    <w:qFormat/>
    <w:rsid w:val="008339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9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9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935"/>
  </w:style>
  <w:style w:type="paragraph" w:styleId="TableofFigures">
    <w:name w:val="table of figures"/>
    <w:basedOn w:val="Normal"/>
    <w:next w:val="Normal"/>
    <w:semiHidden/>
    <w:rsid w:val="008339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9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3935"/>
    <w:rPr>
      <w:rFonts w:ascii="Wingdings" w:hAnsi="Wingdings"/>
    </w:rPr>
  </w:style>
  <w:style w:type="paragraph" w:customStyle="1" w:styleId="TableHeading">
    <w:name w:val="Table Heading"/>
    <w:basedOn w:val="HeadingBase"/>
    <w:rsid w:val="008339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935"/>
    <w:rPr>
      <w:color w:val="0033CC"/>
      <w:u w:val="none"/>
    </w:rPr>
  </w:style>
  <w:style w:type="paragraph" w:customStyle="1" w:styleId="BodyTextRight">
    <w:name w:val="Body Text Right"/>
    <w:basedOn w:val="BodyText"/>
    <w:rsid w:val="008339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9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9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9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9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9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935"/>
    <w:rPr>
      <w:sz w:val="32"/>
    </w:rPr>
  </w:style>
  <w:style w:type="paragraph" w:customStyle="1" w:styleId="HeadingProcedure">
    <w:name w:val="Heading Procedure"/>
    <w:basedOn w:val="HeadingBase"/>
    <w:next w:val="Normal"/>
    <w:rsid w:val="008339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935"/>
    <w:pPr>
      <w:spacing w:before="60" w:after="60"/>
    </w:pPr>
  </w:style>
  <w:style w:type="paragraph" w:styleId="ListContinue">
    <w:name w:val="List Continue"/>
    <w:basedOn w:val="List"/>
    <w:rsid w:val="00833935"/>
    <w:pPr>
      <w:ind w:firstLine="0"/>
    </w:pPr>
  </w:style>
  <w:style w:type="paragraph" w:customStyle="1" w:styleId="ListNote">
    <w:name w:val="List Note"/>
    <w:basedOn w:val="List"/>
    <w:rsid w:val="008339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9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9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935"/>
    <w:rPr>
      <w:rFonts w:ascii="Courier New" w:hAnsi="Courier New"/>
    </w:rPr>
  </w:style>
  <w:style w:type="paragraph" w:customStyle="1" w:styleId="NoteBullet">
    <w:name w:val="Note Bullet"/>
    <w:basedOn w:val="Note"/>
    <w:rsid w:val="008339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9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9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9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9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39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9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935"/>
    <w:rPr>
      <w:b/>
      <w:smallCaps/>
    </w:rPr>
  </w:style>
  <w:style w:type="paragraph" w:customStyle="1" w:styleId="TableListNumber">
    <w:name w:val="Table List Number"/>
    <w:basedOn w:val="ListNumber"/>
    <w:rsid w:val="008339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9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935"/>
    <w:pPr>
      <w:numPr>
        <w:numId w:val="7"/>
      </w:numPr>
    </w:pPr>
  </w:style>
  <w:style w:type="paragraph" w:customStyle="1" w:styleId="ListAlpha2">
    <w:name w:val="List Alpha 2"/>
    <w:basedOn w:val="List2"/>
    <w:rsid w:val="00833935"/>
    <w:pPr>
      <w:numPr>
        <w:numId w:val="6"/>
      </w:numPr>
    </w:pPr>
  </w:style>
  <w:style w:type="paragraph" w:styleId="List2">
    <w:name w:val="List 2"/>
    <w:basedOn w:val="BodyText"/>
    <w:rsid w:val="008339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9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9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9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9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9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3935"/>
    <w:pPr>
      <w:numPr>
        <w:numId w:val="2"/>
      </w:numPr>
    </w:pPr>
  </w:style>
  <w:style w:type="paragraph" w:styleId="ListContinue2">
    <w:name w:val="List Continue 2"/>
    <w:basedOn w:val="List2"/>
    <w:rsid w:val="00833935"/>
    <w:pPr>
      <w:ind w:firstLine="0"/>
    </w:pPr>
  </w:style>
  <w:style w:type="paragraph" w:styleId="ListContinue3">
    <w:name w:val="List Continue 3"/>
    <w:basedOn w:val="List3"/>
    <w:rsid w:val="00833935"/>
    <w:pPr>
      <w:ind w:left="1021" w:firstLine="0"/>
    </w:pPr>
  </w:style>
  <w:style w:type="paragraph" w:styleId="ListContinue4">
    <w:name w:val="List Continue 4"/>
    <w:basedOn w:val="List4"/>
    <w:rsid w:val="00833935"/>
    <w:pPr>
      <w:ind w:firstLine="0"/>
    </w:pPr>
  </w:style>
  <w:style w:type="paragraph" w:styleId="ListContinue5">
    <w:name w:val="List Continue 5"/>
    <w:basedOn w:val="List5"/>
    <w:rsid w:val="00833935"/>
    <w:pPr>
      <w:ind w:firstLine="0"/>
    </w:pPr>
  </w:style>
  <w:style w:type="paragraph" w:styleId="ListNumber3">
    <w:name w:val="List Number 3"/>
    <w:basedOn w:val="List3"/>
    <w:rsid w:val="00833935"/>
    <w:pPr>
      <w:numPr>
        <w:numId w:val="3"/>
      </w:numPr>
    </w:pPr>
  </w:style>
  <w:style w:type="paragraph" w:styleId="ListNumber4">
    <w:name w:val="List Number 4"/>
    <w:basedOn w:val="List4"/>
    <w:rsid w:val="00833935"/>
    <w:pPr>
      <w:numPr>
        <w:numId w:val="4"/>
      </w:numPr>
    </w:pPr>
  </w:style>
  <w:style w:type="paragraph" w:styleId="ListNumber5">
    <w:name w:val="List Number 5"/>
    <w:basedOn w:val="List5"/>
    <w:rsid w:val="00833935"/>
    <w:pPr>
      <w:numPr>
        <w:numId w:val="5"/>
      </w:numPr>
    </w:pPr>
  </w:style>
  <w:style w:type="paragraph" w:styleId="BlockText">
    <w:name w:val="Block Text"/>
    <w:basedOn w:val="Normal"/>
    <w:rsid w:val="008339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9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935"/>
    <w:rPr>
      <w:sz w:val="16"/>
      <w:vertAlign w:val="superscript"/>
    </w:rPr>
  </w:style>
  <w:style w:type="character" w:customStyle="1" w:styleId="Symbols">
    <w:name w:val="Symbols"/>
    <w:basedOn w:val="DefaultParagraphFont"/>
    <w:rsid w:val="00833935"/>
    <w:rPr>
      <w:rFonts w:ascii="Symbol" w:hAnsi="Symbol"/>
    </w:rPr>
  </w:style>
  <w:style w:type="character" w:customStyle="1" w:styleId="MenuOptions">
    <w:name w:val="Menu Options"/>
    <w:basedOn w:val="DefaultParagraphFont"/>
    <w:rsid w:val="008339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935"/>
    <w:rPr>
      <w:b/>
    </w:rPr>
  </w:style>
  <w:style w:type="character" w:customStyle="1" w:styleId="Underlined">
    <w:name w:val="Underlined"/>
    <w:basedOn w:val="DefaultParagraphFont"/>
    <w:rsid w:val="00833935"/>
    <w:rPr>
      <w:u w:val="single"/>
    </w:rPr>
  </w:style>
  <w:style w:type="paragraph" w:customStyle="1" w:styleId="TableBodyTextRight">
    <w:name w:val="Table Body Text Right"/>
    <w:basedOn w:val="TableBodyText"/>
    <w:rsid w:val="008339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935"/>
    <w:rPr>
      <w:sz w:val="18"/>
    </w:rPr>
  </w:style>
  <w:style w:type="paragraph" w:customStyle="1" w:styleId="BodySmallRight">
    <w:name w:val="Body Small Right"/>
    <w:basedOn w:val="BodyTextRight"/>
    <w:rsid w:val="00833935"/>
    <w:rPr>
      <w:sz w:val="18"/>
      <w:szCs w:val="18"/>
    </w:rPr>
  </w:style>
  <w:style w:type="paragraph" w:customStyle="1" w:styleId="MarginEdition">
    <w:name w:val="Margin Edition"/>
    <w:basedOn w:val="MarginNote"/>
    <w:rsid w:val="008339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935"/>
    <w:rPr>
      <w:sz w:val="2"/>
      <w:szCs w:val="2"/>
    </w:rPr>
  </w:style>
  <w:style w:type="character" w:customStyle="1" w:styleId="Small">
    <w:name w:val="Small"/>
    <w:basedOn w:val="DefaultParagraphFont"/>
    <w:rsid w:val="00833935"/>
    <w:rPr>
      <w:sz w:val="16"/>
    </w:rPr>
  </w:style>
  <w:style w:type="paragraph" w:customStyle="1" w:styleId="WideTable">
    <w:name w:val="Wide Table"/>
    <w:basedOn w:val="Normal"/>
    <w:rsid w:val="008339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935"/>
  </w:style>
  <w:style w:type="paragraph" w:styleId="Quote">
    <w:name w:val="Quote"/>
    <w:basedOn w:val="Heading1"/>
    <w:link w:val="QuoteChar"/>
    <w:qFormat/>
    <w:rsid w:val="008339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9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935"/>
    <w:pPr>
      <w:pageBreakBefore/>
    </w:pPr>
  </w:style>
  <w:style w:type="paragraph" w:customStyle="1" w:styleId="Border">
    <w:name w:val="Border"/>
    <w:basedOn w:val="Normal"/>
    <w:qFormat/>
    <w:rsid w:val="008339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9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9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9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9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9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9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9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9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935"/>
    <w:rPr>
      <w:u w:val="single"/>
    </w:rPr>
  </w:style>
  <w:style w:type="character" w:customStyle="1" w:styleId="BoldandItalics">
    <w:name w:val="Bold and Italics"/>
    <w:qFormat/>
    <w:rsid w:val="00833935"/>
    <w:rPr>
      <w:b/>
      <w:i/>
      <w:u w:val="none"/>
    </w:rPr>
  </w:style>
  <w:style w:type="paragraph" w:styleId="BalloonText">
    <w:name w:val="Balloon Text"/>
    <w:basedOn w:val="Normal"/>
    <w:link w:val="BalloonTextChar"/>
    <w:rsid w:val="00833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9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9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9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9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9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935"/>
    <w:pPr>
      <w:spacing w:before="0" w:after="0"/>
    </w:pPr>
  </w:style>
  <w:style w:type="paragraph" w:customStyle="1" w:styleId="BodyTextBold">
    <w:name w:val="Body Text Bold"/>
    <w:basedOn w:val="BodyText"/>
    <w:qFormat/>
    <w:rsid w:val="00833935"/>
    <w:rPr>
      <w:b/>
    </w:rPr>
  </w:style>
  <w:style w:type="character" w:styleId="Hyperlink">
    <w:name w:val="Hyperlink"/>
    <w:basedOn w:val="DefaultParagraphFont"/>
    <w:uiPriority w:val="99"/>
    <w:unhideWhenUsed/>
    <w:rsid w:val="00477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3641</Characters>
  <Application>Microsoft Office Word</Application>
  <DocSecurity>0</DocSecurity>
  <Lines>182</Lines>
  <Paragraphs>88</Paragraphs>
  <ScaleCrop>false</ScaleCrop>
  <Company>Author-it Software Corporation Ltd.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CPCPMS3041 Install domestic solid fuel burning appliances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