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20DD" w:rsidP="001020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CPCPMS3039 Maintain mechanical services equipment</w:t>
      </w:r>
      <w:r>
        <w:fldChar w:fldCharType="end"/>
      </w:r>
    </w:p>
    <w:p w:rsidR="001020DD" w:rsidP="001020DD">
      <w:pPr>
        <w:pStyle w:val="Version"/>
        <w:sectPr w:rsidSect="006E44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E4453" w:rsidP="006E4453">
      <w:pPr>
        <w:pStyle w:val="SuperHeading"/>
      </w:pPr>
      <w:r w:rsidRPr="006E4453">
        <w:t>Assessment Requirements for CPCPMS3039 Maintain mechanical services equipment</w:t>
      </w:r>
    </w:p>
    <w:p w:rsidR="00000000" w:rsidRPr="006E4453" w:rsidP="006E4453">
      <w:pPr>
        <w:pStyle w:val="Heading1"/>
      </w:pPr>
      <w:bookmarkStart w:id="1" w:name="O_1160270"/>
      <w:bookmarkEnd w:id="1"/>
      <w:r w:rsidRPr="006E44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6E44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453">
            <w:pPr>
              <w:pStyle w:val="BodyText"/>
              <w:rPr>
                <w:lang w:val="en-NZ"/>
              </w:rPr>
            </w:pPr>
            <w:r w:rsidRPr="006E4453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453" w:rsidP="006E4453">
            <w:pPr>
              <w:pStyle w:val="BodyText"/>
            </w:pPr>
            <w:r w:rsidRPr="006E4453">
              <w:t>This version first released with CPC Construction, Plumbing and Services Training Package Release 5.1.</w:t>
            </w:r>
          </w:p>
          <w:p w:rsidR="00000000" w:rsidP="006E4453">
            <w:pPr>
              <w:pStyle w:val="BodyText"/>
              <w:rPr>
                <w:lang w:val="en-NZ"/>
              </w:rPr>
            </w:pPr>
            <w:r w:rsidRPr="006E4453">
              <w:t>Typographical error corrected in Application and Element 2.1.</w:t>
            </w:r>
          </w:p>
        </w:tc>
      </w:tr>
      <w:tr w:rsidTr="006E44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453">
            <w:pPr>
              <w:pStyle w:val="BodyText"/>
              <w:rPr>
                <w:lang w:val="en-NZ"/>
              </w:rPr>
            </w:pPr>
            <w:r w:rsidRPr="006E4453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453" w:rsidP="006E4453">
            <w:pPr>
              <w:pStyle w:val="BodyText"/>
            </w:pPr>
            <w:r w:rsidRPr="006E4453">
              <w:t>This version first released with CPC Construction, Plumbing and Services Training Package Release 5.0.</w:t>
            </w:r>
          </w:p>
          <w:p w:rsidR="00000000" w:rsidRPr="006E4453" w:rsidP="006E4453">
            <w:pPr>
              <w:pStyle w:val="BodyText"/>
            </w:pPr>
            <w:r w:rsidRPr="006E4453">
              <w:t>Supersedes and is equivalent to CPCPMS3039A Maintain mechanical services equipme</w:t>
            </w:r>
            <w:r w:rsidRPr="006E4453">
              <w:t>nt.  Updated to meet the Standards for Training Packages 2012.</w:t>
            </w:r>
          </w:p>
        </w:tc>
      </w:tr>
    </w:tbl>
    <w:p w:rsidR="00000000" w:rsidRPr="006E4453" w:rsidP="006E4453">
      <w:pPr>
        <w:pStyle w:val="BodyText"/>
      </w:pPr>
    </w:p>
    <w:p w:rsidR="00000000" w:rsidRPr="006E4453" w:rsidP="006E4453">
      <w:pPr>
        <w:pStyle w:val="AllowPageBreak"/>
      </w:pPr>
    </w:p>
    <w:p w:rsidR="00000000" w:rsidRPr="006E4453" w:rsidP="006E4453">
      <w:pPr>
        <w:pStyle w:val="Heading1"/>
      </w:pPr>
      <w:bookmarkStart w:id="2" w:name="O_1160269"/>
      <w:bookmarkEnd w:id="2"/>
      <w:r w:rsidRPr="006E4453">
        <w:t>Performance Evidence</w:t>
      </w:r>
    </w:p>
    <w:p w:rsidR="00000000" w:rsidRPr="006E4453" w:rsidP="001020DD">
      <w:pPr>
        <w:pStyle w:val="BodyText"/>
      </w:pPr>
      <w:r w:rsidRPr="006E4453">
        <w:t>To demonstrate competency, a candidate must meet the performance criteria for this unit by:</w:t>
      </w:r>
    </w:p>
    <w:p w:rsidR="00000000" w:rsidRPr="006E4453" w:rsidP="006E4453">
      <w:pPr>
        <w:pStyle w:val="ListBullet"/>
      </w:pPr>
      <w:r w:rsidRPr="006E4453">
        <w:t>maintaining one air distribution systems, including:</w:t>
      </w:r>
    </w:p>
    <w:p w:rsidR="00000000" w:rsidRPr="006E4453" w:rsidP="006E4453">
      <w:pPr>
        <w:pStyle w:val="ListBullet2"/>
      </w:pPr>
      <w:r w:rsidRPr="006E4453">
        <w:t>replacing, realigning and tensioning pullies and belts as required</w:t>
      </w:r>
    </w:p>
    <w:p w:rsidR="00000000" w:rsidRPr="006E4453" w:rsidP="006E4453">
      <w:pPr>
        <w:pStyle w:val="ListBullet2"/>
      </w:pPr>
      <w:r w:rsidRPr="006E4453">
        <w:t xml:space="preserve">checking the integrity of mounting and check for excessive vibration and noise </w:t>
      </w:r>
    </w:p>
    <w:p w:rsidR="00000000" w:rsidRPr="006E4453" w:rsidP="006E4453">
      <w:pPr>
        <w:pStyle w:val="ListBullet2"/>
      </w:pPr>
      <w:r w:rsidRPr="006E4453">
        <w:t>checking flexible connections</w:t>
      </w:r>
    </w:p>
    <w:p w:rsidR="00000000" w:rsidRPr="006E4453" w:rsidP="006E4453">
      <w:pPr>
        <w:pStyle w:val="ListBullet2"/>
      </w:pPr>
      <w:r w:rsidRPr="006E4453">
        <w:t>lubricating bearings</w:t>
      </w:r>
    </w:p>
    <w:p w:rsidR="00000000" w:rsidRPr="006E4453" w:rsidP="006E4453">
      <w:pPr>
        <w:pStyle w:val="ListBullet2"/>
      </w:pPr>
      <w:r w:rsidRPr="006E4453">
        <w:t>cleaning filters, coils and blades</w:t>
      </w:r>
    </w:p>
    <w:p w:rsidR="00000000" w:rsidRPr="006E4453" w:rsidP="006E4453">
      <w:pPr>
        <w:pStyle w:val="ListBullet2"/>
      </w:pPr>
      <w:r w:rsidRPr="006E4453">
        <w:t>checking system for lea</w:t>
      </w:r>
      <w:r w:rsidRPr="006E4453">
        <w:t>ks</w:t>
      </w:r>
    </w:p>
    <w:p w:rsidR="00000000" w:rsidRPr="006E4453" w:rsidP="006E4453">
      <w:pPr>
        <w:pStyle w:val="ListBullet"/>
      </w:pPr>
      <w:r w:rsidRPr="006E4453">
        <w:t>maintaining one hydronic system, including:</w:t>
      </w:r>
    </w:p>
    <w:p w:rsidR="00000000" w:rsidRPr="006E4453" w:rsidP="006E4453">
      <w:pPr>
        <w:pStyle w:val="ListBullet2"/>
      </w:pPr>
      <w:r w:rsidRPr="006E4453">
        <w:t xml:space="preserve">replacing gland valves and O rings where required on system </w:t>
      </w:r>
    </w:p>
    <w:p w:rsidR="00000000" w:rsidRPr="006E4453" w:rsidP="006E4453">
      <w:pPr>
        <w:pStyle w:val="ListBullet2"/>
      </w:pPr>
      <w:r w:rsidRPr="006E4453">
        <w:t>replacing and adjusting pump glands</w:t>
      </w:r>
    </w:p>
    <w:p w:rsidR="00000000" w:rsidRPr="006E4453" w:rsidP="006E4453">
      <w:pPr>
        <w:pStyle w:val="ListBullet2"/>
      </w:pPr>
      <w:r w:rsidRPr="006E4453">
        <w:t>checking functionality of and cleaning drain</w:t>
      </w:r>
    </w:p>
    <w:p w:rsidR="00000000" w:rsidRPr="006E4453" w:rsidP="006E4453">
      <w:pPr>
        <w:pStyle w:val="ListBullet2"/>
      </w:pPr>
      <w:r w:rsidRPr="006E4453">
        <w:t>adjusting operating control valves and settings</w:t>
      </w:r>
    </w:p>
    <w:p w:rsidR="00000000" w:rsidRPr="006E4453" w:rsidP="006E4453">
      <w:pPr>
        <w:pStyle w:val="ListBullet2"/>
      </w:pPr>
      <w:r w:rsidRPr="006E4453">
        <w:t>replacing chemica</w:t>
      </w:r>
      <w:r w:rsidRPr="006E4453">
        <w:t>l dosing systems when required and checking water system for leaks.</w:t>
      </w:r>
    </w:p>
    <w:p w:rsidR="00000000" w:rsidRPr="006E4453" w:rsidP="006E4453">
      <w:pPr>
        <w:pStyle w:val="AllowPageBreak"/>
      </w:pPr>
    </w:p>
    <w:p w:rsidR="00000000" w:rsidRPr="006E4453" w:rsidP="006E4453">
      <w:pPr>
        <w:pStyle w:val="Heading1"/>
      </w:pPr>
      <w:bookmarkStart w:id="3" w:name="O_1160268"/>
      <w:bookmarkEnd w:id="3"/>
      <w:r w:rsidRPr="006E4453">
        <w:t>Knowledge Evidence</w:t>
      </w:r>
    </w:p>
    <w:p w:rsidR="00000000" w:rsidRPr="006E4453" w:rsidP="001020DD">
      <w:pPr>
        <w:pStyle w:val="BodyText"/>
      </w:pPr>
      <w:r w:rsidRPr="006E4453">
        <w:t>To be competent in this unit, a candidate must demonstrate knowledge of:</w:t>
      </w:r>
    </w:p>
    <w:p w:rsidR="00000000" w:rsidRPr="006E4453" w:rsidP="006E4453">
      <w:pPr>
        <w:pStyle w:val="ListBullet"/>
      </w:pPr>
      <w:r w:rsidRPr="006E4453">
        <w:t>air conditioning and refrigeration principles</w:t>
      </w:r>
    </w:p>
    <w:p w:rsidR="00000000" w:rsidRPr="006E4453" w:rsidP="006E4453">
      <w:pPr>
        <w:pStyle w:val="ListBullet"/>
      </w:pPr>
      <w:r w:rsidRPr="006E4453">
        <w:t>effect of bacteria in water, and potential impact on health</w:t>
      </w:r>
    </w:p>
    <w:p w:rsidR="00000000" w:rsidRPr="006E4453" w:rsidP="006E4453">
      <w:pPr>
        <w:pStyle w:val="ListBullet"/>
      </w:pPr>
      <w:r w:rsidRPr="006E4453">
        <w:t>operating principles of system components used in mechanical services equipment</w:t>
      </w:r>
    </w:p>
    <w:p w:rsidR="00000000" w:rsidRPr="006E4453" w:rsidP="006E4453">
      <w:pPr>
        <w:pStyle w:val="ListBullet"/>
      </w:pPr>
      <w:r w:rsidRPr="006E4453">
        <w:t xml:space="preserve">mechanical and hydraulic principles </w:t>
      </w:r>
    </w:p>
    <w:p w:rsidR="00000000" w:rsidRPr="006E4453" w:rsidP="006E4453">
      <w:pPr>
        <w:pStyle w:val="ListBullet"/>
      </w:pPr>
      <w:r w:rsidRPr="006E4453">
        <w:t>processes of maintaining mechanical and hydraulic services equipment</w:t>
      </w:r>
    </w:p>
    <w:p w:rsidR="00000000" w:rsidRPr="006E4453" w:rsidP="006E4453">
      <w:pPr>
        <w:pStyle w:val="ListBullet"/>
      </w:pPr>
      <w:r w:rsidRPr="006E4453">
        <w:t>how to acc</w:t>
      </w:r>
      <w:r w:rsidRPr="006E4453">
        <w:t>ess relevant information, including codes and standards</w:t>
      </w:r>
    </w:p>
    <w:p w:rsidR="00000000" w:rsidRPr="006E4453" w:rsidP="006E4453">
      <w:pPr>
        <w:pStyle w:val="ListBullet"/>
      </w:pPr>
      <w:r w:rsidRPr="006E4453">
        <w:t>tools, materials and equipment used to maintain mechanical services equipment</w:t>
      </w:r>
    </w:p>
    <w:p w:rsidR="00000000" w:rsidRPr="006E4453" w:rsidP="006E4453">
      <w:pPr>
        <w:pStyle w:val="ListBullet"/>
      </w:pPr>
      <w:r w:rsidRPr="006E4453">
        <w:t>work health and safety (WHS) requirements to maintain mechanical services equipment.</w:t>
      </w:r>
    </w:p>
    <w:p w:rsidR="00000000" w:rsidRPr="006E4453" w:rsidP="006E4453">
      <w:pPr>
        <w:pStyle w:val="AllowPageBreak"/>
      </w:pPr>
    </w:p>
    <w:p w:rsidR="00000000" w:rsidRPr="006E4453" w:rsidP="006E4453">
      <w:pPr>
        <w:pStyle w:val="Heading1"/>
      </w:pPr>
      <w:bookmarkStart w:id="4" w:name="O_1160267"/>
      <w:bookmarkEnd w:id="4"/>
      <w:r w:rsidRPr="006E4453">
        <w:t>Assessment Conditi</w:t>
      </w:r>
      <w:r w:rsidRPr="006E4453">
        <w:t>ons</w:t>
      </w:r>
    </w:p>
    <w:p w:rsidR="00000000" w:rsidRPr="006E4453" w:rsidP="001020DD">
      <w:pPr>
        <w:pStyle w:val="BodyText"/>
      </w:pPr>
      <w:r w:rsidRPr="006E4453">
        <w:t>Assessors must meet the requirements for assessors contained in the Standards for Registered Training Organisations.</w:t>
      </w:r>
    </w:p>
    <w:p w:rsidR="00000000" w:rsidRPr="006E4453" w:rsidP="001020DD">
      <w:pPr>
        <w:pStyle w:val="BodyText"/>
      </w:pPr>
      <w:r w:rsidRPr="006E4453">
        <w:t>This unit must be assessed in the workplace or a close simulation using realistic workplace conditions, materials, activities, responsi</w:t>
      </w:r>
      <w:r w:rsidRPr="006E4453">
        <w:t>bilities, procedures, safety requirements and environmental considerations.</w:t>
      </w:r>
    </w:p>
    <w:p w:rsidR="00000000" w:rsidRPr="006E4453" w:rsidP="006E4453">
      <w:pPr>
        <w:pStyle w:val="Heading1"/>
      </w:pPr>
      <w:bookmarkStart w:id="5" w:name="O_1160280"/>
      <w:bookmarkEnd w:id="5"/>
      <w:r w:rsidRPr="006E4453">
        <w:t>Links</w:t>
      </w:r>
    </w:p>
    <w:p w:rsidR="00000000" w:rsidRPr="006E4453" w:rsidP="001020DD">
      <w:pPr>
        <w:pStyle w:val="BodyText"/>
      </w:pPr>
      <w:r w:rsidRPr="006E445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9098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E4453" w:rsidP="006E4453"/>
    <w:sectPr w:rsidSect="006E44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4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453" w:rsidRPr="001020DD" w:rsidP="001020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4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0DD" w:rsidP="006E44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020DD" w:rsidP="006E44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020DD" w:rsidP="006E44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4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0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4453" w:rsidRPr="001020DD" w:rsidP="001020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4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0DD" w:rsidRPr="002D2AF8" w:rsidP="006E44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CPCPMS3039 Maintain mechanical services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020DD" w:rsidP="006E44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7C76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B4E2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08FF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4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44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44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44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44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44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44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44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44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44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44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4453"/>
  </w:style>
  <w:style w:type="character" w:customStyle="1" w:styleId="Heading1Char">
    <w:name w:val="Heading 1 Char"/>
    <w:basedOn w:val="DefaultParagraphFont"/>
    <w:link w:val="Heading1"/>
    <w:rsid w:val="006E44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44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44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445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E445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44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44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44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44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44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44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44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44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44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44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44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44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44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44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44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44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44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44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44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44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44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44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4453"/>
    <w:rPr>
      <w:b/>
      <w:spacing w:val="0"/>
    </w:rPr>
  </w:style>
  <w:style w:type="paragraph" w:customStyle="1" w:styleId="SuperTitle">
    <w:name w:val="SuperTitle"/>
    <w:basedOn w:val="Title"/>
    <w:rsid w:val="006E44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44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44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44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44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44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44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44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44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44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44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44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4453"/>
    <w:rPr>
      <w:i/>
    </w:rPr>
  </w:style>
  <w:style w:type="paragraph" w:styleId="Caption">
    <w:name w:val="caption"/>
    <w:basedOn w:val="BodyText"/>
    <w:next w:val="Normal"/>
    <w:qFormat/>
    <w:rsid w:val="006E44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44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44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4453"/>
  </w:style>
  <w:style w:type="paragraph" w:styleId="TableofFigures">
    <w:name w:val="table of figures"/>
    <w:basedOn w:val="Normal"/>
    <w:next w:val="Normal"/>
    <w:semiHidden/>
    <w:rsid w:val="006E44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44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4453"/>
    <w:rPr>
      <w:rFonts w:ascii="Wingdings" w:hAnsi="Wingdings"/>
    </w:rPr>
  </w:style>
  <w:style w:type="paragraph" w:customStyle="1" w:styleId="TableHeading">
    <w:name w:val="Table Heading"/>
    <w:basedOn w:val="HeadingBase"/>
    <w:rsid w:val="006E44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4453"/>
    <w:rPr>
      <w:color w:val="0033CC"/>
      <w:u w:val="none"/>
    </w:rPr>
  </w:style>
  <w:style w:type="paragraph" w:customStyle="1" w:styleId="BodyTextRight">
    <w:name w:val="Body Text Right"/>
    <w:basedOn w:val="BodyText"/>
    <w:rsid w:val="006E44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44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44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44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44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44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4453"/>
    <w:rPr>
      <w:sz w:val="32"/>
    </w:rPr>
  </w:style>
  <w:style w:type="paragraph" w:customStyle="1" w:styleId="HeadingProcedure">
    <w:name w:val="Heading Procedure"/>
    <w:basedOn w:val="HeadingBase"/>
    <w:next w:val="Normal"/>
    <w:rsid w:val="006E44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4453"/>
    <w:pPr>
      <w:spacing w:before="60" w:after="60"/>
    </w:pPr>
  </w:style>
  <w:style w:type="paragraph" w:styleId="ListContinue">
    <w:name w:val="List Continue"/>
    <w:basedOn w:val="List"/>
    <w:rsid w:val="006E4453"/>
    <w:pPr>
      <w:ind w:firstLine="0"/>
    </w:pPr>
  </w:style>
  <w:style w:type="paragraph" w:customStyle="1" w:styleId="ListNote">
    <w:name w:val="List Note"/>
    <w:basedOn w:val="List"/>
    <w:rsid w:val="006E44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44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44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4453"/>
    <w:rPr>
      <w:rFonts w:ascii="Courier New" w:hAnsi="Courier New"/>
    </w:rPr>
  </w:style>
  <w:style w:type="paragraph" w:customStyle="1" w:styleId="NoteBullet">
    <w:name w:val="Note Bullet"/>
    <w:basedOn w:val="Note"/>
    <w:rsid w:val="006E44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44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44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44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44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44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44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4453"/>
    <w:rPr>
      <w:b/>
      <w:smallCaps/>
    </w:rPr>
  </w:style>
  <w:style w:type="paragraph" w:customStyle="1" w:styleId="TableListNumber">
    <w:name w:val="Table List Number"/>
    <w:basedOn w:val="ListNumber"/>
    <w:rsid w:val="006E44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44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4453"/>
    <w:pPr>
      <w:numPr>
        <w:numId w:val="9"/>
      </w:numPr>
    </w:pPr>
  </w:style>
  <w:style w:type="paragraph" w:customStyle="1" w:styleId="ListAlpha2">
    <w:name w:val="List Alpha 2"/>
    <w:basedOn w:val="List2"/>
    <w:rsid w:val="006E4453"/>
    <w:pPr>
      <w:numPr>
        <w:numId w:val="8"/>
      </w:numPr>
    </w:pPr>
  </w:style>
  <w:style w:type="paragraph" w:styleId="List2">
    <w:name w:val="List 2"/>
    <w:basedOn w:val="BodyText"/>
    <w:rsid w:val="006E44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44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44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44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44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44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4453"/>
    <w:pPr>
      <w:numPr>
        <w:numId w:val="4"/>
      </w:numPr>
    </w:pPr>
  </w:style>
  <w:style w:type="paragraph" w:styleId="ListContinue2">
    <w:name w:val="List Continue 2"/>
    <w:basedOn w:val="List2"/>
    <w:rsid w:val="006E4453"/>
    <w:pPr>
      <w:ind w:firstLine="0"/>
    </w:pPr>
  </w:style>
  <w:style w:type="paragraph" w:styleId="ListContinue3">
    <w:name w:val="List Continue 3"/>
    <w:basedOn w:val="List3"/>
    <w:rsid w:val="006E4453"/>
    <w:pPr>
      <w:ind w:left="1021" w:firstLine="0"/>
    </w:pPr>
  </w:style>
  <w:style w:type="paragraph" w:styleId="ListContinue4">
    <w:name w:val="List Continue 4"/>
    <w:basedOn w:val="List4"/>
    <w:rsid w:val="006E4453"/>
    <w:pPr>
      <w:ind w:firstLine="0"/>
    </w:pPr>
  </w:style>
  <w:style w:type="paragraph" w:styleId="ListContinue5">
    <w:name w:val="List Continue 5"/>
    <w:basedOn w:val="List5"/>
    <w:rsid w:val="006E4453"/>
    <w:pPr>
      <w:ind w:firstLine="0"/>
    </w:pPr>
  </w:style>
  <w:style w:type="paragraph" w:styleId="ListNumber3">
    <w:name w:val="List Number 3"/>
    <w:basedOn w:val="List3"/>
    <w:rsid w:val="006E4453"/>
    <w:pPr>
      <w:numPr>
        <w:numId w:val="5"/>
      </w:numPr>
    </w:pPr>
  </w:style>
  <w:style w:type="paragraph" w:styleId="ListNumber4">
    <w:name w:val="List Number 4"/>
    <w:basedOn w:val="List4"/>
    <w:rsid w:val="006E4453"/>
    <w:pPr>
      <w:numPr>
        <w:numId w:val="6"/>
      </w:numPr>
    </w:pPr>
  </w:style>
  <w:style w:type="paragraph" w:styleId="ListNumber5">
    <w:name w:val="List Number 5"/>
    <w:basedOn w:val="List5"/>
    <w:rsid w:val="006E4453"/>
    <w:pPr>
      <w:numPr>
        <w:numId w:val="7"/>
      </w:numPr>
    </w:pPr>
  </w:style>
  <w:style w:type="paragraph" w:styleId="BlockText">
    <w:name w:val="Block Text"/>
    <w:basedOn w:val="Normal"/>
    <w:rsid w:val="006E44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44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4453"/>
    <w:rPr>
      <w:sz w:val="16"/>
      <w:vertAlign w:val="superscript"/>
    </w:rPr>
  </w:style>
  <w:style w:type="character" w:customStyle="1" w:styleId="Symbols">
    <w:name w:val="Symbols"/>
    <w:basedOn w:val="DefaultParagraphFont"/>
    <w:rsid w:val="006E4453"/>
    <w:rPr>
      <w:rFonts w:ascii="Symbol" w:hAnsi="Symbol"/>
    </w:rPr>
  </w:style>
  <w:style w:type="character" w:customStyle="1" w:styleId="MenuOptions">
    <w:name w:val="Menu Options"/>
    <w:basedOn w:val="DefaultParagraphFont"/>
    <w:rsid w:val="006E44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4453"/>
    <w:rPr>
      <w:b/>
    </w:rPr>
  </w:style>
  <w:style w:type="character" w:customStyle="1" w:styleId="Underlined">
    <w:name w:val="Underlined"/>
    <w:basedOn w:val="DefaultParagraphFont"/>
    <w:rsid w:val="006E4453"/>
    <w:rPr>
      <w:u w:val="single"/>
    </w:rPr>
  </w:style>
  <w:style w:type="paragraph" w:customStyle="1" w:styleId="TableBodyTextRight">
    <w:name w:val="Table Body Text Right"/>
    <w:basedOn w:val="TableBodyText"/>
    <w:rsid w:val="006E44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4453"/>
    <w:rPr>
      <w:sz w:val="18"/>
    </w:rPr>
  </w:style>
  <w:style w:type="paragraph" w:customStyle="1" w:styleId="BodySmallRight">
    <w:name w:val="Body Small Right"/>
    <w:basedOn w:val="BodyTextRight"/>
    <w:rsid w:val="006E4453"/>
    <w:rPr>
      <w:sz w:val="18"/>
      <w:szCs w:val="18"/>
    </w:rPr>
  </w:style>
  <w:style w:type="paragraph" w:customStyle="1" w:styleId="MarginEdition">
    <w:name w:val="Margin Edition"/>
    <w:basedOn w:val="MarginNote"/>
    <w:rsid w:val="006E44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4453"/>
    <w:rPr>
      <w:sz w:val="2"/>
      <w:szCs w:val="2"/>
    </w:rPr>
  </w:style>
  <w:style w:type="character" w:customStyle="1" w:styleId="Small">
    <w:name w:val="Small"/>
    <w:basedOn w:val="DefaultParagraphFont"/>
    <w:rsid w:val="006E4453"/>
    <w:rPr>
      <w:sz w:val="16"/>
    </w:rPr>
  </w:style>
  <w:style w:type="paragraph" w:customStyle="1" w:styleId="WideTable">
    <w:name w:val="Wide Table"/>
    <w:basedOn w:val="Normal"/>
    <w:rsid w:val="006E44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4453"/>
  </w:style>
  <w:style w:type="paragraph" w:styleId="Quote">
    <w:name w:val="Quote"/>
    <w:basedOn w:val="Heading1"/>
    <w:link w:val="QuoteChar"/>
    <w:qFormat/>
    <w:rsid w:val="006E44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44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4453"/>
    <w:pPr>
      <w:pageBreakBefore/>
    </w:pPr>
  </w:style>
  <w:style w:type="paragraph" w:customStyle="1" w:styleId="Border">
    <w:name w:val="Border"/>
    <w:basedOn w:val="Normal"/>
    <w:qFormat/>
    <w:rsid w:val="006E44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44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44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44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44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44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44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44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44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4453"/>
    <w:rPr>
      <w:u w:val="single"/>
    </w:rPr>
  </w:style>
  <w:style w:type="character" w:customStyle="1" w:styleId="BoldandItalics">
    <w:name w:val="Bold and Italics"/>
    <w:qFormat/>
    <w:rsid w:val="006E4453"/>
    <w:rPr>
      <w:b/>
      <w:i/>
      <w:u w:val="none"/>
    </w:rPr>
  </w:style>
  <w:style w:type="paragraph" w:styleId="BalloonText">
    <w:name w:val="Balloon Text"/>
    <w:basedOn w:val="Normal"/>
    <w:link w:val="BalloonTextChar"/>
    <w:rsid w:val="006E44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44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44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44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44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44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4453"/>
    <w:pPr>
      <w:spacing w:before="0" w:after="0"/>
    </w:pPr>
  </w:style>
  <w:style w:type="paragraph" w:customStyle="1" w:styleId="BodyTextBold">
    <w:name w:val="Body Text Bold"/>
    <w:basedOn w:val="BodyText"/>
    <w:qFormat/>
    <w:rsid w:val="006E4453"/>
    <w:rPr>
      <w:b/>
    </w:rPr>
  </w:style>
  <w:style w:type="character" w:styleId="Hyperlink">
    <w:name w:val="Hyperlink"/>
    <w:basedOn w:val="DefaultParagraphFont"/>
    <w:uiPriority w:val="99"/>
    <w:unhideWhenUsed/>
    <w:rsid w:val="001020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338</Words>
  <Characters>2337</Characters>
  <Application>Microsoft Office Word</Application>
  <DocSecurity>0</DocSecurity>
  <Lines>63</Lines>
  <Paragraphs>48</Paragraphs>
  <ScaleCrop>false</ScaleCrop>
  <Company>Author-it Software Corporation Ltd.</Company>
  <LinksUpToDate>false</LinksUpToDate>
  <CharactersWithSpaces>2627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CPCPMS3039 Maintain mechanical services equipment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2024-12-24T01:16:00Z</dcterms:created>
  <dcterms:modified xsi:type="dcterms:W3CDTF">2024-12-24T01:16:00Z</dcterms:modified>
</cp:coreProperties>
</file>