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3BCC" w:rsidP="001F3B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CPCPMS3037 Install and commission a single head split system air conditioning</w:t>
      </w:r>
      <w:r>
        <w:fldChar w:fldCharType="end"/>
      </w:r>
    </w:p>
    <w:p w:rsidR="001F3BCC" w:rsidP="001F3BCC">
      <w:pPr>
        <w:pStyle w:val="Version"/>
        <w:sectPr w:rsidSect="00FC58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C588F" w:rsidP="00FC588F">
      <w:pPr>
        <w:pStyle w:val="SuperHeading"/>
      </w:pPr>
      <w:r w:rsidRPr="00FC588F">
        <w:t>CPCPMS3037 Install and commission a single head split system air conditioning</w:t>
      </w:r>
    </w:p>
    <w:p w:rsidR="00000000" w:rsidRPr="00FC588F" w:rsidP="00FC588F">
      <w:pPr>
        <w:pStyle w:val="Heading1"/>
      </w:pPr>
      <w:bookmarkStart w:id="1" w:name="O_1160246"/>
      <w:bookmarkEnd w:id="1"/>
      <w:r w:rsidRPr="00FC58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FC58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88F" w:rsidP="00FC588F">
            <w:pPr>
              <w:pStyle w:val="BodyText"/>
            </w:pPr>
            <w:r w:rsidRPr="00FC588F">
              <w:t>This version first released with CPC Construction, Plumbing and Services Training Package Release 5.1.</w:t>
            </w:r>
          </w:p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Elements and Performance Criteria 3.9 and 3.10 is deleted.</w:t>
            </w:r>
          </w:p>
        </w:tc>
      </w:tr>
      <w:tr w:rsidTr="00FC58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88F" w:rsidP="00FC588F">
            <w:pPr>
              <w:pStyle w:val="BodyText"/>
            </w:pPr>
            <w:r w:rsidRPr="00FC588F">
              <w:t>This version first released with CPC Construction, Plumbing and Services Training Package Release 5.0.</w:t>
            </w:r>
          </w:p>
          <w:p w:rsidR="00000000" w:rsidRPr="00FC588F" w:rsidP="00FC588F">
            <w:pPr>
              <w:pStyle w:val="BodyText"/>
            </w:pPr>
            <w:r w:rsidRPr="00FC588F">
              <w:t>Supersedes and is equivalent to CPCPMS3037A Install and test split system air condi</w:t>
            </w:r>
            <w:r w:rsidRPr="00FC588F">
              <w:t>tioning.  Updated to meet the Standards for Training Packages 2012.</w:t>
            </w:r>
          </w:p>
        </w:tc>
      </w:tr>
    </w:tbl>
    <w:p w:rsidR="00000000" w:rsidRPr="00FC588F" w:rsidP="00FC588F">
      <w:pPr>
        <w:pStyle w:val="BodyText"/>
      </w:pPr>
    </w:p>
    <w:p w:rsidR="00000000" w:rsidRPr="00FC588F" w:rsidP="00FC588F">
      <w:pPr>
        <w:pStyle w:val="AllowPageBreak"/>
      </w:pPr>
    </w:p>
    <w:p w:rsidR="00000000" w:rsidRPr="00FC588F" w:rsidP="00FC588F">
      <w:pPr>
        <w:pStyle w:val="Heading1"/>
      </w:pPr>
      <w:bookmarkStart w:id="2" w:name="O_1160245"/>
      <w:bookmarkEnd w:id="2"/>
      <w:r w:rsidRPr="00FC588F">
        <w:t>Application</w:t>
      </w:r>
    </w:p>
    <w:p w:rsidR="00000000" w:rsidRPr="00FC588F" w:rsidP="001F3BCC">
      <w:pPr>
        <w:pStyle w:val="BodyText"/>
      </w:pPr>
      <w:r w:rsidRPr="00FC588F">
        <w:t>This unit specifies the skills and knowledge required to install and commission a single head split system air conditioning.</w:t>
      </w:r>
    </w:p>
    <w:p w:rsidR="00000000" w:rsidRPr="00FC588F" w:rsidP="001F3BCC">
      <w:pPr>
        <w:pStyle w:val="BodyText"/>
      </w:pPr>
      <w:r w:rsidRPr="00FC588F">
        <w:t>In some jurisdictions, this un</w:t>
      </w:r>
      <w:r w:rsidRPr="00FC588F">
        <w:t>it of competency may form part of accreditation, licensing, legislative, regulatory or certification requirements.</w:t>
      </w:r>
    </w:p>
    <w:p w:rsidR="00000000" w:rsidRPr="00FC588F" w:rsidP="00FC588F">
      <w:pPr>
        <w:pStyle w:val="Heading1"/>
      </w:pPr>
      <w:bookmarkStart w:id="3" w:name="O_1160244"/>
      <w:bookmarkEnd w:id="3"/>
      <w:r w:rsidRPr="00FC588F">
        <w:t>Pre-requisite Unit</w:t>
      </w:r>
    </w:p>
    <w:p w:rsidR="00000000" w:rsidRPr="00FC588F" w:rsidP="001F3BCC">
      <w:pPr>
        <w:pStyle w:val="BodyText"/>
      </w:pPr>
      <w:r w:rsidRPr="00FC588F">
        <w:t>CPCPCM2043 Carry out WHS requirements</w:t>
      </w:r>
    </w:p>
    <w:p w:rsidR="00000000" w:rsidRPr="00FC588F" w:rsidP="00FC588F">
      <w:pPr>
        <w:pStyle w:val="Heading1"/>
      </w:pPr>
      <w:bookmarkStart w:id="4" w:name="O_1160243"/>
      <w:bookmarkEnd w:id="4"/>
      <w:r w:rsidRPr="00FC588F">
        <w:t>Unit Sector</w:t>
      </w:r>
    </w:p>
    <w:p w:rsidR="00000000" w:rsidRPr="00FC588F" w:rsidP="001F3BCC">
      <w:pPr>
        <w:pStyle w:val="BodyText"/>
      </w:pPr>
      <w:r w:rsidRPr="00FC588F">
        <w:t>Plumbing</w:t>
      </w:r>
    </w:p>
    <w:p w:rsidR="00000000" w:rsidRPr="00FC588F" w:rsidP="00FC588F">
      <w:pPr>
        <w:pStyle w:val="Heading1"/>
      </w:pPr>
      <w:bookmarkStart w:id="5" w:name="O_1160242"/>
      <w:bookmarkEnd w:id="5"/>
      <w:r w:rsidRPr="00FC588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C58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Performance criteria describe what needs to be done to demonstrate achievement of the element.</w:t>
            </w:r>
          </w:p>
        </w:tc>
      </w:tr>
      <w:tr w:rsidTr="00FC58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Access, read and determine a single head</w:t>
            </w:r>
            <w:r w:rsidRPr="00FC588F">
              <w:t xml:space="preserve"> split system air conditioning installation and commissioning requirements from relevant plans, job specifications, relevant Australian Standards, codes, manufacturer’s specifications and jurisdictional requirements.</w:t>
            </w:r>
          </w:p>
        </w:tc>
      </w:tr>
      <w:tr w:rsidTr="00FC58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Identify and apply workplace policies and procedures, work health and safety (WHS) and environmental requirements.</w:t>
            </w:r>
          </w:p>
        </w:tc>
      </w:tr>
      <w:tr w:rsidTr="00FC58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</w:p>
        </w:tc>
      </w:tr>
      <w:tr w:rsidTr="00FC58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 xml:space="preserve">Create a materials list and collect materials. </w:t>
            </w:r>
          </w:p>
        </w:tc>
      </w:tr>
      <w:tr w:rsidTr="00FC58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Select and check serviceability of appropriate tools, equipment and personal protective equipment (PPE).</w:t>
            </w:r>
          </w:p>
        </w:tc>
      </w:tr>
      <w:tr w:rsidTr="00FC58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</w:p>
        </w:tc>
      </w:tr>
      <w:tr w:rsidTr="00FC58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Install and test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Set out and install indoor and outdoor unit according to drawings and job and manufacturer</w:t>
            </w:r>
            <w:r>
              <w:t>’</w:t>
            </w:r>
            <w:r w:rsidRPr="00FC588F">
              <w:t>s specifications.</w:t>
            </w:r>
          </w:p>
        </w:tc>
      </w:tr>
      <w:tr w:rsidTr="00FC58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Set out pipework and connection points according to drawings and job and manufacturer</w:t>
            </w:r>
            <w:r>
              <w:t>’</w:t>
            </w:r>
            <w:r w:rsidRPr="00FC588F">
              <w:t>s specifications.</w:t>
            </w:r>
          </w:p>
        </w:tc>
      </w:tr>
      <w:tr w:rsidTr="00FC58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Perform testing of installed pipework.</w:t>
            </w:r>
          </w:p>
        </w:tc>
      </w:tr>
      <w:tr w:rsidTr="00FC58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Remove moisture from pipework.</w:t>
            </w:r>
          </w:p>
        </w:tc>
      </w:tr>
      <w:tr w:rsidTr="00FC58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Charge pipework.</w:t>
            </w:r>
          </w:p>
        </w:tc>
      </w:tr>
      <w:tr w:rsidTr="00FC58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 xml:space="preserve">Perform installation of condensate drain. </w:t>
            </w:r>
          </w:p>
        </w:tc>
      </w:tr>
      <w:tr w:rsidTr="00FC58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Perform installation of insulation and casing.</w:t>
            </w:r>
          </w:p>
        </w:tc>
      </w:tr>
      <w:tr w:rsidTr="00FC58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Perform testing of operation of unit according to relevant standards and manufacturer</w:t>
            </w:r>
            <w:r>
              <w:t>’</w:t>
            </w:r>
            <w:r w:rsidRPr="00FC588F">
              <w:t>s specifications.</w:t>
            </w:r>
          </w:p>
        </w:tc>
      </w:tr>
      <w:tr w:rsidTr="00FC58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</w:p>
        </w:tc>
      </w:tr>
      <w:tr w:rsidTr="00FC58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Clear the work area, and dispose of, reuse or recycle materials in accordance with state and territory legislation and workplace policies and procedures.</w:t>
            </w:r>
          </w:p>
        </w:tc>
      </w:tr>
      <w:tr w:rsidTr="00FC58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F">
            <w:pPr>
              <w:pStyle w:val="BodyText"/>
              <w:rPr>
                <w:lang w:val="en-NZ"/>
              </w:rPr>
            </w:pPr>
            <w:r w:rsidRPr="00FC588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88F" w:rsidP="00FC588F">
            <w:pPr>
              <w:pStyle w:val="BodyText"/>
            </w:pPr>
            <w:r w:rsidRPr="00FC588F">
              <w:t>Clean tools and equipment, check for serviceability and report any damage, and store and secure.</w:t>
            </w:r>
          </w:p>
        </w:tc>
      </w:tr>
    </w:tbl>
    <w:p w:rsidR="00000000" w:rsidRPr="00FC588F" w:rsidP="00FC588F">
      <w:pPr>
        <w:pStyle w:val="BodyText"/>
      </w:pPr>
    </w:p>
    <w:p w:rsidR="00000000" w:rsidRPr="00FC588F" w:rsidP="00FC588F">
      <w:pPr>
        <w:pStyle w:val="AllowPageBreak"/>
      </w:pPr>
    </w:p>
    <w:p w:rsidR="00000000" w:rsidRPr="00FC588F" w:rsidP="00FC588F">
      <w:pPr>
        <w:pStyle w:val="Heading1"/>
      </w:pPr>
      <w:bookmarkStart w:id="6" w:name="O_1160241"/>
      <w:bookmarkEnd w:id="6"/>
      <w:r w:rsidRPr="00FC588F">
        <w:t>Foundation Skills</w:t>
      </w:r>
    </w:p>
    <w:p w:rsidR="00000000" w:rsidRPr="00FC588F" w:rsidP="001F3BCC">
      <w:pPr>
        <w:pStyle w:val="BodyText"/>
      </w:pPr>
      <w:r w:rsidRPr="00FC588F">
        <w:t xml:space="preserve">Foundation skills essential to performance are explicit in the performance criteria of this unit of competency. </w:t>
      </w:r>
    </w:p>
    <w:p w:rsidR="00000000" w:rsidRPr="00FC588F" w:rsidP="00FC588F">
      <w:pPr>
        <w:pStyle w:val="Heading1"/>
      </w:pPr>
      <w:bookmarkStart w:id="7" w:name="O_1160240"/>
      <w:bookmarkEnd w:id="7"/>
      <w:r w:rsidRPr="00FC588F">
        <w:t>Unit Mapping Information</w:t>
      </w:r>
    </w:p>
    <w:p w:rsidR="00000000" w:rsidRPr="00FC588F" w:rsidP="001F3BCC">
      <w:pPr>
        <w:pStyle w:val="BodyText"/>
      </w:pPr>
      <w:r w:rsidRPr="00FC588F">
        <w:t>Supersedes and is equivalent to CPCPMS3037A Install and test split system air conditioning.</w:t>
      </w:r>
    </w:p>
    <w:p w:rsidR="00000000" w:rsidRPr="00FC588F" w:rsidP="00FC588F">
      <w:pPr>
        <w:pStyle w:val="Heading1"/>
      </w:pPr>
      <w:bookmarkStart w:id="8" w:name="O_1160247"/>
      <w:bookmarkEnd w:id="8"/>
      <w:r w:rsidRPr="00FC588F">
        <w:t>Links</w:t>
      </w:r>
    </w:p>
    <w:p w:rsidR="00000000" w:rsidRPr="00FC588F" w:rsidP="001F3BCC">
      <w:pPr>
        <w:pStyle w:val="BodyText"/>
      </w:pPr>
      <w:r w:rsidRPr="00FC588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C509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C588F" w:rsidP="00FC588F"/>
    <w:sectPr w:rsidSect="00FC58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8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88F" w:rsidRPr="001F3BCC" w:rsidP="001F3B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8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BCC" w:rsidP="00FC58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3BCC" w:rsidP="00FC58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F3BCC" w:rsidP="00FC58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8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B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588F" w:rsidRPr="001F3BCC" w:rsidP="001F3B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8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BCC" w:rsidRPr="002D2AF8" w:rsidP="00FC58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CPCPMS3037 Install and commission a single head split system air conditioning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F3BCC" w:rsidP="00FC58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8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58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58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58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58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58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58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58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58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58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58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588F"/>
  </w:style>
  <w:style w:type="character" w:customStyle="1" w:styleId="Heading1Char">
    <w:name w:val="Heading 1 Char"/>
    <w:basedOn w:val="DefaultParagraphFont"/>
    <w:link w:val="Heading1"/>
    <w:rsid w:val="00FC58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58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588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C58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58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58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58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58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58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58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58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58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58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58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58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58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58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58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58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58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58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58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58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58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588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58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588F"/>
    <w:rPr>
      <w:b/>
      <w:spacing w:val="0"/>
    </w:rPr>
  </w:style>
  <w:style w:type="paragraph" w:customStyle="1" w:styleId="SuperTitle">
    <w:name w:val="SuperTitle"/>
    <w:basedOn w:val="Title"/>
    <w:rsid w:val="00FC58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58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58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588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58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58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58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58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58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58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58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58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58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588F"/>
    <w:rPr>
      <w:i/>
    </w:rPr>
  </w:style>
  <w:style w:type="paragraph" w:styleId="Caption">
    <w:name w:val="caption"/>
    <w:basedOn w:val="BodyText"/>
    <w:next w:val="Normal"/>
    <w:qFormat/>
    <w:rsid w:val="00FC58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58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58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588F"/>
  </w:style>
  <w:style w:type="paragraph" w:styleId="TableofFigures">
    <w:name w:val="table of figures"/>
    <w:basedOn w:val="Normal"/>
    <w:next w:val="Normal"/>
    <w:semiHidden/>
    <w:rsid w:val="00FC58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588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C588F"/>
    <w:rPr>
      <w:rFonts w:ascii="Wingdings" w:hAnsi="Wingdings"/>
    </w:rPr>
  </w:style>
  <w:style w:type="paragraph" w:customStyle="1" w:styleId="TableHeading">
    <w:name w:val="Table Heading"/>
    <w:basedOn w:val="HeadingBase"/>
    <w:rsid w:val="00FC58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588F"/>
    <w:rPr>
      <w:color w:val="0033CC"/>
      <w:u w:val="none"/>
    </w:rPr>
  </w:style>
  <w:style w:type="paragraph" w:customStyle="1" w:styleId="BodyTextRight">
    <w:name w:val="Body Text Right"/>
    <w:basedOn w:val="BodyText"/>
    <w:rsid w:val="00FC58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58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588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58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58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58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588F"/>
    <w:rPr>
      <w:sz w:val="32"/>
    </w:rPr>
  </w:style>
  <w:style w:type="paragraph" w:customStyle="1" w:styleId="HeadingProcedure">
    <w:name w:val="Heading Procedure"/>
    <w:basedOn w:val="HeadingBase"/>
    <w:next w:val="Normal"/>
    <w:rsid w:val="00FC58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588F"/>
    <w:pPr>
      <w:spacing w:before="60" w:after="60"/>
    </w:pPr>
  </w:style>
  <w:style w:type="paragraph" w:styleId="ListContinue">
    <w:name w:val="List Continue"/>
    <w:basedOn w:val="List"/>
    <w:rsid w:val="00FC588F"/>
    <w:pPr>
      <w:ind w:firstLine="0"/>
    </w:pPr>
  </w:style>
  <w:style w:type="paragraph" w:customStyle="1" w:styleId="ListNote">
    <w:name w:val="List Note"/>
    <w:basedOn w:val="List"/>
    <w:rsid w:val="00FC58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58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58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588F"/>
    <w:rPr>
      <w:rFonts w:ascii="Courier New" w:hAnsi="Courier New"/>
    </w:rPr>
  </w:style>
  <w:style w:type="paragraph" w:customStyle="1" w:styleId="NoteBullet">
    <w:name w:val="Note Bullet"/>
    <w:basedOn w:val="Note"/>
    <w:rsid w:val="00FC58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58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58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58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588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C58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58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588F"/>
    <w:rPr>
      <w:b/>
      <w:smallCaps/>
    </w:rPr>
  </w:style>
  <w:style w:type="paragraph" w:customStyle="1" w:styleId="TableListNumber">
    <w:name w:val="Table List Number"/>
    <w:basedOn w:val="ListNumber"/>
    <w:rsid w:val="00FC58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58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588F"/>
    <w:pPr>
      <w:numPr>
        <w:numId w:val="7"/>
      </w:numPr>
    </w:pPr>
  </w:style>
  <w:style w:type="paragraph" w:customStyle="1" w:styleId="ListAlpha2">
    <w:name w:val="List Alpha 2"/>
    <w:basedOn w:val="List2"/>
    <w:rsid w:val="00FC588F"/>
    <w:pPr>
      <w:numPr>
        <w:numId w:val="6"/>
      </w:numPr>
    </w:pPr>
  </w:style>
  <w:style w:type="paragraph" w:styleId="List2">
    <w:name w:val="List 2"/>
    <w:basedOn w:val="BodyText"/>
    <w:rsid w:val="00FC58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58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58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58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588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588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C588F"/>
    <w:pPr>
      <w:numPr>
        <w:numId w:val="2"/>
      </w:numPr>
    </w:pPr>
  </w:style>
  <w:style w:type="paragraph" w:styleId="ListContinue2">
    <w:name w:val="List Continue 2"/>
    <w:basedOn w:val="List2"/>
    <w:rsid w:val="00FC588F"/>
    <w:pPr>
      <w:ind w:firstLine="0"/>
    </w:pPr>
  </w:style>
  <w:style w:type="paragraph" w:styleId="ListContinue3">
    <w:name w:val="List Continue 3"/>
    <w:basedOn w:val="List3"/>
    <w:rsid w:val="00FC588F"/>
    <w:pPr>
      <w:ind w:left="1021" w:firstLine="0"/>
    </w:pPr>
  </w:style>
  <w:style w:type="paragraph" w:styleId="ListContinue4">
    <w:name w:val="List Continue 4"/>
    <w:basedOn w:val="List4"/>
    <w:rsid w:val="00FC588F"/>
    <w:pPr>
      <w:ind w:firstLine="0"/>
    </w:pPr>
  </w:style>
  <w:style w:type="paragraph" w:styleId="ListContinue5">
    <w:name w:val="List Continue 5"/>
    <w:basedOn w:val="List5"/>
    <w:rsid w:val="00FC588F"/>
    <w:pPr>
      <w:ind w:firstLine="0"/>
    </w:pPr>
  </w:style>
  <w:style w:type="paragraph" w:styleId="ListNumber3">
    <w:name w:val="List Number 3"/>
    <w:basedOn w:val="List3"/>
    <w:rsid w:val="00FC588F"/>
    <w:pPr>
      <w:numPr>
        <w:numId w:val="3"/>
      </w:numPr>
    </w:pPr>
  </w:style>
  <w:style w:type="paragraph" w:styleId="ListNumber4">
    <w:name w:val="List Number 4"/>
    <w:basedOn w:val="List4"/>
    <w:rsid w:val="00FC588F"/>
    <w:pPr>
      <w:numPr>
        <w:numId w:val="4"/>
      </w:numPr>
    </w:pPr>
  </w:style>
  <w:style w:type="paragraph" w:styleId="ListNumber5">
    <w:name w:val="List Number 5"/>
    <w:basedOn w:val="List5"/>
    <w:rsid w:val="00FC588F"/>
    <w:pPr>
      <w:numPr>
        <w:numId w:val="5"/>
      </w:numPr>
    </w:pPr>
  </w:style>
  <w:style w:type="paragraph" w:styleId="BlockText">
    <w:name w:val="Block Text"/>
    <w:basedOn w:val="Normal"/>
    <w:rsid w:val="00FC58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58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588F"/>
    <w:rPr>
      <w:sz w:val="16"/>
      <w:vertAlign w:val="superscript"/>
    </w:rPr>
  </w:style>
  <w:style w:type="character" w:customStyle="1" w:styleId="Symbols">
    <w:name w:val="Symbols"/>
    <w:basedOn w:val="DefaultParagraphFont"/>
    <w:rsid w:val="00FC588F"/>
    <w:rPr>
      <w:rFonts w:ascii="Symbol" w:hAnsi="Symbol"/>
    </w:rPr>
  </w:style>
  <w:style w:type="character" w:customStyle="1" w:styleId="MenuOptions">
    <w:name w:val="Menu Options"/>
    <w:basedOn w:val="DefaultParagraphFont"/>
    <w:rsid w:val="00FC58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588F"/>
    <w:rPr>
      <w:b/>
    </w:rPr>
  </w:style>
  <w:style w:type="character" w:customStyle="1" w:styleId="Underlined">
    <w:name w:val="Underlined"/>
    <w:basedOn w:val="DefaultParagraphFont"/>
    <w:rsid w:val="00FC588F"/>
    <w:rPr>
      <w:u w:val="single"/>
    </w:rPr>
  </w:style>
  <w:style w:type="paragraph" w:customStyle="1" w:styleId="TableBodyTextRight">
    <w:name w:val="Table Body Text Right"/>
    <w:basedOn w:val="TableBodyText"/>
    <w:rsid w:val="00FC58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588F"/>
    <w:rPr>
      <w:sz w:val="18"/>
    </w:rPr>
  </w:style>
  <w:style w:type="paragraph" w:customStyle="1" w:styleId="BodySmallRight">
    <w:name w:val="Body Small Right"/>
    <w:basedOn w:val="BodyTextRight"/>
    <w:rsid w:val="00FC588F"/>
    <w:rPr>
      <w:sz w:val="18"/>
      <w:szCs w:val="18"/>
    </w:rPr>
  </w:style>
  <w:style w:type="paragraph" w:customStyle="1" w:styleId="MarginEdition">
    <w:name w:val="Margin Edition"/>
    <w:basedOn w:val="MarginNote"/>
    <w:rsid w:val="00FC58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588F"/>
    <w:rPr>
      <w:sz w:val="2"/>
      <w:szCs w:val="2"/>
    </w:rPr>
  </w:style>
  <w:style w:type="character" w:customStyle="1" w:styleId="Small">
    <w:name w:val="Small"/>
    <w:basedOn w:val="DefaultParagraphFont"/>
    <w:rsid w:val="00FC588F"/>
    <w:rPr>
      <w:sz w:val="16"/>
    </w:rPr>
  </w:style>
  <w:style w:type="paragraph" w:customStyle="1" w:styleId="WideTable">
    <w:name w:val="Wide Table"/>
    <w:basedOn w:val="Normal"/>
    <w:rsid w:val="00FC58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588F"/>
  </w:style>
  <w:style w:type="paragraph" w:styleId="Quote">
    <w:name w:val="Quote"/>
    <w:basedOn w:val="Heading1"/>
    <w:link w:val="QuoteChar"/>
    <w:qFormat/>
    <w:rsid w:val="00FC58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58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588F"/>
    <w:pPr>
      <w:pageBreakBefore/>
    </w:pPr>
  </w:style>
  <w:style w:type="paragraph" w:customStyle="1" w:styleId="Border">
    <w:name w:val="Border"/>
    <w:basedOn w:val="Normal"/>
    <w:qFormat/>
    <w:rsid w:val="00FC58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58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8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8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58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58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58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58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58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588F"/>
    <w:rPr>
      <w:u w:val="single"/>
    </w:rPr>
  </w:style>
  <w:style w:type="character" w:customStyle="1" w:styleId="BoldandItalics">
    <w:name w:val="Bold and Italics"/>
    <w:qFormat/>
    <w:rsid w:val="00FC588F"/>
    <w:rPr>
      <w:b/>
      <w:i/>
      <w:u w:val="none"/>
    </w:rPr>
  </w:style>
  <w:style w:type="paragraph" w:styleId="BalloonText">
    <w:name w:val="Balloon Text"/>
    <w:basedOn w:val="Normal"/>
    <w:link w:val="BalloonTextChar"/>
    <w:rsid w:val="00FC58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8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58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58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58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58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588F"/>
    <w:pPr>
      <w:spacing w:before="0" w:after="0"/>
    </w:pPr>
  </w:style>
  <w:style w:type="paragraph" w:customStyle="1" w:styleId="BodyTextBold">
    <w:name w:val="Body Text Bold"/>
    <w:basedOn w:val="BodyText"/>
    <w:qFormat/>
    <w:rsid w:val="00FC588F"/>
    <w:rPr>
      <w:b/>
    </w:rPr>
  </w:style>
  <w:style w:type="character" w:styleId="Hyperlink">
    <w:name w:val="Hyperlink"/>
    <w:basedOn w:val="DefaultParagraphFont"/>
    <w:uiPriority w:val="99"/>
    <w:unhideWhenUsed/>
    <w:rsid w:val="001F3B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436</Words>
  <Characters>2780</Characters>
  <Application>Microsoft Office Word</Application>
  <DocSecurity>0</DocSecurity>
  <Lines>132</Lines>
  <Paragraphs>76</Paragraphs>
  <ScaleCrop>false</ScaleCrop>
  <Company>Author-it Software Corporation Ltd.</Company>
  <LinksUpToDate>false</LinksUpToDate>
  <CharactersWithSpaces>3140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CPCPMS3037 Install and commission a single head split system air conditioning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2024-12-24T01:19:00Z</dcterms:created>
  <dcterms:modified xsi:type="dcterms:W3CDTF">2024-12-24T01:19:00Z</dcterms:modified>
</cp:coreProperties>
</file>