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F9A" w:rsidP="00441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CPCPMS3035 Install and test ducting systems</w:t>
      </w:r>
      <w:r>
        <w:fldChar w:fldCharType="end"/>
      </w:r>
    </w:p>
    <w:p w:rsidR="00441F9A" w:rsidP="00441F9A">
      <w:pPr>
        <w:pStyle w:val="Version"/>
        <w:sectPr w:rsidSect="000A1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1699" w:rsidP="000A1699">
      <w:pPr>
        <w:pStyle w:val="SuperHeading"/>
      </w:pPr>
      <w:r w:rsidRPr="000A1699">
        <w:t>CPCPMS3035 Install and test ducting systems</w:t>
      </w:r>
    </w:p>
    <w:p w:rsidR="00000000" w:rsidRPr="000A1699" w:rsidP="000A1699">
      <w:pPr>
        <w:pStyle w:val="Heading1"/>
      </w:pPr>
      <w:bookmarkStart w:id="1" w:name="O_1160198"/>
      <w:bookmarkEnd w:id="1"/>
      <w:r w:rsidRPr="000A16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650"/>
      </w:tblGrid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Release 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99" w:rsidP="000A1699">
            <w:pPr>
              <w:pStyle w:val="BodyText"/>
            </w:pPr>
            <w:r w:rsidRPr="000A1699">
              <w:t>This version first released with CPC Construction, Plumbing and Services Training Package Release 5.1.</w:t>
            </w:r>
          </w:p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Typographical error corrected in Element and Performance Criteria 3.4.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Release 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99" w:rsidP="000A1699">
            <w:pPr>
              <w:pStyle w:val="BodyText"/>
            </w:pPr>
            <w:r w:rsidRPr="000A1699">
              <w:t>This version first released wit</w:t>
            </w:r>
            <w:r w:rsidRPr="000A1699">
              <w:t>h CPC Construction, Plumbing and Services Training Package Release 5.0.</w:t>
            </w:r>
          </w:p>
          <w:p w:rsidR="00000000" w:rsidRPr="000A1699" w:rsidP="000A1699">
            <w:pPr>
              <w:pStyle w:val="BodyText"/>
            </w:pPr>
            <w:r w:rsidRPr="000A1699">
              <w:t>Supersedes and is equivalent to CPCPMS3035A Install and test ducting systems.  Updated to meet the Standards for Training Packages 2012.</w:t>
            </w:r>
          </w:p>
        </w:tc>
      </w:tr>
    </w:tbl>
    <w:p w:rsidR="00000000" w:rsidRPr="000A1699" w:rsidP="000A1699">
      <w:pPr>
        <w:pStyle w:val="BodyText"/>
      </w:pPr>
    </w:p>
    <w:p w:rsidR="00000000" w:rsidRPr="000A1699" w:rsidP="000A1699">
      <w:pPr>
        <w:pStyle w:val="AllowPageBreak"/>
      </w:pPr>
    </w:p>
    <w:p w:rsidR="00000000" w:rsidRPr="000A1699" w:rsidP="000A1699">
      <w:pPr>
        <w:pStyle w:val="Heading1"/>
      </w:pPr>
      <w:bookmarkStart w:id="2" w:name="O_1160197"/>
      <w:bookmarkEnd w:id="2"/>
      <w:r w:rsidRPr="000A1699">
        <w:t>Application</w:t>
      </w:r>
    </w:p>
    <w:p w:rsidR="00000000" w:rsidRPr="000A1699" w:rsidP="00441F9A">
      <w:pPr>
        <w:pStyle w:val="BodyText"/>
      </w:pPr>
      <w:r w:rsidRPr="000A1699">
        <w:t>This unit spec</w:t>
      </w:r>
      <w:r w:rsidRPr="000A1699">
        <w:t xml:space="preserve">ifies the skills and knowledge required to install and test ducting systems used for ventilation systems, heating and/or cooling systems, and exhaust systems. </w:t>
      </w:r>
    </w:p>
    <w:p w:rsidR="00000000" w:rsidRPr="000A1699" w:rsidP="00441F9A">
      <w:pPr>
        <w:pStyle w:val="BodyText"/>
      </w:pPr>
      <w:r w:rsidRPr="000A1699">
        <w:t>In some jurisdictions, this unit of competency may form part of accreditation, licensing, legisl</w:t>
      </w:r>
      <w:r w:rsidRPr="000A1699">
        <w:t xml:space="preserve">ative, regulatory or certification requirements. </w:t>
      </w:r>
    </w:p>
    <w:p w:rsidR="00000000" w:rsidRPr="000A1699" w:rsidP="000A1699">
      <w:pPr>
        <w:pStyle w:val="Heading1"/>
      </w:pPr>
      <w:bookmarkStart w:id="3" w:name="O_1160196"/>
      <w:bookmarkEnd w:id="3"/>
      <w:r w:rsidRPr="000A1699">
        <w:t>Pre-requisite Unit</w:t>
      </w:r>
    </w:p>
    <w:p w:rsidR="00000000" w:rsidRPr="000A1699" w:rsidP="00441F9A">
      <w:pPr>
        <w:pStyle w:val="BodyText"/>
      </w:pPr>
      <w:r w:rsidRPr="000A1699">
        <w:t>CPCPCM2043 Carry out WHS requirements</w:t>
      </w:r>
    </w:p>
    <w:p w:rsidR="00000000" w:rsidRPr="000A1699" w:rsidP="000A1699">
      <w:pPr>
        <w:pStyle w:val="Heading1"/>
      </w:pPr>
      <w:bookmarkStart w:id="4" w:name="O_1160195"/>
      <w:bookmarkEnd w:id="4"/>
      <w:r w:rsidRPr="000A1699">
        <w:t>Unit Sector</w:t>
      </w:r>
    </w:p>
    <w:p w:rsidR="00000000" w:rsidRPr="000A1699" w:rsidP="00441F9A">
      <w:pPr>
        <w:pStyle w:val="BodyText"/>
      </w:pPr>
      <w:r w:rsidRPr="000A1699">
        <w:t>Plumbing</w:t>
      </w:r>
    </w:p>
    <w:p w:rsidR="00000000" w:rsidRPr="000A1699" w:rsidP="000A1699">
      <w:pPr>
        <w:pStyle w:val="Heading1"/>
      </w:pPr>
      <w:bookmarkStart w:id="5" w:name="O_1160194"/>
      <w:bookmarkEnd w:id="5"/>
      <w:r w:rsidRPr="000A16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Performance criteria describe what needs to be done to demonstrate achievement of the element.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Access, read and determine install and test ducting systems installation r</w:t>
            </w:r>
            <w:r w:rsidRPr="000A1699">
              <w:t>equirements from job specifications, relevant Australian Standards, codes, manufacturer’s specifications and jurisdictional requirements.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Identify and apply workplace policies and procedures, work health and safety (WHS) and environmental requirements.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Create a materials list and collect materials.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Select and check serviceability of appropriate tools, equipment and personal protective equipment (PPE).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Install and insulate duct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Set out system to comply with plans and specifications.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Position duct supports and fixings to comply with plans, job requirements and manufacturer</w:t>
            </w:r>
            <w:r>
              <w:t>’</w:t>
            </w:r>
            <w:r w:rsidRPr="000A1699">
              <w:t>s specifications.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Install duct work in accordance with plans and specifications.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Assemble and seal joints in accordance with plans and manufacturer</w:t>
            </w:r>
            <w:r>
              <w:t>’</w:t>
            </w:r>
            <w:r w:rsidRPr="000A1699">
              <w:t>s s</w:t>
            </w:r>
            <w:r w:rsidRPr="000A1699">
              <w:t>pecifications.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Install duct system in specified location without damage or distortion to surrounding environment or other services and in accordance with relevant standards.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Install insulation materials in specified location without damage or distortion to surrounding environment or other services and in accordance with relevant standards.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Install diffusers and terminal devices in accordance with plans and specification</w:t>
            </w:r>
            <w:r w:rsidRPr="000A1699">
              <w:t>s and job requirements.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Test duct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Determine test requirements from plans and specifications.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Select and test duct work under pressure in accordance with instructions and workplace procedures.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Identify and repair leaks using specified procedures and materials to ensure correct flow operation.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Complete documentation according to relevant regulatory requirements and or workplace requirements.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Clear the work area, and dispose of, reuse or recycle materials in accordance with state and territory legislation and workplace policies and procedures.</w:t>
            </w:r>
          </w:p>
        </w:tc>
      </w:tr>
      <w:tr w:rsidTr="000A16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99">
            <w:pPr>
              <w:pStyle w:val="BodyText"/>
              <w:rPr>
                <w:lang w:val="en-NZ"/>
              </w:rPr>
            </w:pPr>
            <w:r w:rsidRPr="000A169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99" w:rsidP="000A1699">
            <w:pPr>
              <w:pStyle w:val="BodyText"/>
            </w:pPr>
            <w:r w:rsidRPr="000A1699">
              <w:t>Clean tools and equipment, check for serviceability and report any damage, and store and secure</w:t>
            </w:r>
            <w:r w:rsidRPr="000A1699">
              <w:t xml:space="preserve"> according to workplace procedures.</w:t>
            </w:r>
          </w:p>
        </w:tc>
      </w:tr>
    </w:tbl>
    <w:p w:rsidR="00000000" w:rsidRPr="000A1699" w:rsidP="000A1699">
      <w:pPr>
        <w:pStyle w:val="BodyText"/>
      </w:pPr>
    </w:p>
    <w:p w:rsidR="00000000" w:rsidRPr="000A1699" w:rsidP="000A1699">
      <w:pPr>
        <w:pStyle w:val="AllowPageBreak"/>
      </w:pPr>
    </w:p>
    <w:p w:rsidR="00000000" w:rsidRPr="000A1699" w:rsidP="000A1699">
      <w:pPr>
        <w:pStyle w:val="Heading1"/>
      </w:pPr>
      <w:bookmarkStart w:id="6" w:name="O_1160193"/>
      <w:bookmarkEnd w:id="6"/>
      <w:r w:rsidRPr="000A1699">
        <w:t>Foundation Skills</w:t>
      </w:r>
    </w:p>
    <w:p w:rsidR="00000000" w:rsidRPr="000A1699" w:rsidP="00441F9A">
      <w:pPr>
        <w:pStyle w:val="BodyText"/>
      </w:pPr>
      <w:r w:rsidRPr="000A1699">
        <w:t xml:space="preserve">Foundation skills essential to performance are explicit in the performance criteria of this unit of competency. </w:t>
      </w:r>
    </w:p>
    <w:p w:rsidR="00000000" w:rsidRPr="000A1699" w:rsidP="000A1699">
      <w:pPr>
        <w:pStyle w:val="Heading1"/>
      </w:pPr>
      <w:bookmarkStart w:id="7" w:name="O_1160192"/>
      <w:bookmarkEnd w:id="7"/>
      <w:r w:rsidRPr="000A1699">
        <w:t>Unit Mapping Information</w:t>
      </w:r>
    </w:p>
    <w:p w:rsidR="00000000" w:rsidRPr="000A1699" w:rsidP="00441F9A">
      <w:pPr>
        <w:pStyle w:val="BodyText"/>
      </w:pPr>
      <w:r w:rsidRPr="000A1699">
        <w:t>Supersedes and is equivalent to CPCPMS3035A Install and test ducting systems.</w:t>
      </w:r>
    </w:p>
    <w:p w:rsidR="00000000" w:rsidRPr="000A1699" w:rsidP="000A1699">
      <w:pPr>
        <w:pStyle w:val="Heading1"/>
      </w:pPr>
      <w:bookmarkStart w:id="8" w:name="O_1160199"/>
      <w:bookmarkEnd w:id="8"/>
      <w:r w:rsidRPr="000A1699">
        <w:t>Links</w:t>
      </w:r>
    </w:p>
    <w:p w:rsidR="00000000" w:rsidRPr="000A1699" w:rsidP="00441F9A">
      <w:pPr>
        <w:pStyle w:val="BodyText"/>
      </w:pPr>
      <w:r w:rsidRPr="000A169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E4E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A1699" w:rsidP="000A1699"/>
    <w:sectPr w:rsidSect="000A16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99" w:rsidRPr="00441F9A" w:rsidP="00441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9A" w:rsidP="000A1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F9A" w:rsidP="000A1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41F9A" w:rsidP="000A1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699" w:rsidRPr="00441F9A" w:rsidP="00441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9A" w:rsidRPr="002D2AF8" w:rsidP="000A1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CPCPMS3035 Install and test ducting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41F9A" w:rsidP="000A1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699"/>
  </w:style>
  <w:style w:type="character" w:customStyle="1" w:styleId="Heading1Char">
    <w:name w:val="Heading 1 Char"/>
    <w:basedOn w:val="DefaultParagraphFont"/>
    <w:link w:val="Heading1"/>
    <w:rsid w:val="000A1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69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A1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6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16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1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1699"/>
    <w:rPr>
      <w:b/>
      <w:spacing w:val="0"/>
    </w:rPr>
  </w:style>
  <w:style w:type="paragraph" w:customStyle="1" w:styleId="SuperTitle">
    <w:name w:val="SuperTitle"/>
    <w:basedOn w:val="Title"/>
    <w:rsid w:val="000A1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6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6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699"/>
    <w:rPr>
      <w:i/>
    </w:rPr>
  </w:style>
  <w:style w:type="paragraph" w:styleId="Caption">
    <w:name w:val="caption"/>
    <w:basedOn w:val="BodyText"/>
    <w:next w:val="Normal"/>
    <w:qFormat/>
    <w:rsid w:val="000A1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699"/>
  </w:style>
  <w:style w:type="paragraph" w:styleId="TableofFigures">
    <w:name w:val="table of figures"/>
    <w:basedOn w:val="Normal"/>
    <w:next w:val="Normal"/>
    <w:semiHidden/>
    <w:rsid w:val="000A1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6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1699"/>
    <w:rPr>
      <w:rFonts w:ascii="Wingdings" w:hAnsi="Wingdings"/>
    </w:rPr>
  </w:style>
  <w:style w:type="paragraph" w:customStyle="1" w:styleId="TableHeading">
    <w:name w:val="Table Heading"/>
    <w:basedOn w:val="HeadingBase"/>
    <w:rsid w:val="000A1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699"/>
    <w:rPr>
      <w:color w:val="0033CC"/>
      <w:u w:val="none"/>
    </w:rPr>
  </w:style>
  <w:style w:type="paragraph" w:customStyle="1" w:styleId="BodyTextRight">
    <w:name w:val="Body Text Right"/>
    <w:basedOn w:val="BodyText"/>
    <w:rsid w:val="000A1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6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699"/>
    <w:rPr>
      <w:sz w:val="32"/>
    </w:rPr>
  </w:style>
  <w:style w:type="paragraph" w:customStyle="1" w:styleId="HeadingProcedure">
    <w:name w:val="Heading Procedure"/>
    <w:basedOn w:val="HeadingBase"/>
    <w:next w:val="Normal"/>
    <w:rsid w:val="000A1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699"/>
    <w:pPr>
      <w:spacing w:before="60" w:after="60"/>
    </w:pPr>
  </w:style>
  <w:style w:type="paragraph" w:styleId="ListContinue">
    <w:name w:val="List Continue"/>
    <w:basedOn w:val="List"/>
    <w:rsid w:val="000A1699"/>
    <w:pPr>
      <w:ind w:firstLine="0"/>
    </w:pPr>
  </w:style>
  <w:style w:type="paragraph" w:customStyle="1" w:styleId="ListNote">
    <w:name w:val="List Note"/>
    <w:basedOn w:val="List"/>
    <w:rsid w:val="000A1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699"/>
    <w:rPr>
      <w:rFonts w:ascii="Courier New" w:hAnsi="Courier New"/>
    </w:rPr>
  </w:style>
  <w:style w:type="paragraph" w:customStyle="1" w:styleId="NoteBullet">
    <w:name w:val="Note Bullet"/>
    <w:basedOn w:val="Note"/>
    <w:rsid w:val="000A1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6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1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699"/>
    <w:rPr>
      <w:b/>
      <w:smallCaps/>
    </w:rPr>
  </w:style>
  <w:style w:type="paragraph" w:customStyle="1" w:styleId="TableListNumber">
    <w:name w:val="Table List Number"/>
    <w:basedOn w:val="ListNumber"/>
    <w:rsid w:val="000A1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699"/>
    <w:pPr>
      <w:numPr>
        <w:numId w:val="7"/>
      </w:numPr>
    </w:pPr>
  </w:style>
  <w:style w:type="paragraph" w:customStyle="1" w:styleId="ListAlpha2">
    <w:name w:val="List Alpha 2"/>
    <w:basedOn w:val="List2"/>
    <w:rsid w:val="000A1699"/>
    <w:pPr>
      <w:numPr>
        <w:numId w:val="6"/>
      </w:numPr>
    </w:pPr>
  </w:style>
  <w:style w:type="paragraph" w:styleId="List2">
    <w:name w:val="List 2"/>
    <w:basedOn w:val="BodyText"/>
    <w:rsid w:val="000A1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6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6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1699"/>
    <w:pPr>
      <w:numPr>
        <w:numId w:val="2"/>
      </w:numPr>
    </w:pPr>
  </w:style>
  <w:style w:type="paragraph" w:styleId="ListContinue2">
    <w:name w:val="List Continue 2"/>
    <w:basedOn w:val="List2"/>
    <w:rsid w:val="000A1699"/>
    <w:pPr>
      <w:ind w:firstLine="0"/>
    </w:pPr>
  </w:style>
  <w:style w:type="paragraph" w:styleId="ListContinue3">
    <w:name w:val="List Continue 3"/>
    <w:basedOn w:val="List3"/>
    <w:rsid w:val="000A1699"/>
    <w:pPr>
      <w:ind w:left="1021" w:firstLine="0"/>
    </w:pPr>
  </w:style>
  <w:style w:type="paragraph" w:styleId="ListContinue4">
    <w:name w:val="List Continue 4"/>
    <w:basedOn w:val="List4"/>
    <w:rsid w:val="000A1699"/>
    <w:pPr>
      <w:ind w:firstLine="0"/>
    </w:pPr>
  </w:style>
  <w:style w:type="paragraph" w:styleId="ListContinue5">
    <w:name w:val="List Continue 5"/>
    <w:basedOn w:val="List5"/>
    <w:rsid w:val="000A1699"/>
    <w:pPr>
      <w:ind w:firstLine="0"/>
    </w:pPr>
  </w:style>
  <w:style w:type="paragraph" w:styleId="ListNumber3">
    <w:name w:val="List Number 3"/>
    <w:basedOn w:val="List3"/>
    <w:rsid w:val="000A1699"/>
    <w:pPr>
      <w:numPr>
        <w:numId w:val="3"/>
      </w:numPr>
    </w:pPr>
  </w:style>
  <w:style w:type="paragraph" w:styleId="ListNumber4">
    <w:name w:val="List Number 4"/>
    <w:basedOn w:val="List4"/>
    <w:rsid w:val="000A1699"/>
    <w:pPr>
      <w:numPr>
        <w:numId w:val="4"/>
      </w:numPr>
    </w:pPr>
  </w:style>
  <w:style w:type="paragraph" w:styleId="ListNumber5">
    <w:name w:val="List Number 5"/>
    <w:basedOn w:val="List5"/>
    <w:rsid w:val="000A1699"/>
    <w:pPr>
      <w:numPr>
        <w:numId w:val="5"/>
      </w:numPr>
    </w:pPr>
  </w:style>
  <w:style w:type="paragraph" w:styleId="BlockText">
    <w:name w:val="Block Text"/>
    <w:basedOn w:val="Normal"/>
    <w:rsid w:val="000A1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699"/>
    <w:rPr>
      <w:sz w:val="16"/>
      <w:vertAlign w:val="superscript"/>
    </w:rPr>
  </w:style>
  <w:style w:type="character" w:customStyle="1" w:styleId="Symbols">
    <w:name w:val="Symbols"/>
    <w:basedOn w:val="DefaultParagraphFont"/>
    <w:rsid w:val="000A1699"/>
    <w:rPr>
      <w:rFonts w:ascii="Symbol" w:hAnsi="Symbol"/>
    </w:rPr>
  </w:style>
  <w:style w:type="character" w:customStyle="1" w:styleId="MenuOptions">
    <w:name w:val="Menu Options"/>
    <w:basedOn w:val="DefaultParagraphFont"/>
    <w:rsid w:val="000A1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699"/>
    <w:rPr>
      <w:b/>
    </w:rPr>
  </w:style>
  <w:style w:type="character" w:customStyle="1" w:styleId="Underlined">
    <w:name w:val="Underlined"/>
    <w:basedOn w:val="DefaultParagraphFont"/>
    <w:rsid w:val="000A1699"/>
    <w:rPr>
      <w:u w:val="single"/>
    </w:rPr>
  </w:style>
  <w:style w:type="paragraph" w:customStyle="1" w:styleId="TableBodyTextRight">
    <w:name w:val="Table Body Text Right"/>
    <w:basedOn w:val="TableBodyText"/>
    <w:rsid w:val="000A1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699"/>
    <w:rPr>
      <w:sz w:val="18"/>
    </w:rPr>
  </w:style>
  <w:style w:type="paragraph" w:customStyle="1" w:styleId="BodySmallRight">
    <w:name w:val="Body Small Right"/>
    <w:basedOn w:val="BodyTextRight"/>
    <w:rsid w:val="000A1699"/>
    <w:rPr>
      <w:sz w:val="18"/>
      <w:szCs w:val="18"/>
    </w:rPr>
  </w:style>
  <w:style w:type="paragraph" w:customStyle="1" w:styleId="MarginEdition">
    <w:name w:val="Margin Edition"/>
    <w:basedOn w:val="MarginNote"/>
    <w:rsid w:val="000A1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699"/>
    <w:rPr>
      <w:sz w:val="2"/>
      <w:szCs w:val="2"/>
    </w:rPr>
  </w:style>
  <w:style w:type="character" w:customStyle="1" w:styleId="Small">
    <w:name w:val="Small"/>
    <w:basedOn w:val="DefaultParagraphFont"/>
    <w:rsid w:val="000A1699"/>
    <w:rPr>
      <w:sz w:val="16"/>
    </w:rPr>
  </w:style>
  <w:style w:type="paragraph" w:customStyle="1" w:styleId="WideTable">
    <w:name w:val="Wide Table"/>
    <w:basedOn w:val="Normal"/>
    <w:rsid w:val="000A1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699"/>
  </w:style>
  <w:style w:type="paragraph" w:styleId="Quote">
    <w:name w:val="Quote"/>
    <w:basedOn w:val="Heading1"/>
    <w:link w:val="QuoteChar"/>
    <w:qFormat/>
    <w:rsid w:val="000A1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699"/>
    <w:pPr>
      <w:pageBreakBefore/>
    </w:pPr>
  </w:style>
  <w:style w:type="paragraph" w:customStyle="1" w:styleId="Border">
    <w:name w:val="Border"/>
    <w:basedOn w:val="Normal"/>
    <w:qFormat/>
    <w:rsid w:val="000A1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699"/>
    <w:rPr>
      <w:u w:val="single"/>
    </w:rPr>
  </w:style>
  <w:style w:type="character" w:customStyle="1" w:styleId="BoldandItalics">
    <w:name w:val="Bold and Italics"/>
    <w:qFormat/>
    <w:rsid w:val="000A1699"/>
    <w:rPr>
      <w:b/>
      <w:i/>
      <w:u w:val="none"/>
    </w:rPr>
  </w:style>
  <w:style w:type="paragraph" w:styleId="BalloonText">
    <w:name w:val="Balloon Text"/>
    <w:basedOn w:val="Normal"/>
    <w:link w:val="BalloonTextChar"/>
    <w:rsid w:val="000A1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699"/>
    <w:pPr>
      <w:spacing w:before="0" w:after="0"/>
    </w:pPr>
  </w:style>
  <w:style w:type="paragraph" w:customStyle="1" w:styleId="BodyTextBold">
    <w:name w:val="Body Text Bold"/>
    <w:basedOn w:val="BodyText"/>
    <w:qFormat/>
    <w:rsid w:val="000A1699"/>
    <w:rPr>
      <w:b/>
    </w:rPr>
  </w:style>
  <w:style w:type="character" w:styleId="Hyperlink">
    <w:name w:val="Hyperlink"/>
    <w:basedOn w:val="DefaultParagraphFont"/>
    <w:uiPriority w:val="99"/>
    <w:unhideWhenUsed/>
    <w:rsid w:val="00441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3311</Characters>
  <Application>Microsoft Office Word</Application>
  <DocSecurity>0</DocSecurity>
  <Lines>157</Lines>
  <Paragraphs>85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CPCPMS3035 Install and test ducting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