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8D4" w:rsidP="00866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CPCPMS3035 Install and test ducting systems</w:t>
      </w:r>
      <w:r>
        <w:fldChar w:fldCharType="end"/>
      </w:r>
    </w:p>
    <w:p w:rsidR="008668D4" w:rsidP="008668D4">
      <w:pPr>
        <w:pStyle w:val="Version"/>
        <w:sectPr w:rsidSect="003A52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5223" w:rsidP="003A5223">
      <w:pPr>
        <w:pStyle w:val="SuperHeading"/>
      </w:pPr>
      <w:r w:rsidRPr="003A5223">
        <w:t>CPCPMS3035 Install and test ducting systems</w:t>
      </w:r>
    </w:p>
    <w:p w:rsidR="00000000" w:rsidRPr="003A5223" w:rsidP="003A5223">
      <w:pPr>
        <w:pStyle w:val="Heading1"/>
      </w:pPr>
      <w:bookmarkStart w:id="1" w:name="O_1160198"/>
      <w:bookmarkEnd w:id="1"/>
      <w:r w:rsidRPr="003A52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650"/>
      </w:tblGrid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Release 2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223" w:rsidP="003A5223">
            <w:pPr>
              <w:pStyle w:val="BodyText"/>
            </w:pPr>
            <w:r w:rsidRPr="003A5223">
              <w:t>This version first released with CPC Construction, Plumbing and Services Training Package Release 5.1.</w:t>
            </w:r>
          </w:p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Typographical error corrected in Element and Performance Criteria 3.4.</w:t>
            </w: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Release 1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223" w:rsidP="003A5223">
            <w:pPr>
              <w:pStyle w:val="BodyText"/>
            </w:pPr>
            <w:r w:rsidRPr="003A5223">
              <w:t>This version first released wit</w:t>
            </w:r>
            <w:r w:rsidRPr="003A5223">
              <w:t>h CPC Construction, Plumbing and Services Training Package Release 5.0.</w:t>
            </w:r>
          </w:p>
          <w:p w:rsidR="00000000" w:rsidRPr="003A5223" w:rsidP="003A5223">
            <w:pPr>
              <w:pStyle w:val="BodyText"/>
            </w:pPr>
            <w:r w:rsidRPr="003A5223">
              <w:t>Supersedes and is equivalent to CPCPMS3035A Install and test ducting systems.  Updated to meet the Standards for Training Packages 2012.</w:t>
            </w:r>
          </w:p>
        </w:tc>
      </w:tr>
    </w:tbl>
    <w:p w:rsidR="00000000" w:rsidRPr="003A5223" w:rsidP="003A5223">
      <w:pPr>
        <w:pStyle w:val="BodyText"/>
      </w:pPr>
    </w:p>
    <w:p w:rsidR="00000000" w:rsidRPr="003A5223" w:rsidP="003A5223">
      <w:pPr>
        <w:pStyle w:val="AllowPageBreak"/>
      </w:pPr>
    </w:p>
    <w:p w:rsidR="00000000" w:rsidRPr="003A5223" w:rsidP="003A5223">
      <w:pPr>
        <w:pStyle w:val="Heading1"/>
      </w:pPr>
      <w:bookmarkStart w:id="2" w:name="O_1160197"/>
      <w:bookmarkEnd w:id="2"/>
      <w:r w:rsidRPr="003A5223">
        <w:t>Application</w:t>
      </w:r>
    </w:p>
    <w:p w:rsidR="00000000" w:rsidRPr="003A5223" w:rsidP="008668D4">
      <w:pPr>
        <w:pStyle w:val="BodyText"/>
      </w:pPr>
      <w:r w:rsidRPr="003A5223">
        <w:t>This unit spec</w:t>
      </w:r>
      <w:r w:rsidRPr="003A5223">
        <w:t xml:space="preserve">ifies the skills and knowledge required to install and test ducting systems used for ventilation systems, heating and/or cooling systems, and exhaust systems. </w:t>
      </w:r>
    </w:p>
    <w:p w:rsidR="00000000" w:rsidRPr="003A5223" w:rsidP="008668D4">
      <w:pPr>
        <w:pStyle w:val="BodyText"/>
      </w:pPr>
      <w:r w:rsidRPr="003A5223">
        <w:t>In some jurisdictions, this unit of competency may form part of accreditation, licensing, legisl</w:t>
      </w:r>
      <w:r w:rsidRPr="003A5223">
        <w:t xml:space="preserve">ative, regulatory or certification requirements. </w:t>
      </w:r>
    </w:p>
    <w:p w:rsidR="00000000" w:rsidRPr="003A5223" w:rsidP="003A5223">
      <w:pPr>
        <w:pStyle w:val="Heading1"/>
      </w:pPr>
      <w:bookmarkStart w:id="3" w:name="O_1160196"/>
      <w:bookmarkEnd w:id="3"/>
      <w:r w:rsidRPr="003A5223">
        <w:t>Pre-requisite Unit</w:t>
      </w:r>
    </w:p>
    <w:p w:rsidR="00000000" w:rsidRPr="003A5223" w:rsidP="008668D4">
      <w:pPr>
        <w:pStyle w:val="BodyText"/>
      </w:pPr>
      <w:r w:rsidRPr="003A5223">
        <w:t>CPCPCM2043 Carry out WHS requirements</w:t>
      </w:r>
    </w:p>
    <w:p w:rsidR="00000000" w:rsidRPr="003A5223" w:rsidP="003A5223">
      <w:pPr>
        <w:pStyle w:val="Heading1"/>
      </w:pPr>
      <w:bookmarkStart w:id="4" w:name="O_1160195"/>
      <w:bookmarkEnd w:id="4"/>
      <w:r w:rsidRPr="003A5223">
        <w:t>Unit Sector</w:t>
      </w:r>
    </w:p>
    <w:p w:rsidR="00000000" w:rsidRPr="003A5223" w:rsidP="008668D4">
      <w:pPr>
        <w:pStyle w:val="BodyText"/>
      </w:pPr>
      <w:r w:rsidRPr="003A5223">
        <w:t>Plumbing</w:t>
      </w:r>
    </w:p>
    <w:p w:rsidR="00000000" w:rsidRPr="003A5223" w:rsidP="003A5223">
      <w:pPr>
        <w:pStyle w:val="Heading1"/>
      </w:pPr>
      <w:bookmarkStart w:id="5" w:name="O_1160194"/>
      <w:bookmarkEnd w:id="5"/>
      <w:r w:rsidRPr="003A52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Performance criteria describe what needs to be done to demonstrate achievement of the element.</w:t>
            </w: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Access, read and determine install and test ducting systems installation r</w:t>
            </w:r>
            <w:r w:rsidRPr="003A5223">
              <w:t>equirements from job specifications, relevant Australian Standards, codes, manufacturer’s specifications and jurisdictional requirements.</w:t>
            </w: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Identify and apply workplace policies and procedures, work health and safety (WHS) and environmental requirements.</w:t>
            </w: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Create a materials list and collect materials.</w:t>
            </w: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Select and check serviceability of appropriate tools, equipment and personal protective equipment (PPE).</w:t>
            </w: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Install and insulate duct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Set out system to comply with plans and specifications.</w:t>
            </w: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Position duct supports and fixings to comply with plans, job requirements and manufacturer</w:t>
            </w:r>
            <w:r>
              <w:t>’</w:t>
            </w:r>
            <w:r w:rsidRPr="003A5223">
              <w:t>s specifications.</w:t>
            </w: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Install duct work in accordance with plans and specifications.</w:t>
            </w: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Assemble and seal joints in accordance with plans and manufacturer</w:t>
            </w:r>
            <w:r>
              <w:t>’</w:t>
            </w:r>
            <w:r w:rsidRPr="003A5223">
              <w:t>s s</w:t>
            </w:r>
            <w:r w:rsidRPr="003A5223">
              <w:t>pecifications.</w:t>
            </w: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Install duct system in specified location without damage or distortion to surrounding environment or other services and in accordance with relevant standards.</w:t>
            </w: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Install insulation materials in specified location without damage or distortion to surrounding environment or other services and in accordance with relevant standards.</w:t>
            </w: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Install diffusers and terminal devices in accordance with plans and specification</w:t>
            </w:r>
            <w:r w:rsidRPr="003A5223">
              <w:t>s and job requirements.</w:t>
            </w: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Test duct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Determine test requirements from plans and specifications.</w:t>
            </w: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Select and test duct work under pressure in accordance with instructions and workplace procedures.</w:t>
            </w: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Identify and repair leaks using specified procedures and materials to ensure correct flow operation.</w:t>
            </w: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Complete documentation according to relevant regulatory requirements and or workplace requirements.</w:t>
            </w: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Clear the work area, and dispose of, reuse or recycle materials in accordance with state and territory legislation and workplace policies and procedures.</w:t>
            </w: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223" w:rsidP="003A5223">
            <w:pPr>
              <w:pStyle w:val="BodyText"/>
            </w:pPr>
            <w:r w:rsidRPr="003A5223">
              <w:t>Clean tools and equipment, check for serviceability and report any damage, and store and secure</w:t>
            </w:r>
            <w:r w:rsidRPr="003A5223">
              <w:t xml:space="preserve"> according to workplace procedures.</w:t>
            </w:r>
          </w:p>
        </w:tc>
      </w:tr>
    </w:tbl>
    <w:p w:rsidR="00000000" w:rsidRPr="003A5223" w:rsidP="003A5223">
      <w:pPr>
        <w:pStyle w:val="BodyText"/>
      </w:pPr>
    </w:p>
    <w:p w:rsidR="00000000" w:rsidRPr="003A5223" w:rsidP="003A5223">
      <w:pPr>
        <w:pStyle w:val="AllowPageBreak"/>
      </w:pPr>
    </w:p>
    <w:p w:rsidR="00000000" w:rsidRPr="003A5223" w:rsidP="003A5223">
      <w:pPr>
        <w:pStyle w:val="Heading1"/>
      </w:pPr>
      <w:bookmarkStart w:id="6" w:name="O_1160193"/>
      <w:bookmarkEnd w:id="6"/>
      <w:r w:rsidRPr="003A5223">
        <w:t>Foundation Skills</w:t>
      </w:r>
    </w:p>
    <w:p w:rsidR="00000000" w:rsidRPr="003A5223" w:rsidP="008668D4">
      <w:pPr>
        <w:pStyle w:val="BodyText"/>
      </w:pPr>
      <w:r w:rsidRPr="003A5223">
        <w:t xml:space="preserve">Foundation skills essential to performance are explicit in the performance criteria of this unit of competency. </w:t>
      </w:r>
    </w:p>
    <w:p w:rsidR="00000000" w:rsidRPr="003A5223" w:rsidP="003A5223">
      <w:pPr>
        <w:pStyle w:val="Heading1"/>
      </w:pPr>
      <w:bookmarkStart w:id="7" w:name="O_1160192"/>
      <w:bookmarkEnd w:id="7"/>
      <w:r w:rsidRPr="003A5223">
        <w:t>Unit Mapping Information</w:t>
      </w:r>
    </w:p>
    <w:p w:rsidR="00000000" w:rsidRPr="003A5223" w:rsidP="008668D4">
      <w:pPr>
        <w:pStyle w:val="BodyText"/>
      </w:pPr>
      <w:r w:rsidRPr="003A5223">
        <w:t>Supersedes and is equivalent to CPCPMS3035A Install and test ducting systems.</w:t>
      </w:r>
    </w:p>
    <w:p w:rsidR="00000000" w:rsidRPr="003A5223" w:rsidP="003A5223">
      <w:pPr>
        <w:pStyle w:val="Heading1"/>
      </w:pPr>
      <w:bookmarkStart w:id="8" w:name="O_1160199"/>
      <w:bookmarkEnd w:id="8"/>
      <w:r w:rsidRPr="003A5223">
        <w:t>Links</w:t>
      </w:r>
    </w:p>
    <w:p w:rsidR="00000000" w:rsidRPr="003A5223" w:rsidP="008668D4">
      <w:pPr>
        <w:pStyle w:val="BodyText"/>
      </w:pPr>
      <w:r w:rsidRPr="003A522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86B8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A5223" w:rsidP="008668D4">
      <w:pPr>
        <w:pStyle w:val="BodyText"/>
        <w:sectPr w:rsidSect="003A52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5223" w:rsidP="003A5223">
      <w:pPr>
        <w:pStyle w:val="SuperHeading"/>
      </w:pPr>
      <w:r w:rsidRPr="003A5223">
        <w:t>Assessment Requirements for CPCPMS3035 Install and test ducting systems</w:t>
      </w:r>
    </w:p>
    <w:p w:rsidR="00000000" w:rsidRPr="003A5223" w:rsidP="003A5223">
      <w:pPr>
        <w:pStyle w:val="Heading1"/>
      </w:pPr>
      <w:bookmarkStart w:id="9" w:name="O_1160190"/>
      <w:bookmarkEnd w:id="9"/>
      <w:r w:rsidRPr="003A52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650"/>
      </w:tblGrid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Release 2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223" w:rsidP="003A5223">
            <w:pPr>
              <w:pStyle w:val="BodyText"/>
            </w:pPr>
            <w:r w:rsidRPr="003A5223">
              <w:t>This version first released with CPC Construction, Plumbing and Services Tr</w:t>
            </w:r>
            <w:r w:rsidRPr="003A5223">
              <w:t>aining Package Release 5.1.</w:t>
            </w:r>
          </w:p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Typographical error corrected in Element and Performance Criteria 3.4.</w:t>
            </w:r>
          </w:p>
        </w:tc>
      </w:tr>
      <w:tr w:rsidTr="003A5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223">
            <w:pPr>
              <w:pStyle w:val="BodyText"/>
              <w:rPr>
                <w:lang w:val="en-NZ"/>
              </w:rPr>
            </w:pPr>
            <w:r w:rsidRPr="003A5223">
              <w:t>Release 1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223" w:rsidP="003A5223">
            <w:pPr>
              <w:pStyle w:val="BodyText"/>
            </w:pPr>
            <w:r w:rsidRPr="003A5223">
              <w:t>This version first released with CPC Construction, Plumbing and Services Training Package Release 5.0.</w:t>
            </w:r>
          </w:p>
          <w:p w:rsidR="00000000" w:rsidRPr="003A5223" w:rsidP="003A5223">
            <w:pPr>
              <w:pStyle w:val="BodyText"/>
            </w:pPr>
            <w:r w:rsidRPr="003A5223">
              <w:t>Supersedes and is equivalent to CPCPMS3035A</w:t>
            </w:r>
            <w:r w:rsidRPr="003A5223">
              <w:t xml:space="preserve"> Install and test ducting systems.  Updated to meet the Standards for Training Packages 2012.</w:t>
            </w:r>
          </w:p>
        </w:tc>
      </w:tr>
    </w:tbl>
    <w:p w:rsidR="00000000" w:rsidRPr="003A5223" w:rsidP="003A5223">
      <w:pPr>
        <w:pStyle w:val="BodyText"/>
      </w:pPr>
    </w:p>
    <w:p w:rsidR="00000000" w:rsidRPr="003A5223" w:rsidP="003A5223">
      <w:pPr>
        <w:pStyle w:val="AllowPageBreak"/>
      </w:pPr>
    </w:p>
    <w:p w:rsidR="00000000" w:rsidRPr="003A5223" w:rsidP="003A5223">
      <w:pPr>
        <w:pStyle w:val="Heading1"/>
      </w:pPr>
      <w:bookmarkStart w:id="10" w:name="O_1160189"/>
      <w:bookmarkEnd w:id="10"/>
      <w:r w:rsidRPr="003A5223">
        <w:t>Performance Evidence</w:t>
      </w:r>
    </w:p>
    <w:p w:rsidR="00000000" w:rsidRPr="003A5223" w:rsidP="008668D4">
      <w:pPr>
        <w:pStyle w:val="BodyText"/>
      </w:pPr>
      <w:r w:rsidRPr="003A5223">
        <w:t>To demonstrate competency, a candidate must meet the performance criteria for this unit by:</w:t>
      </w:r>
    </w:p>
    <w:p w:rsidR="00000000" w:rsidRPr="003A5223" w:rsidP="003A5223">
      <w:pPr>
        <w:pStyle w:val="ListBullet"/>
      </w:pPr>
      <w:r w:rsidRPr="003A5223">
        <w:t>locating, interpreting and applying relevant information, standards and specifications to install and test small ducting systems</w:t>
      </w:r>
    </w:p>
    <w:p w:rsidR="00000000" w:rsidRPr="003A5223" w:rsidP="003A5223">
      <w:pPr>
        <w:pStyle w:val="ListBullet"/>
      </w:pPr>
      <w:r w:rsidRPr="003A5223">
        <w:t>installing, insulating, testing and balancing ductwork from a fan coiled unit to three outlet grilles given the plans and speci</w:t>
      </w:r>
      <w:r w:rsidRPr="003A5223">
        <w:t>fications.</w:t>
      </w:r>
    </w:p>
    <w:p w:rsidR="00000000" w:rsidRPr="003A5223" w:rsidP="008668D4">
      <w:pPr>
        <w:pStyle w:val="BodyText"/>
      </w:pPr>
      <w:r w:rsidRPr="003A5223">
        <w:t>The installation must incorporate hard and flexible duct work, including one transition piece and air control dampers.</w:t>
      </w:r>
    </w:p>
    <w:p w:rsidR="00000000" w:rsidRPr="003A5223" w:rsidP="003A5223">
      <w:pPr>
        <w:pStyle w:val="Heading1"/>
      </w:pPr>
      <w:bookmarkStart w:id="11" w:name="O_1160188"/>
      <w:bookmarkEnd w:id="11"/>
      <w:r w:rsidRPr="003A5223">
        <w:t>Knowledge Evidence</w:t>
      </w:r>
    </w:p>
    <w:p w:rsidR="00000000" w:rsidRPr="003A5223" w:rsidP="008668D4">
      <w:pPr>
        <w:pStyle w:val="BodyText"/>
      </w:pPr>
      <w:r w:rsidRPr="003A5223">
        <w:t>To be competent in this unit, a candidate must demonstrate knowledge of:</w:t>
      </w:r>
    </w:p>
    <w:p w:rsidR="00000000" w:rsidRPr="003A5223" w:rsidP="003A5223">
      <w:pPr>
        <w:pStyle w:val="ListBullet"/>
      </w:pPr>
      <w:r w:rsidRPr="003A5223">
        <w:t>application of</w:t>
      </w:r>
      <w:r w:rsidRPr="003A5223">
        <w:t xml:space="preserve"> flow rates, pressure and volume principles to testing procedures</w:t>
      </w:r>
    </w:p>
    <w:p w:rsidR="00000000" w:rsidRPr="003A5223" w:rsidP="003A5223">
      <w:pPr>
        <w:pStyle w:val="ListBullet"/>
      </w:pPr>
      <w:r w:rsidRPr="003A5223">
        <w:t>characteristics of materials used in the system being tested</w:t>
      </w:r>
    </w:p>
    <w:p w:rsidR="00000000" w:rsidRPr="003A5223" w:rsidP="003A5223">
      <w:pPr>
        <w:pStyle w:val="ListBullet"/>
      </w:pPr>
      <w:r w:rsidRPr="003A5223">
        <w:t>processes of installing, insulating and testing ducting</w:t>
      </w:r>
    </w:p>
    <w:p w:rsidR="00000000" w:rsidRPr="003A5223" w:rsidP="003A5223">
      <w:pPr>
        <w:pStyle w:val="ListBullet"/>
      </w:pPr>
      <w:r w:rsidRPr="003A5223">
        <w:t>system types and identification of system components</w:t>
      </w:r>
    </w:p>
    <w:p w:rsidR="00000000" w:rsidRPr="003A5223" w:rsidP="003A5223">
      <w:pPr>
        <w:pStyle w:val="ListBullet"/>
      </w:pPr>
      <w:r w:rsidRPr="003A5223">
        <w:t>techniques for setti</w:t>
      </w:r>
      <w:r w:rsidRPr="003A5223">
        <w:t>ng out, assembling, fixing and jointing duct work systems and components, including insulation and acoustic materials</w:t>
      </w:r>
    </w:p>
    <w:p w:rsidR="00000000" w:rsidRPr="003A5223" w:rsidP="003A5223">
      <w:pPr>
        <w:pStyle w:val="ListBullet"/>
      </w:pPr>
      <w:r w:rsidRPr="003A5223">
        <w:t>types of repairs for detected leaks in the duct work system</w:t>
      </w:r>
    </w:p>
    <w:p w:rsidR="00000000" w:rsidRPr="003A5223" w:rsidP="003A5223">
      <w:pPr>
        <w:pStyle w:val="ListBullet"/>
      </w:pPr>
      <w:r w:rsidRPr="003A5223">
        <w:t>how to access relevant information, including codes and standards</w:t>
      </w:r>
    </w:p>
    <w:p w:rsidR="00000000" w:rsidRPr="003A5223" w:rsidP="003A5223">
      <w:pPr>
        <w:pStyle w:val="ListBullet"/>
      </w:pPr>
      <w:r w:rsidRPr="003A5223">
        <w:t>tools, mater</w:t>
      </w:r>
      <w:r w:rsidRPr="003A5223">
        <w:t>ials and equipment used to install and test ducting systems</w:t>
      </w:r>
    </w:p>
    <w:p w:rsidR="00000000" w:rsidRPr="003A5223" w:rsidP="003A5223">
      <w:pPr>
        <w:pStyle w:val="ListBullet"/>
      </w:pPr>
      <w:r w:rsidRPr="003A5223">
        <w:t>work health and safety (WHS) requirements to install and test ducting systems.</w:t>
      </w:r>
    </w:p>
    <w:p w:rsidR="00000000" w:rsidRPr="003A5223" w:rsidP="003A5223">
      <w:pPr>
        <w:pStyle w:val="AllowPageBreak"/>
      </w:pPr>
    </w:p>
    <w:p w:rsidR="00000000" w:rsidRPr="003A5223" w:rsidP="003A5223">
      <w:pPr>
        <w:pStyle w:val="Heading1"/>
      </w:pPr>
      <w:bookmarkStart w:id="12" w:name="O_1160187"/>
      <w:bookmarkEnd w:id="12"/>
      <w:r w:rsidRPr="003A5223">
        <w:t>Assessment Conditions</w:t>
      </w:r>
    </w:p>
    <w:p w:rsidR="00000000" w:rsidRPr="003A5223" w:rsidP="008668D4">
      <w:pPr>
        <w:pStyle w:val="BodyText"/>
      </w:pPr>
      <w:r w:rsidRPr="003A5223">
        <w:t>Assessors must meet the requirements for assessors contained in the Standards for Registered Training Organisations.</w:t>
      </w:r>
    </w:p>
    <w:p w:rsidR="00000000" w:rsidRPr="003A5223" w:rsidP="008668D4">
      <w:pPr>
        <w:pStyle w:val="BodyText"/>
      </w:pPr>
      <w:r w:rsidRPr="003A5223">
        <w:t>This unit must be assessed in the workplace or a close simulation using realistic workplace conditions, materials, activities, responsibili</w:t>
      </w:r>
      <w:r w:rsidRPr="003A5223">
        <w:t>ties, procedures, safety requirements and environmental considerations.</w:t>
      </w:r>
    </w:p>
    <w:p w:rsidR="00000000" w:rsidRPr="003A5223" w:rsidP="003A5223">
      <w:pPr>
        <w:pStyle w:val="Heading1"/>
      </w:pPr>
      <w:bookmarkStart w:id="13" w:name="O_1160200"/>
      <w:bookmarkEnd w:id="13"/>
      <w:r w:rsidRPr="003A5223">
        <w:t>Links</w:t>
      </w:r>
    </w:p>
    <w:p w:rsidR="00000000" w:rsidRPr="003A5223" w:rsidP="008668D4">
      <w:pPr>
        <w:pStyle w:val="BodyText"/>
      </w:pPr>
      <w:r w:rsidRPr="003A522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86B8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A5223" w:rsidP="003A5223"/>
    <w:sectPr w:rsidSect="003A52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2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223" w:rsidRPr="008668D4" w:rsidP="008668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2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8D4" w:rsidP="003A52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68D4" w:rsidP="003A52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668D4" w:rsidP="003A52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223" w:rsidP="003A52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68D4">
      <w:t>Approved</w:t>
    </w:r>
    <w:r w:rsidR="008668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68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68D4">
      <w:rPr>
        <w:noProof/>
      </w:rPr>
      <w:t>4</w:t>
    </w:r>
    <w:r>
      <w:rPr>
        <w:noProof/>
      </w:rPr>
      <w:fldChar w:fldCharType="end"/>
    </w:r>
  </w:p>
  <w:p w:rsidR="003A5223" w:rsidP="003A52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68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68D4">
      <w:t>BuildSkills Australia</w:t>
    </w:r>
    <w:r w:rsidR="008668D4">
      <w:fldChar w:fldCharType="end"/>
    </w:r>
  </w:p>
  <w:p w:rsidR="003A5223" w:rsidP="003A52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2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8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5223" w:rsidRPr="008668D4" w:rsidP="008668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2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8D4" w:rsidRPr="002D2AF8" w:rsidP="003A52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CPCPMS3035 Install and test ducting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68D4" w:rsidP="003A52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223" w:rsidRPr="002D2AF8" w:rsidP="003A52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68D4">
      <w:t>CPCPMS3035 Install and test ducting systems</w:t>
    </w:r>
    <w:r w:rsidR="008668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68D4">
      <w:rPr>
        <w:noProof/>
      </w:rPr>
      <w:t>2 March 2025</w:t>
    </w:r>
    <w:r>
      <w:fldChar w:fldCharType="end"/>
    </w:r>
  </w:p>
  <w:p w:rsidR="003A5223" w:rsidP="003A52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F2E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CE71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2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52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52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52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52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52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52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52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52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52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52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5223"/>
  </w:style>
  <w:style w:type="character" w:customStyle="1" w:styleId="Heading1Char">
    <w:name w:val="Heading 1 Char"/>
    <w:basedOn w:val="DefaultParagraphFont"/>
    <w:link w:val="Heading1"/>
    <w:rsid w:val="003A52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52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52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522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A52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52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52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52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52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5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5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5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5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52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52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52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52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52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52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52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52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52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52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52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52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52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5223"/>
    <w:rPr>
      <w:b/>
      <w:spacing w:val="0"/>
    </w:rPr>
  </w:style>
  <w:style w:type="paragraph" w:customStyle="1" w:styleId="SuperTitle">
    <w:name w:val="SuperTitle"/>
    <w:basedOn w:val="Title"/>
    <w:rsid w:val="003A52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52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52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52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52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52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52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52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52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52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52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52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52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5223"/>
    <w:rPr>
      <w:i/>
    </w:rPr>
  </w:style>
  <w:style w:type="paragraph" w:styleId="Caption">
    <w:name w:val="caption"/>
    <w:basedOn w:val="BodyText"/>
    <w:next w:val="Normal"/>
    <w:qFormat/>
    <w:rsid w:val="003A52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52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52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5223"/>
  </w:style>
  <w:style w:type="paragraph" w:styleId="TableofFigures">
    <w:name w:val="table of figures"/>
    <w:basedOn w:val="Normal"/>
    <w:next w:val="Normal"/>
    <w:semiHidden/>
    <w:rsid w:val="003A52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52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5223"/>
    <w:rPr>
      <w:rFonts w:ascii="Wingdings" w:hAnsi="Wingdings"/>
    </w:rPr>
  </w:style>
  <w:style w:type="paragraph" w:customStyle="1" w:styleId="TableHeading">
    <w:name w:val="Table Heading"/>
    <w:basedOn w:val="HeadingBase"/>
    <w:rsid w:val="003A52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5223"/>
    <w:rPr>
      <w:color w:val="0033CC"/>
      <w:u w:val="none"/>
    </w:rPr>
  </w:style>
  <w:style w:type="paragraph" w:customStyle="1" w:styleId="BodyTextRight">
    <w:name w:val="Body Text Right"/>
    <w:basedOn w:val="BodyText"/>
    <w:rsid w:val="003A52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52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52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52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52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52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5223"/>
    <w:rPr>
      <w:sz w:val="32"/>
    </w:rPr>
  </w:style>
  <w:style w:type="paragraph" w:customStyle="1" w:styleId="HeadingProcedure">
    <w:name w:val="Heading Procedure"/>
    <w:basedOn w:val="HeadingBase"/>
    <w:next w:val="Normal"/>
    <w:rsid w:val="003A52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5223"/>
    <w:pPr>
      <w:spacing w:before="60" w:after="60"/>
    </w:pPr>
  </w:style>
  <w:style w:type="paragraph" w:styleId="ListContinue">
    <w:name w:val="List Continue"/>
    <w:basedOn w:val="List"/>
    <w:rsid w:val="003A5223"/>
    <w:pPr>
      <w:ind w:firstLine="0"/>
    </w:pPr>
  </w:style>
  <w:style w:type="paragraph" w:customStyle="1" w:styleId="ListNote">
    <w:name w:val="List Note"/>
    <w:basedOn w:val="List"/>
    <w:rsid w:val="003A52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52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52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5223"/>
    <w:rPr>
      <w:rFonts w:ascii="Courier New" w:hAnsi="Courier New"/>
    </w:rPr>
  </w:style>
  <w:style w:type="paragraph" w:customStyle="1" w:styleId="NoteBullet">
    <w:name w:val="Note Bullet"/>
    <w:basedOn w:val="Note"/>
    <w:rsid w:val="003A52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52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52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52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52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52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52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5223"/>
    <w:rPr>
      <w:b/>
      <w:smallCaps/>
    </w:rPr>
  </w:style>
  <w:style w:type="paragraph" w:customStyle="1" w:styleId="TableListNumber">
    <w:name w:val="Table List Number"/>
    <w:basedOn w:val="ListNumber"/>
    <w:rsid w:val="003A52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52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5223"/>
    <w:pPr>
      <w:numPr>
        <w:numId w:val="8"/>
      </w:numPr>
    </w:pPr>
  </w:style>
  <w:style w:type="paragraph" w:customStyle="1" w:styleId="ListAlpha2">
    <w:name w:val="List Alpha 2"/>
    <w:basedOn w:val="List2"/>
    <w:rsid w:val="003A5223"/>
    <w:pPr>
      <w:numPr>
        <w:numId w:val="7"/>
      </w:numPr>
    </w:pPr>
  </w:style>
  <w:style w:type="paragraph" w:styleId="List2">
    <w:name w:val="List 2"/>
    <w:basedOn w:val="BodyText"/>
    <w:rsid w:val="003A52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52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52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52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52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52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5223"/>
    <w:pPr>
      <w:numPr>
        <w:numId w:val="3"/>
      </w:numPr>
    </w:pPr>
  </w:style>
  <w:style w:type="paragraph" w:styleId="ListContinue2">
    <w:name w:val="List Continue 2"/>
    <w:basedOn w:val="List2"/>
    <w:rsid w:val="003A5223"/>
    <w:pPr>
      <w:ind w:firstLine="0"/>
    </w:pPr>
  </w:style>
  <w:style w:type="paragraph" w:styleId="ListContinue3">
    <w:name w:val="List Continue 3"/>
    <w:basedOn w:val="List3"/>
    <w:rsid w:val="003A5223"/>
    <w:pPr>
      <w:ind w:left="1021" w:firstLine="0"/>
    </w:pPr>
  </w:style>
  <w:style w:type="paragraph" w:styleId="ListContinue4">
    <w:name w:val="List Continue 4"/>
    <w:basedOn w:val="List4"/>
    <w:rsid w:val="003A5223"/>
    <w:pPr>
      <w:ind w:firstLine="0"/>
    </w:pPr>
  </w:style>
  <w:style w:type="paragraph" w:styleId="ListContinue5">
    <w:name w:val="List Continue 5"/>
    <w:basedOn w:val="List5"/>
    <w:rsid w:val="003A5223"/>
    <w:pPr>
      <w:ind w:firstLine="0"/>
    </w:pPr>
  </w:style>
  <w:style w:type="paragraph" w:styleId="ListNumber3">
    <w:name w:val="List Number 3"/>
    <w:basedOn w:val="List3"/>
    <w:rsid w:val="003A5223"/>
    <w:pPr>
      <w:numPr>
        <w:numId w:val="4"/>
      </w:numPr>
    </w:pPr>
  </w:style>
  <w:style w:type="paragraph" w:styleId="ListNumber4">
    <w:name w:val="List Number 4"/>
    <w:basedOn w:val="List4"/>
    <w:rsid w:val="003A5223"/>
    <w:pPr>
      <w:numPr>
        <w:numId w:val="5"/>
      </w:numPr>
    </w:pPr>
  </w:style>
  <w:style w:type="paragraph" w:styleId="ListNumber5">
    <w:name w:val="List Number 5"/>
    <w:basedOn w:val="List5"/>
    <w:rsid w:val="003A5223"/>
    <w:pPr>
      <w:numPr>
        <w:numId w:val="6"/>
      </w:numPr>
    </w:pPr>
  </w:style>
  <w:style w:type="paragraph" w:styleId="BlockText">
    <w:name w:val="Block Text"/>
    <w:basedOn w:val="Normal"/>
    <w:rsid w:val="003A52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52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5223"/>
    <w:rPr>
      <w:sz w:val="16"/>
      <w:vertAlign w:val="superscript"/>
    </w:rPr>
  </w:style>
  <w:style w:type="character" w:customStyle="1" w:styleId="Symbols">
    <w:name w:val="Symbols"/>
    <w:basedOn w:val="DefaultParagraphFont"/>
    <w:rsid w:val="003A5223"/>
    <w:rPr>
      <w:rFonts w:ascii="Symbol" w:hAnsi="Symbol"/>
    </w:rPr>
  </w:style>
  <w:style w:type="character" w:customStyle="1" w:styleId="MenuOptions">
    <w:name w:val="Menu Options"/>
    <w:basedOn w:val="DefaultParagraphFont"/>
    <w:rsid w:val="003A52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5223"/>
    <w:rPr>
      <w:b/>
    </w:rPr>
  </w:style>
  <w:style w:type="character" w:customStyle="1" w:styleId="Underlined">
    <w:name w:val="Underlined"/>
    <w:basedOn w:val="DefaultParagraphFont"/>
    <w:rsid w:val="003A5223"/>
    <w:rPr>
      <w:u w:val="single"/>
    </w:rPr>
  </w:style>
  <w:style w:type="paragraph" w:customStyle="1" w:styleId="TableBodyTextRight">
    <w:name w:val="Table Body Text Right"/>
    <w:basedOn w:val="TableBodyText"/>
    <w:rsid w:val="003A52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5223"/>
    <w:rPr>
      <w:sz w:val="18"/>
    </w:rPr>
  </w:style>
  <w:style w:type="paragraph" w:customStyle="1" w:styleId="BodySmallRight">
    <w:name w:val="Body Small Right"/>
    <w:basedOn w:val="BodyTextRight"/>
    <w:rsid w:val="003A5223"/>
    <w:rPr>
      <w:sz w:val="18"/>
      <w:szCs w:val="18"/>
    </w:rPr>
  </w:style>
  <w:style w:type="paragraph" w:customStyle="1" w:styleId="MarginEdition">
    <w:name w:val="Margin Edition"/>
    <w:basedOn w:val="MarginNote"/>
    <w:rsid w:val="003A52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5223"/>
    <w:rPr>
      <w:sz w:val="2"/>
      <w:szCs w:val="2"/>
    </w:rPr>
  </w:style>
  <w:style w:type="character" w:customStyle="1" w:styleId="Small">
    <w:name w:val="Small"/>
    <w:basedOn w:val="DefaultParagraphFont"/>
    <w:rsid w:val="003A5223"/>
    <w:rPr>
      <w:sz w:val="16"/>
    </w:rPr>
  </w:style>
  <w:style w:type="paragraph" w:customStyle="1" w:styleId="WideTable">
    <w:name w:val="Wide Table"/>
    <w:basedOn w:val="Normal"/>
    <w:rsid w:val="003A52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5223"/>
  </w:style>
  <w:style w:type="paragraph" w:styleId="Quote">
    <w:name w:val="Quote"/>
    <w:basedOn w:val="Heading1"/>
    <w:link w:val="QuoteChar"/>
    <w:qFormat/>
    <w:rsid w:val="003A52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52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5223"/>
    <w:pPr>
      <w:pageBreakBefore/>
    </w:pPr>
  </w:style>
  <w:style w:type="paragraph" w:customStyle="1" w:styleId="Border">
    <w:name w:val="Border"/>
    <w:basedOn w:val="Normal"/>
    <w:qFormat/>
    <w:rsid w:val="003A52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52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2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2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52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52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52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52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52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5223"/>
    <w:rPr>
      <w:u w:val="single"/>
    </w:rPr>
  </w:style>
  <w:style w:type="character" w:customStyle="1" w:styleId="BoldandItalics">
    <w:name w:val="Bold and Italics"/>
    <w:qFormat/>
    <w:rsid w:val="003A5223"/>
    <w:rPr>
      <w:b/>
      <w:i/>
      <w:u w:val="none"/>
    </w:rPr>
  </w:style>
  <w:style w:type="paragraph" w:styleId="BalloonText">
    <w:name w:val="Balloon Text"/>
    <w:basedOn w:val="Normal"/>
    <w:link w:val="BalloonTextChar"/>
    <w:rsid w:val="003A52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2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52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52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52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52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5223"/>
    <w:pPr>
      <w:spacing w:before="0" w:after="0"/>
    </w:pPr>
  </w:style>
  <w:style w:type="paragraph" w:customStyle="1" w:styleId="BodyTextBold">
    <w:name w:val="Body Text Bold"/>
    <w:basedOn w:val="BodyText"/>
    <w:qFormat/>
    <w:rsid w:val="003A5223"/>
    <w:rPr>
      <w:b/>
    </w:rPr>
  </w:style>
  <w:style w:type="character" w:styleId="Hyperlink">
    <w:name w:val="Hyperlink"/>
    <w:basedOn w:val="DefaultParagraphFont"/>
    <w:uiPriority w:val="99"/>
    <w:unhideWhenUsed/>
    <w:rsid w:val="00866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837</Words>
  <Characters>5403</Characters>
  <Application>Microsoft Office Word</Application>
  <DocSecurity>0</DocSecurity>
  <Lines>207</Lines>
  <Paragraphs>119</Paragraphs>
  <ScaleCrop>false</ScaleCrop>
  <Company>Author-it Software Corporation Ltd.</Company>
  <LinksUpToDate>false</LinksUpToDate>
  <CharactersWithSpaces>6121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CPCPMS3035 Install and test ducting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2025-03-01T22:29:00Z</dcterms:created>
  <dcterms:modified xsi:type="dcterms:W3CDTF">2025-03-01T22:29:00Z</dcterms:modified>
</cp:coreProperties>
</file>