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6D4B" w:rsidP="00B66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CPCPMS3034 Install and test medical gas pipeline systems</w:t>
      </w:r>
      <w:r>
        <w:fldChar w:fldCharType="end"/>
      </w:r>
    </w:p>
    <w:p w:rsidR="00B66D4B" w:rsidP="00B66D4B">
      <w:pPr>
        <w:pStyle w:val="Version"/>
        <w:sectPr w:rsidSect="008E30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E3037" w:rsidP="008E3037">
      <w:pPr>
        <w:pStyle w:val="SuperHeading"/>
      </w:pPr>
      <w:r w:rsidRPr="008E3037">
        <w:t>Assessment Requirements for CPCPMS3034 Install and test medical gas pipeline systems</w:t>
      </w:r>
    </w:p>
    <w:p w:rsidR="00000000" w:rsidRPr="008E3037" w:rsidP="008E3037">
      <w:pPr>
        <w:pStyle w:val="Heading1"/>
      </w:pPr>
      <w:bookmarkStart w:id="1" w:name="O_1204917"/>
      <w:bookmarkEnd w:id="1"/>
      <w:r w:rsidRPr="008E30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8E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37">
            <w:pPr>
              <w:pStyle w:val="BodyText"/>
              <w:rPr>
                <w:lang w:val="en-NZ"/>
              </w:rPr>
            </w:pPr>
            <w:r w:rsidRPr="008E3037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37" w:rsidP="008E3037">
            <w:pPr>
              <w:pStyle w:val="BodyText"/>
            </w:pPr>
            <w:r w:rsidRPr="008E3037">
              <w:t>This version first released with CPC Construction, Plumbing and Services Training Package Release 6.5.</w:t>
            </w:r>
          </w:p>
          <w:p w:rsidR="00000000" w:rsidP="008E3037">
            <w:pPr>
              <w:pStyle w:val="BodyText"/>
              <w:rPr>
                <w:lang w:val="en-NZ"/>
              </w:rPr>
            </w:pPr>
            <w:r w:rsidRPr="008E3037">
              <w:t>Performance Criteria 3.3 Perform testing of installed pipework according to standards and manufacturer</w:t>
            </w:r>
            <w:r>
              <w:t>’</w:t>
            </w:r>
            <w:r w:rsidRPr="008E3037">
              <w:t>s specifications removed and numbering corrected.</w:t>
            </w:r>
          </w:p>
        </w:tc>
      </w:tr>
      <w:tr w:rsidTr="008E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37">
            <w:pPr>
              <w:pStyle w:val="BodyText"/>
              <w:rPr>
                <w:lang w:val="en-NZ"/>
              </w:rPr>
            </w:pPr>
            <w:r w:rsidRPr="008E303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37" w:rsidP="008E3037">
            <w:pPr>
              <w:pStyle w:val="BodyText"/>
            </w:pPr>
            <w:r w:rsidRPr="008E3037">
              <w:t>This version first released with CPC Construction, Plumbing and Services Training Package Re</w:t>
            </w:r>
            <w:r w:rsidRPr="008E3037">
              <w:t>lease 5.1.</w:t>
            </w:r>
          </w:p>
          <w:p w:rsidR="00000000" w:rsidP="008E3037">
            <w:pPr>
              <w:pStyle w:val="BodyText"/>
              <w:rPr>
                <w:lang w:val="en-NZ"/>
              </w:rPr>
            </w:pPr>
            <w:r w:rsidRPr="008E3037">
              <w:t>Changes to Application and Elements and Performance Criteria 1, 2, 3.</w:t>
            </w:r>
          </w:p>
        </w:tc>
      </w:tr>
      <w:tr w:rsidTr="008E30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037">
            <w:pPr>
              <w:pStyle w:val="BodyText"/>
              <w:rPr>
                <w:lang w:val="en-NZ"/>
              </w:rPr>
            </w:pPr>
            <w:r w:rsidRPr="008E303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037" w:rsidP="008E3037">
            <w:pPr>
              <w:pStyle w:val="BodyText"/>
            </w:pPr>
            <w:r w:rsidRPr="008E3037">
              <w:t>This version first released with CPC Construction, Plumbing and Services Training Package Release 5.0.</w:t>
            </w:r>
          </w:p>
          <w:p w:rsidR="00000000" w:rsidRPr="008E3037" w:rsidP="008E3037">
            <w:pPr>
              <w:pStyle w:val="BodyText"/>
            </w:pPr>
            <w:r w:rsidRPr="008E3037">
              <w:t>Supersedes and is equivalent to CPCPMS3034A Install medical g</w:t>
            </w:r>
            <w:r w:rsidRPr="008E3037">
              <w:t>as pipeline systems.  Updated to meet the Standards for Training Packages 2012.</w:t>
            </w:r>
          </w:p>
        </w:tc>
      </w:tr>
    </w:tbl>
    <w:p w:rsidR="00000000" w:rsidRPr="008E3037" w:rsidP="008E3037">
      <w:pPr>
        <w:pStyle w:val="BodyText"/>
      </w:pPr>
    </w:p>
    <w:p w:rsidR="00000000" w:rsidRPr="008E3037" w:rsidP="008E3037">
      <w:pPr>
        <w:pStyle w:val="AllowPageBreak"/>
      </w:pPr>
    </w:p>
    <w:p w:rsidR="00000000" w:rsidRPr="008E3037" w:rsidP="008E3037">
      <w:pPr>
        <w:pStyle w:val="Heading1"/>
      </w:pPr>
      <w:bookmarkStart w:id="2" w:name="O_1204916"/>
      <w:bookmarkEnd w:id="2"/>
      <w:r w:rsidRPr="008E3037">
        <w:t>Performance Evidence</w:t>
      </w:r>
    </w:p>
    <w:p w:rsidR="00000000" w:rsidRPr="008E3037" w:rsidP="00B66D4B">
      <w:pPr>
        <w:pStyle w:val="BodyText"/>
      </w:pPr>
      <w:r w:rsidRPr="008E3037">
        <w:t>To demonstrate competency, a candidate must meet the performance criteria for this unit by:</w:t>
      </w:r>
    </w:p>
    <w:p w:rsidR="00000000" w:rsidRPr="008E3037" w:rsidP="008E3037">
      <w:pPr>
        <w:pStyle w:val="ListBullet"/>
      </w:pPr>
      <w:r w:rsidRPr="008E3037">
        <w:t xml:space="preserve">installing and testing three medical gas </w:t>
      </w:r>
      <w:r w:rsidRPr="008E3037">
        <w:t>pipeline systems (each with a different medical gas) from a manifold system to terminal units and fittings ensuring:</w:t>
      </w:r>
    </w:p>
    <w:p w:rsidR="00000000" w:rsidRPr="008E3037" w:rsidP="008E3037">
      <w:pPr>
        <w:pStyle w:val="ListBullet2"/>
      </w:pPr>
      <w:r w:rsidRPr="008E3037">
        <w:t>the inclusion of purged silver brazed joint(s)</w:t>
      </w:r>
    </w:p>
    <w:p w:rsidR="00000000" w:rsidRPr="008E3037" w:rsidP="008E3037">
      <w:pPr>
        <w:pStyle w:val="ListBullet2"/>
      </w:pPr>
      <w:r w:rsidRPr="008E3037">
        <w:t xml:space="preserve">a minimum of 1.5 metres of approved copper tube per medical gas pipeline incorporating a minimum of two changes of direction using a mechanical bender </w:t>
      </w:r>
    </w:p>
    <w:p w:rsidR="00000000" w:rsidRPr="008E3037" w:rsidP="008E3037">
      <w:pPr>
        <w:pStyle w:val="ListBullet2"/>
      </w:pPr>
      <w:r w:rsidRPr="008E3037">
        <w:t xml:space="preserve">test and document results are recorded </w:t>
      </w:r>
    </w:p>
    <w:p w:rsidR="00000000" w:rsidRPr="008E3037" w:rsidP="008E3037">
      <w:pPr>
        <w:pStyle w:val="ListBullet2"/>
      </w:pPr>
      <w:r w:rsidRPr="008E3037">
        <w:t>cleanliness and sterility of finished system</w:t>
      </w:r>
    </w:p>
    <w:p w:rsidR="00000000" w:rsidRPr="008E3037" w:rsidP="008E3037">
      <w:pPr>
        <w:pStyle w:val="ListBullet2"/>
      </w:pPr>
      <w:r w:rsidRPr="008E3037">
        <w:t>correct identificat</w:t>
      </w:r>
      <w:r w:rsidRPr="008E3037">
        <w:t>ion of requirements and details of proposed installation</w:t>
      </w:r>
    </w:p>
    <w:p w:rsidR="00000000" w:rsidRPr="008E3037" w:rsidP="008E3037">
      <w:pPr>
        <w:pStyle w:val="ListBullet2"/>
      </w:pPr>
      <w:r w:rsidRPr="008E3037">
        <w:t>correct selection and use of appropriate processes, tools and equipment</w:t>
      </w:r>
    </w:p>
    <w:p w:rsidR="00000000" w:rsidRPr="008E3037" w:rsidP="008E3037">
      <w:pPr>
        <w:pStyle w:val="ListBullet2"/>
      </w:pPr>
      <w:r w:rsidRPr="008E3037">
        <w:t>completion of all work to specifications.</w:t>
      </w:r>
    </w:p>
    <w:p w:rsidR="00000000" w:rsidRPr="008E3037" w:rsidP="008E3037">
      <w:pPr>
        <w:pStyle w:val="AllowPageBreak"/>
      </w:pPr>
    </w:p>
    <w:p w:rsidR="00000000" w:rsidRPr="008E3037" w:rsidP="008E3037">
      <w:pPr>
        <w:pStyle w:val="Heading1"/>
      </w:pPr>
      <w:bookmarkStart w:id="3" w:name="O_1204915"/>
      <w:bookmarkEnd w:id="3"/>
      <w:r w:rsidRPr="008E3037">
        <w:t>Knowledge Evidence</w:t>
      </w:r>
    </w:p>
    <w:p w:rsidR="00000000" w:rsidRPr="008E3037" w:rsidP="00B66D4B">
      <w:pPr>
        <w:pStyle w:val="BodyText"/>
      </w:pPr>
      <w:r w:rsidRPr="008E3037">
        <w:t xml:space="preserve">To be competent in this unit, a candidate must </w:t>
      </w:r>
      <w:r w:rsidRPr="008E3037">
        <w:t>demonstrate knowledge of:</w:t>
      </w:r>
    </w:p>
    <w:p w:rsidR="00000000" w:rsidRPr="008E3037" w:rsidP="008E3037">
      <w:pPr>
        <w:pStyle w:val="ListBullet"/>
      </w:pPr>
      <w:r w:rsidRPr="008E3037">
        <w:t>pressure testing procedures and equipment</w:t>
      </w:r>
    </w:p>
    <w:p w:rsidR="00000000" w:rsidRPr="008E3037" w:rsidP="008E3037">
      <w:pPr>
        <w:pStyle w:val="ListBullet"/>
      </w:pPr>
      <w:r w:rsidRPr="008E3037">
        <w:t>processes and requirements of installing, testing and purging medical gas pipeline systems</w:t>
      </w:r>
    </w:p>
    <w:p w:rsidR="00000000" w:rsidRPr="008E3037" w:rsidP="008E3037">
      <w:pPr>
        <w:pStyle w:val="ListBullet"/>
      </w:pPr>
      <w:r w:rsidRPr="008E3037">
        <w:t>types of information on medical gas pipelines systems</w:t>
      </w:r>
    </w:p>
    <w:p w:rsidR="00000000" w:rsidRPr="008E3037" w:rsidP="008E3037">
      <w:pPr>
        <w:pStyle w:val="ListBullet"/>
      </w:pPr>
      <w:r w:rsidRPr="008E3037">
        <w:t>materials for installing medical gas pipeline systems</w:t>
      </w:r>
    </w:p>
    <w:p w:rsidR="00000000" w:rsidRPr="008E3037" w:rsidP="008E3037">
      <w:pPr>
        <w:pStyle w:val="ListBullet"/>
      </w:pPr>
      <w:r w:rsidRPr="008E3037">
        <w:t>types of medical gas and pipelines:</w:t>
      </w:r>
    </w:p>
    <w:p w:rsidR="00000000" w:rsidRPr="008E3037" w:rsidP="008E3037">
      <w:pPr>
        <w:pStyle w:val="ListBullet2"/>
      </w:pPr>
      <w:r w:rsidRPr="008E3037">
        <w:t>medical breathing air</w:t>
      </w:r>
    </w:p>
    <w:p w:rsidR="00000000" w:rsidRPr="008E3037" w:rsidP="008E3037">
      <w:pPr>
        <w:pStyle w:val="ListBullet2"/>
      </w:pPr>
      <w:r w:rsidRPr="008E3037">
        <w:t>medical suction</w:t>
      </w:r>
    </w:p>
    <w:p w:rsidR="00000000" w:rsidRPr="008E3037" w:rsidP="008E3037">
      <w:pPr>
        <w:pStyle w:val="ListBullet2"/>
      </w:pPr>
      <w:r w:rsidRPr="008E3037">
        <w:t>standard oxygen</w:t>
      </w:r>
    </w:p>
    <w:p w:rsidR="00000000" w:rsidRPr="008E3037" w:rsidP="008E3037">
      <w:pPr>
        <w:pStyle w:val="ListBullet"/>
      </w:pPr>
      <w:r w:rsidRPr="008E3037">
        <w:t>components of medical gas pipeline systems:</w:t>
      </w:r>
    </w:p>
    <w:p w:rsidR="00000000" w:rsidRPr="008E3037" w:rsidP="008E3037">
      <w:pPr>
        <w:pStyle w:val="ListBullet2"/>
      </w:pPr>
      <w:r w:rsidRPr="008E3037">
        <w:t>fixtures and labels</w:t>
      </w:r>
    </w:p>
    <w:p w:rsidR="00000000" w:rsidRPr="008E3037" w:rsidP="008E3037">
      <w:pPr>
        <w:pStyle w:val="ListBullet2"/>
      </w:pPr>
      <w:r w:rsidRPr="008E3037">
        <w:t>medical gas pipeline materials and supports</w:t>
      </w:r>
    </w:p>
    <w:p w:rsidR="00000000" w:rsidRPr="008E3037" w:rsidP="008E3037">
      <w:pPr>
        <w:pStyle w:val="ListBullet2"/>
      </w:pPr>
      <w:r w:rsidRPr="008E3037">
        <w:t>t</w:t>
      </w:r>
      <w:r w:rsidRPr="008E3037">
        <w:t>erminal units and fittings</w:t>
      </w:r>
    </w:p>
    <w:p w:rsidR="00000000" w:rsidRPr="008E3037" w:rsidP="008E3037">
      <w:pPr>
        <w:pStyle w:val="ListBullet"/>
      </w:pPr>
      <w:r w:rsidRPr="008E3037">
        <w:t>how to access relevant information, including codes, standards and manufacturer’s specifications</w:t>
      </w:r>
    </w:p>
    <w:p w:rsidR="00000000" w:rsidRPr="008E3037" w:rsidP="008E3037">
      <w:pPr>
        <w:pStyle w:val="ListBullet"/>
      </w:pPr>
      <w:r w:rsidRPr="008E3037">
        <w:t>tools, materials and equipment used to install and test medical gas pipeline systems</w:t>
      </w:r>
    </w:p>
    <w:p w:rsidR="00000000" w:rsidRPr="008E3037" w:rsidP="008E3037">
      <w:pPr>
        <w:pStyle w:val="ListBullet"/>
      </w:pPr>
      <w:r w:rsidRPr="008E3037">
        <w:t>work health and safety (WHS) requirements to i</w:t>
      </w:r>
      <w:r w:rsidRPr="008E3037">
        <w:t xml:space="preserve">nstall and test medical gas pipeline systems </w:t>
      </w:r>
    </w:p>
    <w:p w:rsidR="00000000" w:rsidRPr="008E3037" w:rsidP="008E3037">
      <w:pPr>
        <w:pStyle w:val="ListBullet"/>
      </w:pPr>
      <w:r w:rsidRPr="008E3037">
        <w:t>properties of gas, gas safety, combustion principles, pressure and flow rates.</w:t>
      </w:r>
    </w:p>
    <w:p w:rsidR="00000000" w:rsidRPr="008E3037" w:rsidP="008E3037">
      <w:pPr>
        <w:pStyle w:val="AllowPageBreak"/>
      </w:pPr>
    </w:p>
    <w:p w:rsidR="00000000" w:rsidRPr="008E3037" w:rsidP="008E3037">
      <w:pPr>
        <w:pStyle w:val="Heading1"/>
      </w:pPr>
      <w:bookmarkStart w:id="4" w:name="O_1204914"/>
      <w:bookmarkEnd w:id="4"/>
      <w:r w:rsidRPr="008E3037">
        <w:t>Assessment Conditions</w:t>
      </w:r>
    </w:p>
    <w:p w:rsidR="00000000" w:rsidRPr="008E3037" w:rsidP="00B66D4B">
      <w:pPr>
        <w:pStyle w:val="BodyText"/>
      </w:pPr>
      <w:r w:rsidRPr="008E3037">
        <w:t>Assessors must meet the requirements for assessors contained in the Standards for Registered Training Organisations.</w:t>
      </w:r>
    </w:p>
    <w:p w:rsidR="00000000" w:rsidRPr="008E3037" w:rsidP="00B66D4B">
      <w:pPr>
        <w:pStyle w:val="BodyText"/>
      </w:pPr>
      <w:r w:rsidRPr="008E3037">
        <w:t>This unit must be assessed in the workplace or a close simulation using realistic workplace conditions, materials, activities, responsibili</w:t>
      </w:r>
      <w:r w:rsidRPr="008E3037">
        <w:t>ties, procedures, safety requirements and environmental considerations.</w:t>
      </w:r>
    </w:p>
    <w:p w:rsidR="00000000" w:rsidRPr="008E3037" w:rsidP="008E3037">
      <w:pPr>
        <w:pStyle w:val="Heading1"/>
      </w:pPr>
      <w:bookmarkStart w:id="5" w:name="O_1204927"/>
      <w:bookmarkEnd w:id="5"/>
      <w:r w:rsidRPr="008E3037">
        <w:t>Links</w:t>
      </w:r>
    </w:p>
    <w:p w:rsidR="00000000" w:rsidRPr="008E3037" w:rsidP="00B66D4B">
      <w:pPr>
        <w:pStyle w:val="BodyText"/>
      </w:pPr>
      <w:r w:rsidRPr="008E303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8023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3037" w:rsidP="008E3037"/>
    <w:sectPr w:rsidSect="008E30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37" w:rsidRPr="00B66D4B" w:rsidP="00B66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D4B" w:rsidP="008E30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6D4B" w:rsidP="008E30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6D4B" w:rsidP="008E30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3037" w:rsidRPr="00B66D4B" w:rsidP="00B66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0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D4B" w:rsidRPr="002D2AF8" w:rsidP="008E30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CPCPMS3034 Install and test medical gas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6D4B" w:rsidP="008E30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303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CC0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A275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0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30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0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0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0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0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0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0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0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0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0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037"/>
  </w:style>
  <w:style w:type="character" w:customStyle="1" w:styleId="Heading1Char">
    <w:name w:val="Heading 1 Char"/>
    <w:basedOn w:val="DefaultParagraphFont"/>
    <w:link w:val="Heading1"/>
    <w:rsid w:val="008E30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0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30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30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30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30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30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30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30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30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30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30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30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30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0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0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0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0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30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30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30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30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0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0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0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3037"/>
    <w:rPr>
      <w:b/>
      <w:spacing w:val="0"/>
    </w:rPr>
  </w:style>
  <w:style w:type="paragraph" w:customStyle="1" w:styleId="SuperTitle">
    <w:name w:val="SuperTitle"/>
    <w:basedOn w:val="Title"/>
    <w:rsid w:val="008E30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0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0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30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0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30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30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30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0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0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0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0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3037"/>
    <w:rPr>
      <w:i/>
    </w:rPr>
  </w:style>
  <w:style w:type="paragraph" w:styleId="Caption">
    <w:name w:val="caption"/>
    <w:basedOn w:val="BodyText"/>
    <w:next w:val="Normal"/>
    <w:qFormat/>
    <w:rsid w:val="008E30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0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0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037"/>
  </w:style>
  <w:style w:type="paragraph" w:styleId="TableofFigures">
    <w:name w:val="table of figures"/>
    <w:basedOn w:val="Normal"/>
    <w:next w:val="Normal"/>
    <w:semiHidden/>
    <w:rsid w:val="008E30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0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3037"/>
    <w:rPr>
      <w:rFonts w:ascii="Wingdings" w:hAnsi="Wingdings"/>
    </w:rPr>
  </w:style>
  <w:style w:type="paragraph" w:customStyle="1" w:styleId="TableHeading">
    <w:name w:val="Table Heading"/>
    <w:basedOn w:val="HeadingBase"/>
    <w:rsid w:val="008E30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037"/>
    <w:rPr>
      <w:color w:val="0033CC"/>
      <w:u w:val="none"/>
    </w:rPr>
  </w:style>
  <w:style w:type="paragraph" w:customStyle="1" w:styleId="BodyTextRight">
    <w:name w:val="Body Text Right"/>
    <w:basedOn w:val="BodyText"/>
    <w:rsid w:val="008E30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0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0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0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0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30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3037"/>
    <w:rPr>
      <w:sz w:val="32"/>
    </w:rPr>
  </w:style>
  <w:style w:type="paragraph" w:customStyle="1" w:styleId="HeadingProcedure">
    <w:name w:val="Heading Procedure"/>
    <w:basedOn w:val="HeadingBase"/>
    <w:next w:val="Normal"/>
    <w:rsid w:val="008E30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037"/>
    <w:pPr>
      <w:spacing w:before="60" w:after="60"/>
    </w:pPr>
  </w:style>
  <w:style w:type="paragraph" w:styleId="ListContinue">
    <w:name w:val="List Continue"/>
    <w:basedOn w:val="List"/>
    <w:rsid w:val="008E3037"/>
    <w:pPr>
      <w:ind w:firstLine="0"/>
    </w:pPr>
  </w:style>
  <w:style w:type="paragraph" w:customStyle="1" w:styleId="ListNote">
    <w:name w:val="List Note"/>
    <w:basedOn w:val="List"/>
    <w:rsid w:val="008E30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0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0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3037"/>
    <w:rPr>
      <w:rFonts w:ascii="Courier New" w:hAnsi="Courier New"/>
    </w:rPr>
  </w:style>
  <w:style w:type="paragraph" w:customStyle="1" w:styleId="NoteBullet">
    <w:name w:val="Note Bullet"/>
    <w:basedOn w:val="Note"/>
    <w:rsid w:val="008E30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0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0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0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0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0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0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3037"/>
    <w:rPr>
      <w:b/>
      <w:smallCaps/>
    </w:rPr>
  </w:style>
  <w:style w:type="paragraph" w:customStyle="1" w:styleId="TableListNumber">
    <w:name w:val="Table List Number"/>
    <w:basedOn w:val="ListNumber"/>
    <w:rsid w:val="008E30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0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037"/>
    <w:pPr>
      <w:numPr>
        <w:numId w:val="9"/>
      </w:numPr>
    </w:pPr>
  </w:style>
  <w:style w:type="paragraph" w:customStyle="1" w:styleId="ListAlpha2">
    <w:name w:val="List Alpha 2"/>
    <w:basedOn w:val="List2"/>
    <w:rsid w:val="008E3037"/>
    <w:pPr>
      <w:numPr>
        <w:numId w:val="8"/>
      </w:numPr>
    </w:pPr>
  </w:style>
  <w:style w:type="paragraph" w:styleId="List2">
    <w:name w:val="List 2"/>
    <w:basedOn w:val="BodyText"/>
    <w:rsid w:val="008E30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0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0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0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0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0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3037"/>
    <w:pPr>
      <w:numPr>
        <w:numId w:val="4"/>
      </w:numPr>
    </w:pPr>
  </w:style>
  <w:style w:type="paragraph" w:styleId="ListContinue2">
    <w:name w:val="List Continue 2"/>
    <w:basedOn w:val="List2"/>
    <w:rsid w:val="008E3037"/>
    <w:pPr>
      <w:ind w:firstLine="0"/>
    </w:pPr>
  </w:style>
  <w:style w:type="paragraph" w:styleId="ListContinue3">
    <w:name w:val="List Continue 3"/>
    <w:basedOn w:val="List3"/>
    <w:rsid w:val="008E3037"/>
    <w:pPr>
      <w:ind w:left="1021" w:firstLine="0"/>
    </w:pPr>
  </w:style>
  <w:style w:type="paragraph" w:styleId="ListContinue4">
    <w:name w:val="List Continue 4"/>
    <w:basedOn w:val="List4"/>
    <w:rsid w:val="008E3037"/>
    <w:pPr>
      <w:ind w:firstLine="0"/>
    </w:pPr>
  </w:style>
  <w:style w:type="paragraph" w:styleId="ListContinue5">
    <w:name w:val="List Continue 5"/>
    <w:basedOn w:val="List5"/>
    <w:rsid w:val="008E3037"/>
    <w:pPr>
      <w:ind w:firstLine="0"/>
    </w:pPr>
  </w:style>
  <w:style w:type="paragraph" w:styleId="ListNumber3">
    <w:name w:val="List Number 3"/>
    <w:basedOn w:val="List3"/>
    <w:rsid w:val="008E3037"/>
    <w:pPr>
      <w:numPr>
        <w:numId w:val="5"/>
      </w:numPr>
    </w:pPr>
  </w:style>
  <w:style w:type="paragraph" w:styleId="ListNumber4">
    <w:name w:val="List Number 4"/>
    <w:basedOn w:val="List4"/>
    <w:rsid w:val="008E3037"/>
    <w:pPr>
      <w:numPr>
        <w:numId w:val="6"/>
      </w:numPr>
    </w:pPr>
  </w:style>
  <w:style w:type="paragraph" w:styleId="ListNumber5">
    <w:name w:val="List Number 5"/>
    <w:basedOn w:val="List5"/>
    <w:rsid w:val="008E3037"/>
    <w:pPr>
      <w:numPr>
        <w:numId w:val="7"/>
      </w:numPr>
    </w:pPr>
  </w:style>
  <w:style w:type="paragraph" w:styleId="BlockText">
    <w:name w:val="Block Text"/>
    <w:basedOn w:val="Normal"/>
    <w:rsid w:val="008E30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30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3037"/>
    <w:rPr>
      <w:sz w:val="16"/>
      <w:vertAlign w:val="superscript"/>
    </w:rPr>
  </w:style>
  <w:style w:type="character" w:customStyle="1" w:styleId="Symbols">
    <w:name w:val="Symbols"/>
    <w:basedOn w:val="DefaultParagraphFont"/>
    <w:rsid w:val="008E3037"/>
    <w:rPr>
      <w:rFonts w:ascii="Symbol" w:hAnsi="Symbol"/>
    </w:rPr>
  </w:style>
  <w:style w:type="character" w:customStyle="1" w:styleId="MenuOptions">
    <w:name w:val="Menu Options"/>
    <w:basedOn w:val="DefaultParagraphFont"/>
    <w:rsid w:val="008E30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3037"/>
    <w:rPr>
      <w:b/>
    </w:rPr>
  </w:style>
  <w:style w:type="character" w:customStyle="1" w:styleId="Underlined">
    <w:name w:val="Underlined"/>
    <w:basedOn w:val="DefaultParagraphFont"/>
    <w:rsid w:val="008E3037"/>
    <w:rPr>
      <w:u w:val="single"/>
    </w:rPr>
  </w:style>
  <w:style w:type="paragraph" w:customStyle="1" w:styleId="TableBodyTextRight">
    <w:name w:val="Table Body Text Right"/>
    <w:basedOn w:val="TableBodyText"/>
    <w:rsid w:val="008E30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037"/>
    <w:rPr>
      <w:sz w:val="18"/>
    </w:rPr>
  </w:style>
  <w:style w:type="paragraph" w:customStyle="1" w:styleId="BodySmallRight">
    <w:name w:val="Body Small Right"/>
    <w:basedOn w:val="BodyTextRight"/>
    <w:rsid w:val="008E3037"/>
    <w:rPr>
      <w:sz w:val="18"/>
      <w:szCs w:val="18"/>
    </w:rPr>
  </w:style>
  <w:style w:type="paragraph" w:customStyle="1" w:styleId="MarginEdition">
    <w:name w:val="Margin Edition"/>
    <w:basedOn w:val="MarginNote"/>
    <w:rsid w:val="008E30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037"/>
    <w:rPr>
      <w:sz w:val="2"/>
      <w:szCs w:val="2"/>
    </w:rPr>
  </w:style>
  <w:style w:type="character" w:customStyle="1" w:styleId="Small">
    <w:name w:val="Small"/>
    <w:basedOn w:val="DefaultParagraphFont"/>
    <w:rsid w:val="008E3037"/>
    <w:rPr>
      <w:sz w:val="16"/>
    </w:rPr>
  </w:style>
  <w:style w:type="paragraph" w:customStyle="1" w:styleId="WideTable">
    <w:name w:val="Wide Table"/>
    <w:basedOn w:val="Normal"/>
    <w:rsid w:val="008E30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3037"/>
  </w:style>
  <w:style w:type="paragraph" w:styleId="Quote">
    <w:name w:val="Quote"/>
    <w:basedOn w:val="Heading1"/>
    <w:link w:val="QuoteChar"/>
    <w:qFormat/>
    <w:rsid w:val="008E30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30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037"/>
    <w:pPr>
      <w:pageBreakBefore/>
    </w:pPr>
  </w:style>
  <w:style w:type="paragraph" w:customStyle="1" w:styleId="Border">
    <w:name w:val="Border"/>
    <w:basedOn w:val="Normal"/>
    <w:qFormat/>
    <w:rsid w:val="008E30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30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0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30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30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30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0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0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0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3037"/>
    <w:rPr>
      <w:u w:val="single"/>
    </w:rPr>
  </w:style>
  <w:style w:type="character" w:customStyle="1" w:styleId="BoldandItalics">
    <w:name w:val="Bold and Italics"/>
    <w:qFormat/>
    <w:rsid w:val="008E3037"/>
    <w:rPr>
      <w:b/>
      <w:i/>
      <w:u w:val="none"/>
    </w:rPr>
  </w:style>
  <w:style w:type="paragraph" w:styleId="BalloonText">
    <w:name w:val="Balloon Text"/>
    <w:basedOn w:val="Normal"/>
    <w:link w:val="BalloonTextChar"/>
    <w:rsid w:val="008E30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30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30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30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30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30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3037"/>
    <w:pPr>
      <w:spacing w:before="0" w:after="0"/>
    </w:pPr>
  </w:style>
  <w:style w:type="paragraph" w:customStyle="1" w:styleId="BodyTextBold">
    <w:name w:val="Body Text Bold"/>
    <w:basedOn w:val="BodyText"/>
    <w:qFormat/>
    <w:rsid w:val="008E3037"/>
    <w:rPr>
      <w:b/>
    </w:rPr>
  </w:style>
  <w:style w:type="character" w:styleId="Hyperlink">
    <w:name w:val="Hyperlink"/>
    <w:basedOn w:val="DefaultParagraphFont"/>
    <w:uiPriority w:val="99"/>
    <w:unhideWhenUsed/>
    <w:rsid w:val="00B66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2825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CPCPMS3034 Install and test medical gas pipeline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