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3F8" w:rsidP="00064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CPCPMS2021 Assemble mechanical services components</w:t>
      </w:r>
      <w:r>
        <w:fldChar w:fldCharType="end"/>
      </w:r>
    </w:p>
    <w:p w:rsidR="000643F8" w:rsidP="000643F8">
      <w:pPr>
        <w:pStyle w:val="Version"/>
        <w:sectPr w:rsidSect="007064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474" w:rsidP="00706474">
      <w:pPr>
        <w:pStyle w:val="SuperHeading"/>
      </w:pPr>
      <w:r w:rsidRPr="00706474">
        <w:t>Assessment Requirements for CPCPMS2021 Assemble mechani</w:t>
      </w:r>
      <w:r w:rsidRPr="00706474">
        <w:t>cal services components</w:t>
      </w:r>
    </w:p>
    <w:p w:rsidR="00000000" w:rsidRPr="00706474" w:rsidP="00706474">
      <w:pPr>
        <w:pStyle w:val="Heading1"/>
      </w:pPr>
      <w:bookmarkStart w:id="1" w:name="O_1134773"/>
      <w:bookmarkEnd w:id="1"/>
      <w:r w:rsidRPr="007064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064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474">
            <w:pPr>
              <w:pStyle w:val="BodyText"/>
              <w:rPr>
                <w:lang w:val="en-NZ"/>
              </w:rPr>
            </w:pPr>
            <w:r w:rsidRPr="0070647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474" w:rsidP="00706474">
            <w:pPr>
              <w:pStyle w:val="BodyText"/>
            </w:pPr>
            <w:r w:rsidRPr="00706474">
              <w:t>This version first released with CPC Construction, Plumbing and Services Training Package Release 5.0.</w:t>
            </w:r>
          </w:p>
          <w:p w:rsidR="00000000" w:rsidRPr="00706474" w:rsidP="00706474">
            <w:pPr>
              <w:pStyle w:val="BodyText"/>
            </w:pPr>
            <w:r w:rsidRPr="00706474">
              <w:t>Supersedes and is equivalent to CPCPMS2021A Assemble mechanical services components.  Updated to meet the Standards for Training Packages 2012.</w:t>
            </w:r>
          </w:p>
        </w:tc>
      </w:tr>
    </w:tbl>
    <w:p w:rsidR="00000000" w:rsidRPr="00706474" w:rsidP="00706474">
      <w:pPr>
        <w:pStyle w:val="BodyText"/>
      </w:pPr>
    </w:p>
    <w:p w:rsidR="00000000" w:rsidRPr="00706474" w:rsidP="00706474">
      <w:pPr>
        <w:pStyle w:val="AllowPageBreak"/>
      </w:pPr>
    </w:p>
    <w:p w:rsidR="00000000" w:rsidRPr="00706474" w:rsidP="00706474">
      <w:pPr>
        <w:pStyle w:val="Heading1"/>
      </w:pPr>
      <w:bookmarkStart w:id="2" w:name="O_1134776"/>
      <w:bookmarkEnd w:id="2"/>
      <w:r w:rsidRPr="00706474">
        <w:t>Performance Evidence</w:t>
      </w:r>
    </w:p>
    <w:p w:rsidR="00000000" w:rsidRPr="00706474" w:rsidP="000643F8">
      <w:pPr>
        <w:pStyle w:val="BodyText"/>
      </w:pPr>
      <w:r w:rsidRPr="00706474">
        <w:t>To demonstrate competency, a candidate must meet the performance crite</w:t>
      </w:r>
      <w:r w:rsidRPr="00706474">
        <w:t>ria for this unit by:</w:t>
      </w:r>
    </w:p>
    <w:p w:rsidR="00000000" w:rsidRPr="00706474" w:rsidP="00706474">
      <w:pPr>
        <w:pStyle w:val="ListBullet"/>
      </w:pPr>
      <w:r w:rsidRPr="00706474">
        <w:t>assembling and connecting a heating coil to a boiler and a fan and duct work for a warm air heating system given the plans and specifications.</w:t>
      </w:r>
    </w:p>
    <w:p w:rsidR="00000000" w:rsidRPr="00706474" w:rsidP="00706474">
      <w:pPr>
        <w:pStyle w:val="AllowPageBreak"/>
      </w:pPr>
    </w:p>
    <w:p w:rsidR="00000000" w:rsidRPr="00706474" w:rsidP="00706474">
      <w:pPr>
        <w:pStyle w:val="Heading1"/>
      </w:pPr>
      <w:bookmarkStart w:id="3" w:name="O_1134775"/>
      <w:bookmarkEnd w:id="3"/>
      <w:r w:rsidRPr="00706474">
        <w:t>Knowledge Evidence</w:t>
      </w:r>
    </w:p>
    <w:p w:rsidR="00000000" w:rsidRPr="00706474" w:rsidP="000643F8">
      <w:pPr>
        <w:pStyle w:val="BodyText"/>
      </w:pPr>
      <w:r w:rsidRPr="00706474">
        <w:t>To be competent in this unit, a candidate must demonstrate knowledge of:</w:t>
      </w:r>
    </w:p>
    <w:p w:rsidR="00000000" w:rsidRPr="00706474" w:rsidP="00706474">
      <w:pPr>
        <w:pStyle w:val="ListBullet"/>
      </w:pPr>
      <w:r w:rsidRPr="00706474">
        <w:t>characteristics of materials used in the required assembly</w:t>
      </w:r>
    </w:p>
    <w:p w:rsidR="00000000" w:rsidRPr="00706474" w:rsidP="00706474">
      <w:pPr>
        <w:pStyle w:val="ListBullet"/>
      </w:pPr>
      <w:r w:rsidRPr="00706474">
        <w:t>classification of assembly types and identification of assembly components</w:t>
      </w:r>
    </w:p>
    <w:p w:rsidR="00000000" w:rsidRPr="00706474" w:rsidP="00706474">
      <w:pPr>
        <w:pStyle w:val="ListBullet"/>
      </w:pPr>
      <w:r w:rsidRPr="00706474">
        <w:t>levelling and alignment processes</w:t>
      </w:r>
    </w:p>
    <w:p w:rsidR="00000000" w:rsidRPr="00706474" w:rsidP="00706474">
      <w:pPr>
        <w:pStyle w:val="ListBullet"/>
      </w:pPr>
      <w:r w:rsidRPr="00706474">
        <w:t>mechanical and</w:t>
      </w:r>
      <w:r w:rsidRPr="00706474">
        <w:t xml:space="preserve"> hydraulic principles</w:t>
      </w:r>
    </w:p>
    <w:p w:rsidR="00000000" w:rsidRPr="00706474" w:rsidP="00706474">
      <w:pPr>
        <w:pStyle w:val="ListBullet"/>
      </w:pPr>
      <w:r w:rsidRPr="00706474">
        <w:t>operation requirements of equipment used for fabricating and assembling components</w:t>
      </w:r>
    </w:p>
    <w:p w:rsidR="00000000" w:rsidRPr="00706474" w:rsidP="00706474">
      <w:pPr>
        <w:pStyle w:val="ListBullet"/>
      </w:pPr>
      <w:r w:rsidRPr="00706474">
        <w:t>types of fasteners, fixings and sealants</w:t>
      </w:r>
    </w:p>
    <w:p w:rsidR="00000000" w:rsidRPr="00706474" w:rsidP="00706474">
      <w:pPr>
        <w:pStyle w:val="ListBullet"/>
      </w:pPr>
      <w:r w:rsidRPr="00706474">
        <w:t>work health and safety (WHS) regulations relevant to assembly of mechanical services components</w:t>
      </w:r>
    </w:p>
    <w:p w:rsidR="00000000" w:rsidRPr="00706474" w:rsidP="00706474">
      <w:pPr>
        <w:pStyle w:val="ListBullet"/>
      </w:pPr>
      <w:r w:rsidRPr="00706474">
        <w:t>workplace oper</w:t>
      </w:r>
      <w:r w:rsidRPr="00706474">
        <w:t>ating procedures, including required standards for assembly</w:t>
      </w:r>
    </w:p>
    <w:p w:rsidR="00000000" w:rsidRPr="00706474" w:rsidP="00706474">
      <w:pPr>
        <w:pStyle w:val="ListBullet"/>
      </w:pPr>
      <w:r w:rsidRPr="00706474">
        <w:t>how to access relevant information, including codes and standards</w:t>
      </w:r>
    </w:p>
    <w:p w:rsidR="00000000" w:rsidRPr="00706474" w:rsidP="00706474">
      <w:pPr>
        <w:pStyle w:val="ListBullet"/>
      </w:pPr>
      <w:r w:rsidRPr="00706474">
        <w:t>tools, materials and equipment used to assemble mechanical services components</w:t>
      </w:r>
    </w:p>
    <w:p w:rsidR="00000000" w:rsidRPr="00706474" w:rsidP="00706474">
      <w:pPr>
        <w:pStyle w:val="ListBullet"/>
      </w:pPr>
      <w:r w:rsidRPr="00706474">
        <w:t>WHS requirements to assemble mechanical services co</w:t>
      </w:r>
      <w:r w:rsidRPr="00706474">
        <w:t>mponents.</w:t>
      </w:r>
    </w:p>
    <w:p w:rsidR="00000000" w:rsidRPr="00706474" w:rsidP="00706474">
      <w:pPr>
        <w:pStyle w:val="AllowPageBreak"/>
      </w:pPr>
    </w:p>
    <w:p w:rsidR="00000000" w:rsidRPr="00706474" w:rsidP="00706474">
      <w:pPr>
        <w:pStyle w:val="Heading1"/>
      </w:pPr>
      <w:bookmarkStart w:id="4" w:name="O_1134774"/>
      <w:bookmarkEnd w:id="4"/>
      <w:r w:rsidRPr="00706474">
        <w:t>Assessment Conditions</w:t>
      </w:r>
    </w:p>
    <w:p w:rsidR="00000000" w:rsidRPr="00706474" w:rsidP="000643F8">
      <w:pPr>
        <w:pStyle w:val="BodyText"/>
      </w:pPr>
      <w:r w:rsidRPr="00706474">
        <w:t>Assessors must meet the requirements for assessors contained in the Standards for Registered Training Organisations.</w:t>
      </w:r>
    </w:p>
    <w:p w:rsidR="00000000" w:rsidRPr="00706474" w:rsidP="000643F8">
      <w:pPr>
        <w:pStyle w:val="BodyText"/>
      </w:pPr>
      <w:r w:rsidRPr="00706474">
        <w:t>This unit must be assessed in the workplace or a close simulation using realistic workpl</w:t>
      </w:r>
      <w:r w:rsidRPr="00706474">
        <w:t>ace conditions, materials, activities, responsibilities, procedures, safety requirements and environmental considerations.</w:t>
      </w:r>
    </w:p>
    <w:p w:rsidR="00000000" w:rsidRPr="00706474" w:rsidP="00706474">
      <w:pPr>
        <w:pStyle w:val="Heading1"/>
      </w:pPr>
      <w:bookmarkStart w:id="5" w:name="O_1134772"/>
      <w:bookmarkEnd w:id="5"/>
      <w:r w:rsidRPr="00706474">
        <w:t>Links</w:t>
      </w:r>
    </w:p>
    <w:p w:rsidR="00000000" w:rsidRPr="00706474" w:rsidP="000643F8">
      <w:pPr>
        <w:pStyle w:val="BodyText"/>
      </w:pPr>
      <w:r w:rsidRPr="007064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07B1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06474" w:rsidP="00706474"/>
    <w:sectPr w:rsidSect="007064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74" w:rsidRPr="000643F8" w:rsidP="00064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F8" w:rsidP="007064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43F8" w:rsidP="007064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643F8" w:rsidP="007064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474" w:rsidRPr="000643F8" w:rsidP="00064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3F8" w:rsidRPr="002D2AF8" w:rsidP="007064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CPCPMS2021 Assemble mechanical services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643F8" w:rsidP="007064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5A0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8CC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4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4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4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4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4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4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4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4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4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4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4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474"/>
  </w:style>
  <w:style w:type="character" w:customStyle="1" w:styleId="Heading1Char">
    <w:name w:val="Heading 1 Char"/>
    <w:basedOn w:val="DefaultParagraphFont"/>
    <w:link w:val="Heading1"/>
    <w:rsid w:val="007064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4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4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47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64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4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4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4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4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4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4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4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4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4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4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4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4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4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4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4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4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4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4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4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474"/>
    <w:rPr>
      <w:b/>
      <w:spacing w:val="0"/>
    </w:rPr>
  </w:style>
  <w:style w:type="paragraph" w:customStyle="1" w:styleId="SuperTitle">
    <w:name w:val="SuperTitle"/>
    <w:basedOn w:val="Title"/>
    <w:rsid w:val="007064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4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4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4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4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4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4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4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4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4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4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4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4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474"/>
    <w:rPr>
      <w:i/>
    </w:rPr>
  </w:style>
  <w:style w:type="paragraph" w:styleId="Caption">
    <w:name w:val="caption"/>
    <w:basedOn w:val="BodyText"/>
    <w:next w:val="Normal"/>
    <w:qFormat/>
    <w:rsid w:val="007064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4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4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474"/>
  </w:style>
  <w:style w:type="paragraph" w:styleId="TableofFigures">
    <w:name w:val="table of figures"/>
    <w:basedOn w:val="Normal"/>
    <w:next w:val="Normal"/>
    <w:semiHidden/>
    <w:rsid w:val="007064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4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6474"/>
    <w:rPr>
      <w:rFonts w:ascii="Wingdings" w:hAnsi="Wingdings"/>
    </w:rPr>
  </w:style>
  <w:style w:type="paragraph" w:customStyle="1" w:styleId="TableHeading">
    <w:name w:val="Table Heading"/>
    <w:basedOn w:val="HeadingBase"/>
    <w:rsid w:val="007064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474"/>
    <w:rPr>
      <w:color w:val="0033CC"/>
      <w:u w:val="none"/>
    </w:rPr>
  </w:style>
  <w:style w:type="paragraph" w:customStyle="1" w:styleId="BodyTextRight">
    <w:name w:val="Body Text Right"/>
    <w:basedOn w:val="BodyText"/>
    <w:rsid w:val="007064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4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4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4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4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4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474"/>
    <w:rPr>
      <w:sz w:val="32"/>
    </w:rPr>
  </w:style>
  <w:style w:type="paragraph" w:customStyle="1" w:styleId="HeadingProcedure">
    <w:name w:val="Heading Procedure"/>
    <w:basedOn w:val="HeadingBase"/>
    <w:next w:val="Normal"/>
    <w:rsid w:val="007064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474"/>
    <w:pPr>
      <w:spacing w:before="60" w:after="60"/>
    </w:pPr>
  </w:style>
  <w:style w:type="paragraph" w:styleId="ListContinue">
    <w:name w:val="List Continue"/>
    <w:basedOn w:val="List"/>
    <w:rsid w:val="00706474"/>
    <w:pPr>
      <w:ind w:firstLine="0"/>
    </w:pPr>
  </w:style>
  <w:style w:type="paragraph" w:customStyle="1" w:styleId="ListNote">
    <w:name w:val="List Note"/>
    <w:basedOn w:val="List"/>
    <w:rsid w:val="007064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4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4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474"/>
    <w:rPr>
      <w:rFonts w:ascii="Courier New" w:hAnsi="Courier New"/>
    </w:rPr>
  </w:style>
  <w:style w:type="paragraph" w:customStyle="1" w:styleId="NoteBullet">
    <w:name w:val="Note Bullet"/>
    <w:basedOn w:val="Note"/>
    <w:rsid w:val="007064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4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4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4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4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64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4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474"/>
    <w:rPr>
      <w:b/>
      <w:smallCaps/>
    </w:rPr>
  </w:style>
  <w:style w:type="paragraph" w:customStyle="1" w:styleId="TableListNumber">
    <w:name w:val="Table List Number"/>
    <w:basedOn w:val="ListNumber"/>
    <w:rsid w:val="007064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4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474"/>
    <w:pPr>
      <w:numPr>
        <w:numId w:val="8"/>
      </w:numPr>
    </w:pPr>
  </w:style>
  <w:style w:type="paragraph" w:customStyle="1" w:styleId="ListAlpha2">
    <w:name w:val="List Alpha 2"/>
    <w:basedOn w:val="List2"/>
    <w:rsid w:val="00706474"/>
    <w:pPr>
      <w:numPr>
        <w:numId w:val="7"/>
      </w:numPr>
    </w:pPr>
  </w:style>
  <w:style w:type="paragraph" w:styleId="List2">
    <w:name w:val="List 2"/>
    <w:basedOn w:val="BodyText"/>
    <w:rsid w:val="007064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4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4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4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4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4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6474"/>
    <w:pPr>
      <w:numPr>
        <w:numId w:val="3"/>
      </w:numPr>
    </w:pPr>
  </w:style>
  <w:style w:type="paragraph" w:styleId="ListContinue2">
    <w:name w:val="List Continue 2"/>
    <w:basedOn w:val="List2"/>
    <w:rsid w:val="00706474"/>
    <w:pPr>
      <w:ind w:firstLine="0"/>
    </w:pPr>
  </w:style>
  <w:style w:type="paragraph" w:styleId="ListContinue3">
    <w:name w:val="List Continue 3"/>
    <w:basedOn w:val="List3"/>
    <w:rsid w:val="00706474"/>
    <w:pPr>
      <w:ind w:left="1021" w:firstLine="0"/>
    </w:pPr>
  </w:style>
  <w:style w:type="paragraph" w:styleId="ListContinue4">
    <w:name w:val="List Continue 4"/>
    <w:basedOn w:val="List4"/>
    <w:rsid w:val="00706474"/>
    <w:pPr>
      <w:ind w:firstLine="0"/>
    </w:pPr>
  </w:style>
  <w:style w:type="paragraph" w:styleId="ListContinue5">
    <w:name w:val="List Continue 5"/>
    <w:basedOn w:val="List5"/>
    <w:rsid w:val="00706474"/>
    <w:pPr>
      <w:ind w:firstLine="0"/>
    </w:pPr>
  </w:style>
  <w:style w:type="paragraph" w:styleId="ListNumber3">
    <w:name w:val="List Number 3"/>
    <w:basedOn w:val="List3"/>
    <w:rsid w:val="00706474"/>
    <w:pPr>
      <w:numPr>
        <w:numId w:val="4"/>
      </w:numPr>
    </w:pPr>
  </w:style>
  <w:style w:type="paragraph" w:styleId="ListNumber4">
    <w:name w:val="List Number 4"/>
    <w:basedOn w:val="List4"/>
    <w:rsid w:val="00706474"/>
    <w:pPr>
      <w:numPr>
        <w:numId w:val="5"/>
      </w:numPr>
    </w:pPr>
  </w:style>
  <w:style w:type="paragraph" w:styleId="ListNumber5">
    <w:name w:val="List Number 5"/>
    <w:basedOn w:val="List5"/>
    <w:rsid w:val="00706474"/>
    <w:pPr>
      <w:numPr>
        <w:numId w:val="6"/>
      </w:numPr>
    </w:pPr>
  </w:style>
  <w:style w:type="paragraph" w:styleId="BlockText">
    <w:name w:val="Block Text"/>
    <w:basedOn w:val="Normal"/>
    <w:rsid w:val="007064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4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474"/>
    <w:rPr>
      <w:sz w:val="16"/>
      <w:vertAlign w:val="superscript"/>
    </w:rPr>
  </w:style>
  <w:style w:type="character" w:customStyle="1" w:styleId="Symbols">
    <w:name w:val="Symbols"/>
    <w:basedOn w:val="DefaultParagraphFont"/>
    <w:rsid w:val="00706474"/>
    <w:rPr>
      <w:rFonts w:ascii="Symbol" w:hAnsi="Symbol"/>
    </w:rPr>
  </w:style>
  <w:style w:type="character" w:customStyle="1" w:styleId="MenuOptions">
    <w:name w:val="Menu Options"/>
    <w:basedOn w:val="DefaultParagraphFont"/>
    <w:rsid w:val="007064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474"/>
    <w:rPr>
      <w:b/>
    </w:rPr>
  </w:style>
  <w:style w:type="character" w:customStyle="1" w:styleId="Underlined">
    <w:name w:val="Underlined"/>
    <w:basedOn w:val="DefaultParagraphFont"/>
    <w:rsid w:val="00706474"/>
    <w:rPr>
      <w:u w:val="single"/>
    </w:rPr>
  </w:style>
  <w:style w:type="paragraph" w:customStyle="1" w:styleId="TableBodyTextRight">
    <w:name w:val="Table Body Text Right"/>
    <w:basedOn w:val="TableBodyText"/>
    <w:rsid w:val="007064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474"/>
    <w:rPr>
      <w:sz w:val="18"/>
    </w:rPr>
  </w:style>
  <w:style w:type="paragraph" w:customStyle="1" w:styleId="BodySmallRight">
    <w:name w:val="Body Small Right"/>
    <w:basedOn w:val="BodyTextRight"/>
    <w:rsid w:val="00706474"/>
    <w:rPr>
      <w:sz w:val="18"/>
      <w:szCs w:val="18"/>
    </w:rPr>
  </w:style>
  <w:style w:type="paragraph" w:customStyle="1" w:styleId="MarginEdition">
    <w:name w:val="Margin Edition"/>
    <w:basedOn w:val="MarginNote"/>
    <w:rsid w:val="007064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474"/>
    <w:rPr>
      <w:sz w:val="2"/>
      <w:szCs w:val="2"/>
    </w:rPr>
  </w:style>
  <w:style w:type="character" w:customStyle="1" w:styleId="Small">
    <w:name w:val="Small"/>
    <w:basedOn w:val="DefaultParagraphFont"/>
    <w:rsid w:val="00706474"/>
    <w:rPr>
      <w:sz w:val="16"/>
    </w:rPr>
  </w:style>
  <w:style w:type="paragraph" w:customStyle="1" w:styleId="WideTable">
    <w:name w:val="Wide Table"/>
    <w:basedOn w:val="Normal"/>
    <w:rsid w:val="007064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474"/>
  </w:style>
  <w:style w:type="paragraph" w:styleId="Quote">
    <w:name w:val="Quote"/>
    <w:basedOn w:val="Heading1"/>
    <w:link w:val="QuoteChar"/>
    <w:qFormat/>
    <w:rsid w:val="007064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4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474"/>
    <w:pPr>
      <w:pageBreakBefore/>
    </w:pPr>
  </w:style>
  <w:style w:type="paragraph" w:customStyle="1" w:styleId="Border">
    <w:name w:val="Border"/>
    <w:basedOn w:val="Normal"/>
    <w:qFormat/>
    <w:rsid w:val="007064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4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4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4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4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4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4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4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4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474"/>
    <w:rPr>
      <w:u w:val="single"/>
    </w:rPr>
  </w:style>
  <w:style w:type="character" w:customStyle="1" w:styleId="BoldandItalics">
    <w:name w:val="Bold and Italics"/>
    <w:qFormat/>
    <w:rsid w:val="00706474"/>
    <w:rPr>
      <w:b/>
      <w:i/>
      <w:u w:val="none"/>
    </w:rPr>
  </w:style>
  <w:style w:type="paragraph" w:styleId="BalloonText">
    <w:name w:val="Balloon Text"/>
    <w:basedOn w:val="Normal"/>
    <w:link w:val="BalloonTextChar"/>
    <w:rsid w:val="00706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4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4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4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4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4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474"/>
    <w:pPr>
      <w:spacing w:before="0" w:after="0"/>
    </w:pPr>
  </w:style>
  <w:style w:type="paragraph" w:customStyle="1" w:styleId="BodyTextBold">
    <w:name w:val="Body Text Bold"/>
    <w:basedOn w:val="BodyText"/>
    <w:qFormat/>
    <w:rsid w:val="00706474"/>
    <w:rPr>
      <w:b/>
    </w:rPr>
  </w:style>
  <w:style w:type="character" w:styleId="Hyperlink">
    <w:name w:val="Hyperlink"/>
    <w:basedOn w:val="DefaultParagraphFont"/>
    <w:uiPriority w:val="99"/>
    <w:unhideWhenUsed/>
    <w:rsid w:val="00064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1920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CPCPMS2021 Assemble mechanical services components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