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71C" w:rsidP="004C5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CPCPIG3021 Set out, install and commission irrigation systems</w:t>
      </w:r>
      <w:r>
        <w:fldChar w:fldCharType="end"/>
      </w:r>
    </w:p>
    <w:p w:rsidR="004C571C" w:rsidP="004C571C">
      <w:pPr>
        <w:pStyle w:val="Version"/>
        <w:sectPr w:rsidSect="00E84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9CB" w:rsidP="00E849CB">
      <w:pPr>
        <w:pStyle w:val="SuperHeading"/>
      </w:pPr>
      <w:r w:rsidRPr="00E849CB">
        <w:t>CPCPIG3021 Set out, install and commission irrigation systems</w:t>
      </w:r>
    </w:p>
    <w:p w:rsidR="00000000" w:rsidRPr="00E849CB" w:rsidP="00E849CB">
      <w:pPr>
        <w:pStyle w:val="Heading1"/>
      </w:pPr>
      <w:bookmarkStart w:id="1" w:name="O_1131982"/>
      <w:bookmarkEnd w:id="1"/>
      <w:r w:rsidRPr="00E849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B" w:rsidP="00E849CB">
            <w:pPr>
              <w:pStyle w:val="BodyText"/>
            </w:pPr>
            <w:r w:rsidRPr="00E849CB">
              <w:t>This version first released with CPC Construction, Plumbing and Services Training Package Release 5.0.</w:t>
            </w:r>
          </w:p>
          <w:p w:rsidR="00000000" w:rsidRPr="00E849CB" w:rsidP="00E849CB">
            <w:pPr>
              <w:pStyle w:val="BodyText"/>
            </w:pPr>
            <w:r w:rsidRPr="00E849CB">
              <w:t>Supersedes and is equivalent to CPCPIG3021A Set out, install and commission irrigation systems.  Updated to meet the Standards for Training Packages 2012.</w:t>
            </w:r>
          </w:p>
        </w:tc>
      </w:tr>
    </w:tbl>
    <w:p w:rsidR="00000000" w:rsidRPr="00E849CB" w:rsidP="00E849CB">
      <w:pPr>
        <w:pStyle w:val="BodyText"/>
      </w:pPr>
    </w:p>
    <w:p w:rsidR="00000000" w:rsidRPr="00E849CB" w:rsidP="00E849CB">
      <w:pPr>
        <w:pStyle w:val="AllowPageBreak"/>
      </w:pPr>
    </w:p>
    <w:p w:rsidR="00000000" w:rsidRPr="00E849CB" w:rsidP="00E849CB">
      <w:pPr>
        <w:pStyle w:val="Heading1"/>
      </w:pPr>
      <w:bookmarkStart w:id="2" w:name="O_1131988"/>
      <w:bookmarkEnd w:id="2"/>
      <w:r w:rsidRPr="00E849CB">
        <w:t>Application</w:t>
      </w:r>
    </w:p>
    <w:p w:rsidR="00000000" w:rsidRPr="00E849CB" w:rsidP="004C571C">
      <w:pPr>
        <w:pStyle w:val="BodyText"/>
      </w:pPr>
      <w:r w:rsidRPr="00E849CB">
        <w:t>This unit specifies the skills and knowledge required to set out, in</w:t>
      </w:r>
      <w:r w:rsidRPr="00E849CB">
        <w:t>stall and commission irrigation systems.</w:t>
      </w:r>
    </w:p>
    <w:p w:rsidR="00000000" w:rsidRPr="00E849CB" w:rsidP="004C571C">
      <w:pPr>
        <w:pStyle w:val="BodyText"/>
      </w:pPr>
      <w:r w:rsidRPr="00E849CB">
        <w:t>In some jurisdictions, this unit of competency may form part of accreditation, licensing, legislative, regulatory or certification requirements.</w:t>
      </w:r>
    </w:p>
    <w:p w:rsidR="00000000" w:rsidRPr="00E849CB" w:rsidP="00E849CB">
      <w:pPr>
        <w:pStyle w:val="Heading1"/>
      </w:pPr>
      <w:bookmarkStart w:id="3" w:name="O_1131987"/>
      <w:bookmarkEnd w:id="3"/>
      <w:r w:rsidRPr="00E849CB">
        <w:t>Pre-requisite Unit</w:t>
      </w:r>
    </w:p>
    <w:p w:rsidR="00000000" w:rsidRPr="00E849CB" w:rsidP="004C571C">
      <w:pPr>
        <w:pStyle w:val="BodyText"/>
      </w:pPr>
      <w:r w:rsidRPr="00E849CB">
        <w:t>CPCPCM2043 Carry out WHS require</w:t>
      </w:r>
      <w:r w:rsidRPr="00E849CB">
        <w:t>ments</w:t>
      </w:r>
    </w:p>
    <w:p w:rsidR="00000000" w:rsidRPr="00E849CB" w:rsidP="00E849CB">
      <w:pPr>
        <w:pStyle w:val="Heading1"/>
      </w:pPr>
      <w:bookmarkStart w:id="4" w:name="O_1131986"/>
      <w:bookmarkEnd w:id="4"/>
      <w:r w:rsidRPr="00E849CB">
        <w:t>Unit Sector</w:t>
      </w:r>
    </w:p>
    <w:p w:rsidR="00000000" w:rsidRPr="00E849CB" w:rsidP="004C571C">
      <w:pPr>
        <w:pStyle w:val="BodyText"/>
      </w:pPr>
      <w:r w:rsidRPr="00E849CB">
        <w:t>Plumbing</w:t>
      </w:r>
    </w:p>
    <w:p w:rsidR="00000000" w:rsidRPr="00E849CB" w:rsidP="00E849CB">
      <w:pPr>
        <w:pStyle w:val="Heading1"/>
      </w:pPr>
      <w:bookmarkStart w:id="5" w:name="O_1131985"/>
      <w:bookmarkEnd w:id="5"/>
      <w:r w:rsidRPr="00E849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Performance criteria describe what needs to be done to demonstrate achievement of the element.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Obtain plans and specifications.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Adhere to work health and safety (WHS) and environmental requirements associated with setting out, installing and commissioning irrigation systems throughout work.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Identify and adhere to quality assurance requirements according to workplace requirements.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Plan and sequence tasks in conjunction with others involved in or affected by the work and statutory and </w:t>
            </w:r>
            <w:r w:rsidRPr="00E849CB">
              <w:t>regulatory authorities’ requirements.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Select </w:t>
            </w:r>
            <w:r w:rsidRPr="00E849CB">
              <w:t>and check tools and equipment, including personal protective equipment (PPE), for setting out, installing and commissioning irrigation systems for serviceability.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Prepare work area to support efficient setting out, installation and commissioning of </w:t>
            </w:r>
            <w:r w:rsidRPr="00E849CB">
              <w:t>irrigation systems.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Identify irrigation system requirements from plans, specifications and relevant information.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Locate and identify underground services.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Check flow rate and water pressure for compliance with plans and specifications.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Select piping and system components to comply with standards, plans and specifications.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Identify, order and collect materials and equipment according to workpla</w:t>
            </w:r>
            <w:r w:rsidRPr="00E849CB">
              <w:t xml:space="preserve">ce procedures.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Check materials and equipment for compliance with standards, docket and order form, and for acceptable condition.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Install and commission irrigation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Set out irrigation pipes according to plans, specifications and site requirements.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Excavate pipe trenches according to plans and specifications.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Install pipe system according to plans, specifications, site requirements, manufacturer recommendations and standards, and sustainability principles and concepts.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Flush pipelines of air and foreign matter to installation standard.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Install bac</w:t>
            </w:r>
            <w:r w:rsidRPr="00E849CB">
              <w:t>kflow prevention device according to standards.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Install and adjust water emitters to produce required spray pattern.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Install, operate and adjust control valves to achieve specified flow rate.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Test and adjust installation to comply with standards and authorities</w:t>
            </w:r>
            <w:r>
              <w:t>’</w:t>
            </w:r>
            <w:r w:rsidRPr="00E849CB">
              <w:t xml:space="preserve"> requirements. 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Backfill trenches according to plans and specifications and reinstate ground surface.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Clear work area and dispose of reused or recycled materials according to legislation, regulations, codes of practice and job specification.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 xml:space="preserve">Clean, check, maintain and store tools and equipment according to manufacturer recommendations and workplace </w:t>
            </w:r>
            <w:r w:rsidRPr="00E849CB">
              <w:t>procedures.</w:t>
            </w:r>
          </w:p>
        </w:tc>
      </w:tr>
      <w:tr w:rsidTr="00E84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CB">
            <w:pPr>
              <w:pStyle w:val="BodyText"/>
              <w:rPr>
                <w:lang w:val="en-NZ"/>
              </w:rPr>
            </w:pPr>
            <w:r w:rsidRPr="00E849C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CB" w:rsidP="00E849CB">
            <w:pPr>
              <w:pStyle w:val="BodyText"/>
            </w:pPr>
            <w:r w:rsidRPr="00E849CB">
              <w:t>Complete documentation according to workplace requirements.</w:t>
            </w:r>
          </w:p>
        </w:tc>
      </w:tr>
    </w:tbl>
    <w:p w:rsidR="00000000" w:rsidRPr="00E849CB" w:rsidP="00E849CB">
      <w:pPr>
        <w:pStyle w:val="BodyText"/>
      </w:pPr>
    </w:p>
    <w:p w:rsidR="00000000" w:rsidRPr="00E849CB" w:rsidP="00E849CB">
      <w:pPr>
        <w:pStyle w:val="AllowPageBreak"/>
      </w:pPr>
    </w:p>
    <w:p w:rsidR="00000000" w:rsidRPr="00E849CB" w:rsidP="00E849CB">
      <w:pPr>
        <w:pStyle w:val="Heading1"/>
      </w:pPr>
      <w:bookmarkStart w:id="6" w:name="O_1131984"/>
      <w:bookmarkEnd w:id="6"/>
      <w:r w:rsidRPr="00E849CB">
        <w:t>Foundation Skills</w:t>
      </w:r>
    </w:p>
    <w:p w:rsidR="00000000" w:rsidRPr="00E849CB" w:rsidP="004C571C">
      <w:pPr>
        <w:pStyle w:val="BodyText"/>
      </w:pPr>
      <w:r w:rsidRPr="00E849CB">
        <w:t xml:space="preserve">Foundation skills essential to performance are explicit in the performance criteria of this unit of competency. </w:t>
      </w:r>
    </w:p>
    <w:p w:rsidR="00000000" w:rsidRPr="00E849CB" w:rsidP="00E849CB">
      <w:pPr>
        <w:pStyle w:val="Heading1"/>
      </w:pPr>
      <w:bookmarkStart w:id="7" w:name="O_1131983"/>
      <w:bookmarkEnd w:id="7"/>
      <w:r w:rsidRPr="00E849CB">
        <w:t>Unit Mapping Information</w:t>
      </w:r>
    </w:p>
    <w:p w:rsidR="00000000" w:rsidRPr="00E849CB" w:rsidP="004C571C">
      <w:pPr>
        <w:pStyle w:val="BodyText"/>
      </w:pPr>
      <w:r w:rsidRPr="00E849CB">
        <w:t>Supersedes and is equivalent to CPCPIG3021A Set out, install and commission irrigation systems</w:t>
      </w:r>
    </w:p>
    <w:p w:rsidR="00000000" w:rsidRPr="00E849CB" w:rsidP="00E849CB">
      <w:pPr>
        <w:pStyle w:val="Heading1"/>
      </w:pPr>
      <w:bookmarkStart w:id="8" w:name="O_1131976"/>
      <w:bookmarkEnd w:id="8"/>
      <w:r w:rsidRPr="00E849CB">
        <w:t>Links</w:t>
      </w:r>
    </w:p>
    <w:p w:rsidR="00000000" w:rsidRPr="00E849CB" w:rsidP="004C571C">
      <w:pPr>
        <w:pStyle w:val="BodyText"/>
      </w:pPr>
      <w:r w:rsidRPr="00E849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9384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49CB" w:rsidP="00E849CB"/>
    <w:sectPr w:rsidSect="00E84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B" w:rsidRPr="004C571C" w:rsidP="004C5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1C" w:rsidP="00E84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71C" w:rsidP="00E84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C571C" w:rsidP="00E84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9CB" w:rsidRPr="004C571C" w:rsidP="004C5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1C" w:rsidRPr="002D2AF8" w:rsidP="00E84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CPCPIG3021 Set out, install and commission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C571C" w:rsidP="00E84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9CB"/>
  </w:style>
  <w:style w:type="character" w:customStyle="1" w:styleId="Heading1Char">
    <w:name w:val="Heading 1 Char"/>
    <w:basedOn w:val="DefaultParagraphFont"/>
    <w:link w:val="Heading1"/>
    <w:rsid w:val="00E84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9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4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9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9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4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9CB"/>
    <w:rPr>
      <w:b/>
      <w:spacing w:val="0"/>
    </w:rPr>
  </w:style>
  <w:style w:type="paragraph" w:customStyle="1" w:styleId="SuperTitle">
    <w:name w:val="SuperTitle"/>
    <w:basedOn w:val="Title"/>
    <w:rsid w:val="00E84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9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9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9CB"/>
    <w:rPr>
      <w:i/>
    </w:rPr>
  </w:style>
  <w:style w:type="paragraph" w:styleId="Caption">
    <w:name w:val="caption"/>
    <w:basedOn w:val="BodyText"/>
    <w:next w:val="Normal"/>
    <w:qFormat/>
    <w:rsid w:val="00E84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9CB"/>
  </w:style>
  <w:style w:type="paragraph" w:styleId="TableofFigures">
    <w:name w:val="table of figures"/>
    <w:basedOn w:val="Normal"/>
    <w:next w:val="Normal"/>
    <w:semiHidden/>
    <w:rsid w:val="00E84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9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49CB"/>
    <w:rPr>
      <w:rFonts w:ascii="Wingdings" w:hAnsi="Wingdings"/>
    </w:rPr>
  </w:style>
  <w:style w:type="paragraph" w:customStyle="1" w:styleId="TableHeading">
    <w:name w:val="Table Heading"/>
    <w:basedOn w:val="HeadingBase"/>
    <w:rsid w:val="00E84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9CB"/>
    <w:rPr>
      <w:color w:val="0033CC"/>
      <w:u w:val="none"/>
    </w:rPr>
  </w:style>
  <w:style w:type="paragraph" w:customStyle="1" w:styleId="BodyTextRight">
    <w:name w:val="Body Text Right"/>
    <w:basedOn w:val="BodyText"/>
    <w:rsid w:val="00E84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9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9CB"/>
    <w:rPr>
      <w:sz w:val="32"/>
    </w:rPr>
  </w:style>
  <w:style w:type="paragraph" w:customStyle="1" w:styleId="HeadingProcedure">
    <w:name w:val="Heading Procedure"/>
    <w:basedOn w:val="HeadingBase"/>
    <w:next w:val="Normal"/>
    <w:rsid w:val="00E84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9CB"/>
    <w:pPr>
      <w:spacing w:before="60" w:after="60"/>
    </w:pPr>
  </w:style>
  <w:style w:type="paragraph" w:styleId="ListContinue">
    <w:name w:val="List Continue"/>
    <w:basedOn w:val="List"/>
    <w:rsid w:val="00E849CB"/>
    <w:pPr>
      <w:ind w:firstLine="0"/>
    </w:pPr>
  </w:style>
  <w:style w:type="paragraph" w:customStyle="1" w:styleId="ListNote">
    <w:name w:val="List Note"/>
    <w:basedOn w:val="List"/>
    <w:rsid w:val="00E84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9CB"/>
    <w:rPr>
      <w:rFonts w:ascii="Courier New" w:hAnsi="Courier New"/>
    </w:rPr>
  </w:style>
  <w:style w:type="paragraph" w:customStyle="1" w:styleId="NoteBullet">
    <w:name w:val="Note Bullet"/>
    <w:basedOn w:val="Note"/>
    <w:rsid w:val="00E84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9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4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9CB"/>
    <w:rPr>
      <w:b/>
      <w:smallCaps/>
    </w:rPr>
  </w:style>
  <w:style w:type="paragraph" w:customStyle="1" w:styleId="TableListNumber">
    <w:name w:val="Table List Number"/>
    <w:basedOn w:val="ListNumber"/>
    <w:rsid w:val="00E84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9CB"/>
    <w:pPr>
      <w:numPr>
        <w:numId w:val="7"/>
      </w:numPr>
    </w:pPr>
  </w:style>
  <w:style w:type="paragraph" w:customStyle="1" w:styleId="ListAlpha2">
    <w:name w:val="List Alpha 2"/>
    <w:basedOn w:val="List2"/>
    <w:rsid w:val="00E849CB"/>
    <w:pPr>
      <w:numPr>
        <w:numId w:val="6"/>
      </w:numPr>
    </w:pPr>
  </w:style>
  <w:style w:type="paragraph" w:styleId="List2">
    <w:name w:val="List 2"/>
    <w:basedOn w:val="BodyText"/>
    <w:rsid w:val="00E84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9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9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49CB"/>
    <w:pPr>
      <w:numPr>
        <w:numId w:val="2"/>
      </w:numPr>
    </w:pPr>
  </w:style>
  <w:style w:type="paragraph" w:styleId="ListContinue2">
    <w:name w:val="List Continue 2"/>
    <w:basedOn w:val="List2"/>
    <w:rsid w:val="00E849CB"/>
    <w:pPr>
      <w:ind w:firstLine="0"/>
    </w:pPr>
  </w:style>
  <w:style w:type="paragraph" w:styleId="ListContinue3">
    <w:name w:val="List Continue 3"/>
    <w:basedOn w:val="List3"/>
    <w:rsid w:val="00E849CB"/>
    <w:pPr>
      <w:ind w:left="1021" w:firstLine="0"/>
    </w:pPr>
  </w:style>
  <w:style w:type="paragraph" w:styleId="ListContinue4">
    <w:name w:val="List Continue 4"/>
    <w:basedOn w:val="List4"/>
    <w:rsid w:val="00E849CB"/>
    <w:pPr>
      <w:ind w:firstLine="0"/>
    </w:pPr>
  </w:style>
  <w:style w:type="paragraph" w:styleId="ListContinue5">
    <w:name w:val="List Continue 5"/>
    <w:basedOn w:val="List5"/>
    <w:rsid w:val="00E849CB"/>
    <w:pPr>
      <w:ind w:firstLine="0"/>
    </w:pPr>
  </w:style>
  <w:style w:type="paragraph" w:styleId="ListNumber3">
    <w:name w:val="List Number 3"/>
    <w:basedOn w:val="List3"/>
    <w:rsid w:val="00E849CB"/>
    <w:pPr>
      <w:numPr>
        <w:numId w:val="3"/>
      </w:numPr>
    </w:pPr>
  </w:style>
  <w:style w:type="paragraph" w:styleId="ListNumber4">
    <w:name w:val="List Number 4"/>
    <w:basedOn w:val="List4"/>
    <w:rsid w:val="00E849CB"/>
    <w:pPr>
      <w:numPr>
        <w:numId w:val="4"/>
      </w:numPr>
    </w:pPr>
  </w:style>
  <w:style w:type="paragraph" w:styleId="ListNumber5">
    <w:name w:val="List Number 5"/>
    <w:basedOn w:val="List5"/>
    <w:rsid w:val="00E849CB"/>
    <w:pPr>
      <w:numPr>
        <w:numId w:val="5"/>
      </w:numPr>
    </w:pPr>
  </w:style>
  <w:style w:type="paragraph" w:styleId="BlockText">
    <w:name w:val="Block Text"/>
    <w:basedOn w:val="Normal"/>
    <w:rsid w:val="00E84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9CB"/>
    <w:rPr>
      <w:sz w:val="16"/>
      <w:vertAlign w:val="superscript"/>
    </w:rPr>
  </w:style>
  <w:style w:type="character" w:customStyle="1" w:styleId="Symbols">
    <w:name w:val="Symbols"/>
    <w:basedOn w:val="DefaultParagraphFont"/>
    <w:rsid w:val="00E849CB"/>
    <w:rPr>
      <w:rFonts w:ascii="Symbol" w:hAnsi="Symbol"/>
    </w:rPr>
  </w:style>
  <w:style w:type="character" w:customStyle="1" w:styleId="MenuOptions">
    <w:name w:val="Menu Options"/>
    <w:basedOn w:val="DefaultParagraphFont"/>
    <w:rsid w:val="00E84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9CB"/>
    <w:rPr>
      <w:b/>
    </w:rPr>
  </w:style>
  <w:style w:type="character" w:customStyle="1" w:styleId="Underlined">
    <w:name w:val="Underlined"/>
    <w:basedOn w:val="DefaultParagraphFont"/>
    <w:rsid w:val="00E849CB"/>
    <w:rPr>
      <w:u w:val="single"/>
    </w:rPr>
  </w:style>
  <w:style w:type="paragraph" w:customStyle="1" w:styleId="TableBodyTextRight">
    <w:name w:val="Table Body Text Right"/>
    <w:basedOn w:val="TableBodyText"/>
    <w:rsid w:val="00E84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9CB"/>
    <w:rPr>
      <w:sz w:val="18"/>
    </w:rPr>
  </w:style>
  <w:style w:type="paragraph" w:customStyle="1" w:styleId="BodySmallRight">
    <w:name w:val="Body Small Right"/>
    <w:basedOn w:val="BodyTextRight"/>
    <w:rsid w:val="00E849CB"/>
    <w:rPr>
      <w:sz w:val="18"/>
      <w:szCs w:val="18"/>
    </w:rPr>
  </w:style>
  <w:style w:type="paragraph" w:customStyle="1" w:styleId="MarginEdition">
    <w:name w:val="Margin Edition"/>
    <w:basedOn w:val="MarginNote"/>
    <w:rsid w:val="00E84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9CB"/>
    <w:rPr>
      <w:sz w:val="2"/>
      <w:szCs w:val="2"/>
    </w:rPr>
  </w:style>
  <w:style w:type="character" w:customStyle="1" w:styleId="Small">
    <w:name w:val="Small"/>
    <w:basedOn w:val="DefaultParagraphFont"/>
    <w:rsid w:val="00E849CB"/>
    <w:rPr>
      <w:sz w:val="16"/>
    </w:rPr>
  </w:style>
  <w:style w:type="paragraph" w:customStyle="1" w:styleId="WideTable">
    <w:name w:val="Wide Table"/>
    <w:basedOn w:val="Normal"/>
    <w:rsid w:val="00E84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9CB"/>
  </w:style>
  <w:style w:type="paragraph" w:styleId="Quote">
    <w:name w:val="Quote"/>
    <w:basedOn w:val="Heading1"/>
    <w:link w:val="QuoteChar"/>
    <w:qFormat/>
    <w:rsid w:val="00E84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9CB"/>
    <w:pPr>
      <w:pageBreakBefore/>
    </w:pPr>
  </w:style>
  <w:style w:type="paragraph" w:customStyle="1" w:styleId="Border">
    <w:name w:val="Border"/>
    <w:basedOn w:val="Normal"/>
    <w:qFormat/>
    <w:rsid w:val="00E84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9CB"/>
    <w:rPr>
      <w:u w:val="single"/>
    </w:rPr>
  </w:style>
  <w:style w:type="character" w:customStyle="1" w:styleId="BoldandItalics">
    <w:name w:val="Bold and Italics"/>
    <w:qFormat/>
    <w:rsid w:val="00E849CB"/>
    <w:rPr>
      <w:b/>
      <w:i/>
      <w:u w:val="none"/>
    </w:rPr>
  </w:style>
  <w:style w:type="paragraph" w:styleId="BalloonText">
    <w:name w:val="Balloon Text"/>
    <w:basedOn w:val="Normal"/>
    <w:link w:val="BalloonTextChar"/>
    <w:rsid w:val="00E84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9CB"/>
    <w:pPr>
      <w:spacing w:before="0" w:after="0"/>
    </w:pPr>
  </w:style>
  <w:style w:type="paragraph" w:customStyle="1" w:styleId="BodyTextBold">
    <w:name w:val="Body Text Bold"/>
    <w:basedOn w:val="BodyText"/>
    <w:qFormat/>
    <w:rsid w:val="00E849CB"/>
    <w:rPr>
      <w:b/>
    </w:rPr>
  </w:style>
  <w:style w:type="character" w:styleId="Hyperlink">
    <w:name w:val="Hyperlink"/>
    <w:basedOn w:val="DefaultParagraphFont"/>
    <w:uiPriority w:val="99"/>
    <w:unhideWhenUsed/>
    <w:rsid w:val="004C5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3564</Characters>
  <Application>Microsoft Office Word</Application>
  <DocSecurity>0</DocSecurity>
  <Lines>187</Lines>
  <Paragraphs>95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CPCPIG3021 Set out, install and commission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