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073" w:rsidP="00EB2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CPCPIG2021 Design domestic urban irrigation systems</w:t>
      </w:r>
      <w:r>
        <w:fldChar w:fldCharType="end"/>
      </w:r>
    </w:p>
    <w:p w:rsidR="00EB2073" w:rsidP="00EB2073">
      <w:pPr>
        <w:pStyle w:val="Version"/>
        <w:sectPr w:rsidSect="00F82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2F6D" w:rsidP="00F82F6D">
      <w:pPr>
        <w:pStyle w:val="SuperHeading"/>
      </w:pPr>
      <w:r w:rsidRPr="00F82F6D">
        <w:t xml:space="preserve">Assessment Requirements for CPCPIG2021 Design domestic </w:t>
      </w:r>
      <w:r w:rsidRPr="00F82F6D">
        <w:t>urban irrigation systems</w:t>
      </w:r>
    </w:p>
    <w:p w:rsidR="00000000" w:rsidRPr="00F82F6D" w:rsidP="00F82F6D">
      <w:pPr>
        <w:pStyle w:val="Heading1"/>
      </w:pPr>
      <w:bookmarkStart w:id="1" w:name="O_1159678"/>
      <w:bookmarkEnd w:id="1"/>
      <w:r w:rsidRPr="00F82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82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F6D">
            <w:pPr>
              <w:pStyle w:val="BodyText"/>
              <w:rPr>
                <w:lang w:val="en-NZ"/>
              </w:rPr>
            </w:pPr>
            <w:r w:rsidRPr="00F82F6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F6D" w:rsidP="00F82F6D">
            <w:pPr>
              <w:pStyle w:val="BodyText"/>
            </w:pPr>
            <w:r w:rsidRPr="00F82F6D">
              <w:t>This version first released with CPC Construction, Plumbing and Services Training Package Release 5.1.</w:t>
            </w:r>
          </w:p>
          <w:p w:rsidR="00000000" w:rsidP="00F82F6D">
            <w:pPr>
              <w:pStyle w:val="BodyText"/>
              <w:rPr>
                <w:lang w:val="en-NZ"/>
              </w:rPr>
            </w:pPr>
            <w:r w:rsidRPr="00F82F6D">
              <w:t>Changes to Application and Elements and Performance Criteria 1.6.</w:t>
            </w:r>
          </w:p>
        </w:tc>
      </w:tr>
      <w:tr w:rsidTr="00F82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F6D">
            <w:pPr>
              <w:pStyle w:val="BodyText"/>
              <w:rPr>
                <w:lang w:val="en-NZ"/>
              </w:rPr>
            </w:pPr>
            <w:r w:rsidRPr="00F82F6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F6D" w:rsidP="00F82F6D">
            <w:pPr>
              <w:pStyle w:val="BodyText"/>
            </w:pPr>
            <w:r w:rsidRPr="00F82F6D">
              <w:t>This version first released with CPC Construction, Plumbing and Services Training Package Release 5.0.</w:t>
            </w:r>
          </w:p>
          <w:p w:rsidR="00000000" w:rsidRPr="00F82F6D" w:rsidP="00F82F6D">
            <w:pPr>
              <w:pStyle w:val="BodyText"/>
            </w:pPr>
            <w:r w:rsidRPr="00F82F6D">
              <w:t>Supersedes and is equivalent to CPCPIG2021A Design domestic urban irrigation systems.  Updated to meet the Standards for Training Packages 2012.</w:t>
            </w:r>
          </w:p>
        </w:tc>
      </w:tr>
    </w:tbl>
    <w:p w:rsidR="00000000" w:rsidRPr="00F82F6D" w:rsidP="00F82F6D">
      <w:pPr>
        <w:pStyle w:val="BodyText"/>
      </w:pPr>
    </w:p>
    <w:p w:rsidR="00000000" w:rsidRPr="00F82F6D" w:rsidP="00F82F6D">
      <w:pPr>
        <w:pStyle w:val="AllowPageBreak"/>
      </w:pPr>
    </w:p>
    <w:p w:rsidR="00000000" w:rsidRPr="00F82F6D" w:rsidP="00F82F6D">
      <w:pPr>
        <w:pStyle w:val="Heading1"/>
      </w:pPr>
      <w:bookmarkStart w:id="2" w:name="O_1159677"/>
      <w:bookmarkEnd w:id="2"/>
      <w:r w:rsidRPr="00F82F6D">
        <w:t>Performance Evidence</w:t>
      </w:r>
    </w:p>
    <w:p w:rsidR="00000000" w:rsidRPr="00F82F6D" w:rsidP="00EB2073">
      <w:pPr>
        <w:pStyle w:val="BodyText"/>
      </w:pPr>
      <w:r w:rsidRPr="00F82F6D">
        <w:t>To demonstrate competency, a candidate must meet the performance criteria for this unit by:</w:t>
      </w:r>
    </w:p>
    <w:p w:rsidR="00000000" w:rsidRPr="00F82F6D" w:rsidP="00F82F6D">
      <w:pPr>
        <w:pStyle w:val="ListBullet"/>
      </w:pPr>
      <w:r w:rsidRPr="00F82F6D">
        <w:t xml:space="preserve">designing and preparing a drawing of the system, incorporating automatic timers and controls, varying sprinkler heads and zones, </w:t>
      </w:r>
      <w:r w:rsidRPr="00F82F6D">
        <w:t>and indicating the materials required (by number and type), to comply with a site plan and specifications for the irrigation of a 200 square metre garden of lawn, shrubs, trees and flowers.</w:t>
      </w:r>
    </w:p>
    <w:p w:rsidR="00000000" w:rsidRPr="00F82F6D" w:rsidP="00F82F6D">
      <w:pPr>
        <w:pStyle w:val="AllowPageBreak"/>
      </w:pPr>
    </w:p>
    <w:p w:rsidR="00000000" w:rsidRPr="00F82F6D" w:rsidP="00F82F6D">
      <w:pPr>
        <w:pStyle w:val="Heading1"/>
      </w:pPr>
      <w:bookmarkStart w:id="3" w:name="O_1159676"/>
      <w:bookmarkEnd w:id="3"/>
      <w:r w:rsidRPr="00F82F6D">
        <w:t>Knowledge Evidence</w:t>
      </w:r>
    </w:p>
    <w:p w:rsidR="00000000" w:rsidRPr="00F82F6D" w:rsidP="00EB2073">
      <w:pPr>
        <w:pStyle w:val="BodyText"/>
      </w:pPr>
      <w:r w:rsidRPr="00F82F6D">
        <w:t>To be competent in this unit, a candidate must demonstrate knowledge of:</w:t>
      </w:r>
    </w:p>
    <w:p w:rsidR="00000000" w:rsidRPr="00F82F6D" w:rsidP="00F82F6D">
      <w:pPr>
        <w:pStyle w:val="ListBullet"/>
      </w:pPr>
      <w:r w:rsidRPr="00F82F6D">
        <w:t>processes for accessing information and for calculating material requirements</w:t>
      </w:r>
    </w:p>
    <w:p w:rsidR="00000000" w:rsidRPr="00F82F6D" w:rsidP="00F82F6D">
      <w:pPr>
        <w:pStyle w:val="ListBullet"/>
      </w:pPr>
      <w:r w:rsidRPr="00F82F6D">
        <w:t>properties of water, including pressure and flow rates</w:t>
      </w:r>
    </w:p>
    <w:p w:rsidR="00000000" w:rsidRPr="00F82F6D" w:rsidP="00F82F6D">
      <w:pPr>
        <w:pStyle w:val="ListBullet"/>
      </w:pPr>
      <w:r w:rsidRPr="00F82F6D">
        <w:t>relevant statutory and authority requirements rel</w:t>
      </w:r>
      <w:r w:rsidRPr="00F82F6D">
        <w:t>ated to drawing and installing irrigation systems</w:t>
      </w:r>
    </w:p>
    <w:p w:rsidR="00000000" w:rsidRPr="00F82F6D" w:rsidP="00F82F6D">
      <w:pPr>
        <w:pStyle w:val="ListBullet"/>
      </w:pPr>
      <w:r w:rsidRPr="00F82F6D">
        <w:t>SI system of measurement</w:t>
      </w:r>
    </w:p>
    <w:p w:rsidR="00000000" w:rsidRPr="00F82F6D" w:rsidP="00F82F6D">
      <w:pPr>
        <w:pStyle w:val="ListBullet"/>
      </w:pPr>
      <w:r w:rsidRPr="00F82F6D">
        <w:t>specifications of the range of irrigation products available</w:t>
      </w:r>
    </w:p>
    <w:p w:rsidR="00000000" w:rsidRPr="00F82F6D" w:rsidP="00F82F6D">
      <w:pPr>
        <w:pStyle w:val="ListBullet"/>
      </w:pPr>
      <w:r w:rsidRPr="00F82F6D">
        <w:t>standards applicable to the installation</w:t>
      </w:r>
    </w:p>
    <w:p w:rsidR="00000000" w:rsidRPr="00F82F6D" w:rsidP="00F82F6D">
      <w:pPr>
        <w:pStyle w:val="ListBullet"/>
      </w:pPr>
      <w:r w:rsidRPr="00F82F6D">
        <w:t>technologies for irrigation measurement and drawings</w:t>
      </w:r>
    </w:p>
    <w:p w:rsidR="00000000" w:rsidRPr="00F82F6D" w:rsidP="00F82F6D">
      <w:pPr>
        <w:pStyle w:val="ListBullet"/>
      </w:pPr>
      <w:r w:rsidRPr="00F82F6D">
        <w:t>various types of irrigatio</w:t>
      </w:r>
      <w:r w:rsidRPr="00F82F6D">
        <w:t>n systems, including types of materials and components used</w:t>
      </w:r>
    </w:p>
    <w:p w:rsidR="00000000" w:rsidRPr="00F82F6D" w:rsidP="00F82F6D">
      <w:pPr>
        <w:pStyle w:val="ListBullet"/>
      </w:pPr>
      <w:r w:rsidRPr="00F82F6D">
        <w:t>workplace and equipment safety requirements.</w:t>
      </w:r>
    </w:p>
    <w:p w:rsidR="00000000" w:rsidRPr="00F82F6D" w:rsidP="00F82F6D">
      <w:pPr>
        <w:pStyle w:val="AllowPageBreak"/>
      </w:pPr>
    </w:p>
    <w:p w:rsidR="00000000" w:rsidRPr="00F82F6D" w:rsidP="00F82F6D">
      <w:pPr>
        <w:pStyle w:val="Heading1"/>
      </w:pPr>
      <w:bookmarkStart w:id="4" w:name="O_1159675"/>
      <w:bookmarkEnd w:id="4"/>
      <w:r w:rsidRPr="00F82F6D">
        <w:t>Assessment Conditions</w:t>
      </w:r>
    </w:p>
    <w:p w:rsidR="00000000" w:rsidRPr="00F82F6D" w:rsidP="00EB2073">
      <w:pPr>
        <w:pStyle w:val="BodyText"/>
      </w:pPr>
      <w:r w:rsidRPr="00F82F6D">
        <w:t>Assessors must meet the requirements for assessors contained in the Standards for Registered Training Organisa</w:t>
      </w:r>
      <w:r w:rsidRPr="00F82F6D">
        <w:t>tions.</w:t>
      </w:r>
    </w:p>
    <w:p w:rsidR="00000000" w:rsidRPr="00F82F6D" w:rsidP="00EB2073">
      <w:pPr>
        <w:pStyle w:val="BodyText"/>
      </w:pPr>
      <w:r w:rsidRPr="00F82F6D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F82F6D" w:rsidP="00F82F6D">
      <w:pPr>
        <w:pStyle w:val="Heading1"/>
      </w:pPr>
      <w:bookmarkStart w:id="5" w:name="O_1159688"/>
      <w:bookmarkEnd w:id="5"/>
      <w:r w:rsidRPr="00F82F6D">
        <w:t>Links</w:t>
      </w:r>
    </w:p>
    <w:p w:rsidR="00000000" w:rsidRPr="00F82F6D" w:rsidP="00EB2073">
      <w:pPr>
        <w:pStyle w:val="BodyText"/>
      </w:pPr>
      <w:r w:rsidRPr="00F82F6D">
        <w:t>Companion vol</w:t>
      </w:r>
      <w:r w:rsidRPr="00F82F6D">
        <w:t xml:space="preserve">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02DE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2F6D" w:rsidP="00F82F6D"/>
    <w:sectPr w:rsidSect="00F82F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6D" w:rsidRPr="00EB2073" w:rsidP="00EB2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73" w:rsidP="00F82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2073" w:rsidP="00F82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2073" w:rsidP="00F82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F6D" w:rsidRPr="00EB2073" w:rsidP="00EB2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73" w:rsidRPr="002D2AF8" w:rsidP="00F82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CPCPIG2021 Design domestic urban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B2073" w:rsidP="00F82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24A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F87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F6D"/>
  </w:style>
  <w:style w:type="character" w:customStyle="1" w:styleId="Heading1Char">
    <w:name w:val="Heading 1 Char"/>
    <w:basedOn w:val="DefaultParagraphFont"/>
    <w:link w:val="Heading1"/>
    <w:rsid w:val="00F82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F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2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F6D"/>
    <w:rPr>
      <w:b/>
      <w:spacing w:val="0"/>
    </w:rPr>
  </w:style>
  <w:style w:type="paragraph" w:customStyle="1" w:styleId="SuperTitle">
    <w:name w:val="SuperTitle"/>
    <w:basedOn w:val="Title"/>
    <w:rsid w:val="00F82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F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F6D"/>
    <w:rPr>
      <w:i/>
    </w:rPr>
  </w:style>
  <w:style w:type="paragraph" w:styleId="Caption">
    <w:name w:val="caption"/>
    <w:basedOn w:val="BodyText"/>
    <w:next w:val="Normal"/>
    <w:qFormat/>
    <w:rsid w:val="00F82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F6D"/>
  </w:style>
  <w:style w:type="paragraph" w:styleId="TableofFigures">
    <w:name w:val="table of figures"/>
    <w:basedOn w:val="Normal"/>
    <w:next w:val="Normal"/>
    <w:semiHidden/>
    <w:rsid w:val="00F82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2F6D"/>
    <w:rPr>
      <w:rFonts w:ascii="Wingdings" w:hAnsi="Wingdings"/>
    </w:rPr>
  </w:style>
  <w:style w:type="paragraph" w:customStyle="1" w:styleId="TableHeading">
    <w:name w:val="Table Heading"/>
    <w:basedOn w:val="HeadingBase"/>
    <w:rsid w:val="00F82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F6D"/>
    <w:rPr>
      <w:color w:val="0033CC"/>
      <w:u w:val="none"/>
    </w:rPr>
  </w:style>
  <w:style w:type="paragraph" w:customStyle="1" w:styleId="BodyTextRight">
    <w:name w:val="Body Text Right"/>
    <w:basedOn w:val="BodyText"/>
    <w:rsid w:val="00F82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F6D"/>
    <w:rPr>
      <w:sz w:val="32"/>
    </w:rPr>
  </w:style>
  <w:style w:type="paragraph" w:customStyle="1" w:styleId="HeadingProcedure">
    <w:name w:val="Heading Procedure"/>
    <w:basedOn w:val="HeadingBase"/>
    <w:next w:val="Normal"/>
    <w:rsid w:val="00F82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F6D"/>
    <w:pPr>
      <w:spacing w:before="60" w:after="60"/>
    </w:pPr>
  </w:style>
  <w:style w:type="paragraph" w:styleId="ListContinue">
    <w:name w:val="List Continue"/>
    <w:basedOn w:val="List"/>
    <w:rsid w:val="00F82F6D"/>
    <w:pPr>
      <w:ind w:firstLine="0"/>
    </w:pPr>
  </w:style>
  <w:style w:type="paragraph" w:customStyle="1" w:styleId="ListNote">
    <w:name w:val="List Note"/>
    <w:basedOn w:val="List"/>
    <w:rsid w:val="00F82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F6D"/>
    <w:rPr>
      <w:rFonts w:ascii="Courier New" w:hAnsi="Courier New"/>
    </w:rPr>
  </w:style>
  <w:style w:type="paragraph" w:customStyle="1" w:styleId="NoteBullet">
    <w:name w:val="Note Bullet"/>
    <w:basedOn w:val="Note"/>
    <w:rsid w:val="00F82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2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F6D"/>
    <w:rPr>
      <w:b/>
      <w:smallCaps/>
    </w:rPr>
  </w:style>
  <w:style w:type="paragraph" w:customStyle="1" w:styleId="TableListNumber">
    <w:name w:val="Table List Number"/>
    <w:basedOn w:val="ListNumber"/>
    <w:rsid w:val="00F82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F6D"/>
    <w:pPr>
      <w:numPr>
        <w:numId w:val="8"/>
      </w:numPr>
    </w:pPr>
  </w:style>
  <w:style w:type="paragraph" w:customStyle="1" w:styleId="ListAlpha2">
    <w:name w:val="List Alpha 2"/>
    <w:basedOn w:val="List2"/>
    <w:rsid w:val="00F82F6D"/>
    <w:pPr>
      <w:numPr>
        <w:numId w:val="7"/>
      </w:numPr>
    </w:pPr>
  </w:style>
  <w:style w:type="paragraph" w:styleId="List2">
    <w:name w:val="List 2"/>
    <w:basedOn w:val="BodyText"/>
    <w:rsid w:val="00F82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F6D"/>
    <w:pPr>
      <w:numPr>
        <w:numId w:val="3"/>
      </w:numPr>
    </w:pPr>
  </w:style>
  <w:style w:type="paragraph" w:styleId="ListContinue2">
    <w:name w:val="List Continue 2"/>
    <w:basedOn w:val="List2"/>
    <w:rsid w:val="00F82F6D"/>
    <w:pPr>
      <w:ind w:firstLine="0"/>
    </w:pPr>
  </w:style>
  <w:style w:type="paragraph" w:styleId="ListContinue3">
    <w:name w:val="List Continue 3"/>
    <w:basedOn w:val="List3"/>
    <w:rsid w:val="00F82F6D"/>
    <w:pPr>
      <w:ind w:left="1021" w:firstLine="0"/>
    </w:pPr>
  </w:style>
  <w:style w:type="paragraph" w:styleId="ListContinue4">
    <w:name w:val="List Continue 4"/>
    <w:basedOn w:val="List4"/>
    <w:rsid w:val="00F82F6D"/>
    <w:pPr>
      <w:ind w:firstLine="0"/>
    </w:pPr>
  </w:style>
  <w:style w:type="paragraph" w:styleId="ListContinue5">
    <w:name w:val="List Continue 5"/>
    <w:basedOn w:val="List5"/>
    <w:rsid w:val="00F82F6D"/>
    <w:pPr>
      <w:ind w:firstLine="0"/>
    </w:pPr>
  </w:style>
  <w:style w:type="paragraph" w:styleId="ListNumber3">
    <w:name w:val="List Number 3"/>
    <w:basedOn w:val="List3"/>
    <w:rsid w:val="00F82F6D"/>
    <w:pPr>
      <w:numPr>
        <w:numId w:val="4"/>
      </w:numPr>
    </w:pPr>
  </w:style>
  <w:style w:type="paragraph" w:styleId="ListNumber4">
    <w:name w:val="List Number 4"/>
    <w:basedOn w:val="List4"/>
    <w:rsid w:val="00F82F6D"/>
    <w:pPr>
      <w:numPr>
        <w:numId w:val="5"/>
      </w:numPr>
    </w:pPr>
  </w:style>
  <w:style w:type="paragraph" w:styleId="ListNumber5">
    <w:name w:val="List Number 5"/>
    <w:basedOn w:val="List5"/>
    <w:rsid w:val="00F82F6D"/>
    <w:pPr>
      <w:numPr>
        <w:numId w:val="6"/>
      </w:numPr>
    </w:pPr>
  </w:style>
  <w:style w:type="paragraph" w:styleId="BlockText">
    <w:name w:val="Block Text"/>
    <w:basedOn w:val="Normal"/>
    <w:rsid w:val="00F82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F6D"/>
    <w:rPr>
      <w:sz w:val="16"/>
      <w:vertAlign w:val="superscript"/>
    </w:rPr>
  </w:style>
  <w:style w:type="character" w:customStyle="1" w:styleId="Symbols">
    <w:name w:val="Symbols"/>
    <w:basedOn w:val="DefaultParagraphFont"/>
    <w:rsid w:val="00F82F6D"/>
    <w:rPr>
      <w:rFonts w:ascii="Symbol" w:hAnsi="Symbol"/>
    </w:rPr>
  </w:style>
  <w:style w:type="character" w:customStyle="1" w:styleId="MenuOptions">
    <w:name w:val="Menu Options"/>
    <w:basedOn w:val="DefaultParagraphFont"/>
    <w:rsid w:val="00F82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F6D"/>
    <w:rPr>
      <w:b/>
    </w:rPr>
  </w:style>
  <w:style w:type="character" w:customStyle="1" w:styleId="Underlined">
    <w:name w:val="Underlined"/>
    <w:basedOn w:val="DefaultParagraphFont"/>
    <w:rsid w:val="00F82F6D"/>
    <w:rPr>
      <w:u w:val="single"/>
    </w:rPr>
  </w:style>
  <w:style w:type="paragraph" w:customStyle="1" w:styleId="TableBodyTextRight">
    <w:name w:val="Table Body Text Right"/>
    <w:basedOn w:val="TableBodyText"/>
    <w:rsid w:val="00F82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F6D"/>
    <w:rPr>
      <w:sz w:val="18"/>
    </w:rPr>
  </w:style>
  <w:style w:type="paragraph" w:customStyle="1" w:styleId="BodySmallRight">
    <w:name w:val="Body Small Right"/>
    <w:basedOn w:val="BodyTextRight"/>
    <w:rsid w:val="00F82F6D"/>
    <w:rPr>
      <w:sz w:val="18"/>
      <w:szCs w:val="18"/>
    </w:rPr>
  </w:style>
  <w:style w:type="paragraph" w:customStyle="1" w:styleId="MarginEdition">
    <w:name w:val="Margin Edition"/>
    <w:basedOn w:val="MarginNote"/>
    <w:rsid w:val="00F82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F6D"/>
    <w:rPr>
      <w:sz w:val="2"/>
      <w:szCs w:val="2"/>
    </w:rPr>
  </w:style>
  <w:style w:type="character" w:customStyle="1" w:styleId="Small">
    <w:name w:val="Small"/>
    <w:basedOn w:val="DefaultParagraphFont"/>
    <w:rsid w:val="00F82F6D"/>
    <w:rPr>
      <w:sz w:val="16"/>
    </w:rPr>
  </w:style>
  <w:style w:type="paragraph" w:customStyle="1" w:styleId="WideTable">
    <w:name w:val="Wide Table"/>
    <w:basedOn w:val="Normal"/>
    <w:rsid w:val="00F82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F6D"/>
  </w:style>
  <w:style w:type="paragraph" w:styleId="Quote">
    <w:name w:val="Quote"/>
    <w:basedOn w:val="Heading1"/>
    <w:link w:val="QuoteChar"/>
    <w:qFormat/>
    <w:rsid w:val="00F82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F6D"/>
    <w:pPr>
      <w:pageBreakBefore/>
    </w:pPr>
  </w:style>
  <w:style w:type="paragraph" w:customStyle="1" w:styleId="Border">
    <w:name w:val="Border"/>
    <w:basedOn w:val="Normal"/>
    <w:qFormat/>
    <w:rsid w:val="00F82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F6D"/>
    <w:rPr>
      <w:u w:val="single"/>
    </w:rPr>
  </w:style>
  <w:style w:type="character" w:customStyle="1" w:styleId="BoldandItalics">
    <w:name w:val="Bold and Italics"/>
    <w:qFormat/>
    <w:rsid w:val="00F82F6D"/>
    <w:rPr>
      <w:b/>
      <w:i/>
      <w:u w:val="none"/>
    </w:rPr>
  </w:style>
  <w:style w:type="paragraph" w:styleId="BalloonText">
    <w:name w:val="Balloon Text"/>
    <w:basedOn w:val="Normal"/>
    <w:link w:val="BalloonTextChar"/>
    <w:rsid w:val="00F82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F6D"/>
    <w:pPr>
      <w:spacing w:before="0" w:after="0"/>
    </w:pPr>
  </w:style>
  <w:style w:type="paragraph" w:customStyle="1" w:styleId="BodyTextBold">
    <w:name w:val="Body Text Bold"/>
    <w:basedOn w:val="BodyText"/>
    <w:qFormat/>
    <w:rsid w:val="00F82F6D"/>
    <w:rPr>
      <w:b/>
    </w:rPr>
  </w:style>
  <w:style w:type="character" w:styleId="Hyperlink">
    <w:name w:val="Hyperlink"/>
    <w:basedOn w:val="DefaultParagraphFont"/>
    <w:uiPriority w:val="99"/>
    <w:unhideWhenUsed/>
    <w:rsid w:val="00EB2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2084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CPCPIG2021 Design domestic urban irrigation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