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5E8C" w:rsidP="00655E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CPCPGS3059 Install LPG storage of aggregate storage capacity up to 500 litres</w:t>
      </w:r>
      <w:r>
        <w:fldChar w:fldCharType="end"/>
      </w:r>
    </w:p>
    <w:p w:rsidR="00655E8C" w:rsidP="00655E8C">
      <w:pPr>
        <w:pStyle w:val="Version"/>
        <w:sectPr w:rsidSect="002076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076D5" w:rsidP="002076D5">
      <w:pPr>
        <w:pStyle w:val="SuperHeading"/>
      </w:pPr>
      <w:r w:rsidRPr="002076D5">
        <w:t>CPCPGS3059 Install LPG storage of aggregate storage capacity up to 500 litres</w:t>
      </w:r>
    </w:p>
    <w:p w:rsidR="00000000" w:rsidRPr="002076D5" w:rsidP="002076D5">
      <w:pPr>
        <w:pStyle w:val="Heading1"/>
      </w:pPr>
      <w:bookmarkStart w:id="1" w:name="O_1204989"/>
      <w:bookmarkEnd w:id="1"/>
      <w:r w:rsidRPr="002076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207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6D5">
            <w:pPr>
              <w:pStyle w:val="BodyText"/>
              <w:rPr>
                <w:lang w:val="en-NZ"/>
              </w:rPr>
            </w:pPr>
            <w:r w:rsidRPr="002076D5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6D5" w:rsidP="002076D5">
            <w:pPr>
              <w:pStyle w:val="BodyText"/>
            </w:pPr>
            <w:r w:rsidRPr="002076D5">
              <w:t>This version first released with CPC Construction, Plumbing and Services Training Package Release 6.5.</w:t>
            </w:r>
          </w:p>
          <w:p w:rsidR="00000000" w:rsidRPr="002076D5" w:rsidP="002076D5">
            <w:pPr>
              <w:pStyle w:val="ListBullet"/>
            </w:pPr>
            <w:r w:rsidRPr="002076D5">
              <w:t>Amended Performance Criteria 3.3.</w:t>
            </w:r>
          </w:p>
          <w:p w:rsidR="00000000" w:rsidP="002076D5">
            <w:pPr>
              <w:pStyle w:val="ListBullet"/>
              <w:rPr>
                <w:lang w:val="en-NZ"/>
              </w:rPr>
            </w:pPr>
            <w:r w:rsidRPr="002076D5">
              <w:t>Amended Knowledge Evidence.</w:t>
            </w:r>
          </w:p>
        </w:tc>
      </w:tr>
      <w:tr w:rsidTr="00207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6D5">
            <w:pPr>
              <w:pStyle w:val="BodyText"/>
              <w:rPr>
                <w:lang w:val="en-NZ"/>
              </w:rPr>
            </w:pPr>
            <w:r w:rsidRPr="002076D5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6D5" w:rsidP="002076D5">
            <w:pPr>
              <w:pStyle w:val="BodyText"/>
            </w:pPr>
            <w:r w:rsidRPr="002076D5">
              <w:t>This version first released with CPC Construction, Plumbing and Services Training Package Release 5.0.</w:t>
            </w:r>
          </w:p>
          <w:p w:rsidR="00000000" w:rsidRPr="002076D5" w:rsidP="002076D5">
            <w:pPr>
              <w:pStyle w:val="BodyText"/>
            </w:pPr>
            <w:r w:rsidRPr="002076D5">
              <w:t>Supersedes and is equivalent to CPCPGS3059A Install LPG storage of aggregate sto</w:t>
            </w:r>
            <w:r w:rsidRPr="002076D5">
              <w:t>rage capacity up to 500 litres.  Updated to meet the Standards for Training Packages 2012.</w:t>
            </w:r>
          </w:p>
        </w:tc>
      </w:tr>
    </w:tbl>
    <w:p w:rsidR="00000000" w:rsidRPr="002076D5" w:rsidP="002076D5">
      <w:pPr>
        <w:pStyle w:val="BodyText"/>
      </w:pPr>
    </w:p>
    <w:p w:rsidR="00000000" w:rsidRPr="002076D5" w:rsidP="002076D5">
      <w:pPr>
        <w:pStyle w:val="AllowPageBreak"/>
      </w:pPr>
    </w:p>
    <w:p w:rsidR="00000000" w:rsidRPr="002076D5" w:rsidP="002076D5">
      <w:pPr>
        <w:pStyle w:val="Heading1"/>
      </w:pPr>
      <w:bookmarkStart w:id="2" w:name="O_1204988"/>
      <w:bookmarkEnd w:id="2"/>
      <w:r w:rsidRPr="002076D5">
        <w:t>Application</w:t>
      </w:r>
    </w:p>
    <w:p w:rsidR="00000000" w:rsidRPr="002076D5" w:rsidP="00655E8C">
      <w:pPr>
        <w:pStyle w:val="BodyText"/>
      </w:pPr>
      <w:r w:rsidRPr="002076D5">
        <w:t>This unit specifies the skills and knowledge require</w:t>
      </w:r>
      <w:r w:rsidRPr="002076D5">
        <w:t xml:space="preserve">d to select, install and test liquefied petroleum gas (LPG) storage facilities with a capacity up to 500 litres. </w:t>
      </w:r>
    </w:p>
    <w:p w:rsidR="00000000" w:rsidRPr="002076D5" w:rsidP="00655E8C">
      <w:pPr>
        <w:pStyle w:val="BodyText"/>
      </w:pPr>
      <w:r w:rsidRPr="002076D5">
        <w:t>In some jurisdictions, this unit of competency may form part of accreditation, licensing, legislative, regulatory or certification requirement</w:t>
      </w:r>
      <w:r w:rsidRPr="002076D5">
        <w:t>s.</w:t>
      </w:r>
    </w:p>
    <w:p w:rsidR="00000000" w:rsidRPr="002076D5" w:rsidP="002076D5">
      <w:pPr>
        <w:pStyle w:val="Heading1"/>
      </w:pPr>
      <w:bookmarkStart w:id="3" w:name="O_1204987"/>
      <w:bookmarkEnd w:id="3"/>
      <w:r w:rsidRPr="002076D5">
        <w:t>Pre-requisite Unit</w:t>
      </w:r>
    </w:p>
    <w:p w:rsidR="00000000" w:rsidRPr="002076D5" w:rsidP="00655E8C">
      <w:pPr>
        <w:pStyle w:val="BodyText"/>
      </w:pPr>
      <w:r w:rsidRPr="002076D5">
        <w:t>CPCPCM2043 Carry out WHS requirements</w:t>
      </w:r>
    </w:p>
    <w:p w:rsidR="00000000" w:rsidRPr="002076D5" w:rsidP="002076D5">
      <w:pPr>
        <w:pStyle w:val="Heading1"/>
      </w:pPr>
      <w:bookmarkStart w:id="4" w:name="O_1204986"/>
      <w:bookmarkEnd w:id="4"/>
      <w:r w:rsidRPr="002076D5">
        <w:t>Unit Sector</w:t>
      </w:r>
    </w:p>
    <w:p w:rsidR="00000000" w:rsidRPr="002076D5" w:rsidP="00655E8C">
      <w:pPr>
        <w:pStyle w:val="BodyText"/>
      </w:pPr>
      <w:r w:rsidRPr="002076D5">
        <w:t>Plumbing</w:t>
      </w:r>
    </w:p>
    <w:p w:rsidR="00000000" w:rsidRPr="002076D5" w:rsidP="002076D5">
      <w:pPr>
        <w:pStyle w:val="Heading1"/>
      </w:pPr>
      <w:bookmarkStart w:id="5" w:name="O_1204985"/>
      <w:bookmarkEnd w:id="5"/>
      <w:r w:rsidRPr="002076D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07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6D5">
            <w:pPr>
              <w:pStyle w:val="BodyText"/>
              <w:rPr>
                <w:lang w:val="en-NZ"/>
              </w:rPr>
            </w:pPr>
            <w:r w:rsidRPr="002076D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6D5">
            <w:pPr>
              <w:pStyle w:val="BodyText"/>
              <w:rPr>
                <w:lang w:val="en-NZ"/>
              </w:rPr>
            </w:pPr>
            <w:r w:rsidRPr="002076D5">
              <w:t xml:space="preserve">Performance criteria describe what needs </w:t>
            </w:r>
            <w:r w:rsidRPr="002076D5">
              <w:t>to be done to demonstrate achievement of the element.</w:t>
            </w:r>
          </w:p>
        </w:tc>
      </w:tr>
      <w:tr w:rsidTr="00207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6D5">
            <w:pPr>
              <w:pStyle w:val="BodyText"/>
              <w:rPr>
                <w:lang w:val="en-NZ"/>
              </w:rPr>
            </w:pPr>
            <w:r w:rsidRPr="002076D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6D5">
            <w:pPr>
              <w:pStyle w:val="BodyText"/>
              <w:rPr>
                <w:lang w:val="en-NZ"/>
              </w:rPr>
            </w:pPr>
            <w:r w:rsidRPr="002076D5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6D5">
            <w:pPr>
              <w:pStyle w:val="BodyText"/>
              <w:rPr>
                <w:lang w:val="en-NZ"/>
              </w:rPr>
            </w:pPr>
            <w:r w:rsidRPr="002076D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6D5">
            <w:pPr>
              <w:pStyle w:val="BodyText"/>
              <w:rPr>
                <w:lang w:val="en-NZ"/>
              </w:rPr>
            </w:pPr>
            <w:r w:rsidRPr="002076D5">
              <w:t xml:space="preserve">Access, read and determine LPG storage requirements from relevant job plans and specifications, codes, Australian standards, manufacturer’s specifications </w:t>
            </w:r>
            <w:r w:rsidRPr="002076D5">
              <w:t>and jurisdictional requirements.</w:t>
            </w:r>
          </w:p>
        </w:tc>
      </w:tr>
      <w:tr w:rsidTr="00207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6D5">
            <w:pPr>
              <w:pStyle w:val="BodyText"/>
              <w:rPr>
                <w:lang w:val="en-NZ"/>
              </w:rPr>
            </w:pPr>
            <w:r w:rsidRPr="002076D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6D5">
            <w:pPr>
              <w:pStyle w:val="BodyText"/>
              <w:rPr>
                <w:lang w:val="en-NZ"/>
              </w:rPr>
            </w:pPr>
            <w:r w:rsidRPr="002076D5">
              <w:t>Identify and apply workplace policies and procedures, work health and safety (WHS) and environmental requirements.</w:t>
            </w:r>
          </w:p>
        </w:tc>
      </w:tr>
      <w:tr w:rsidTr="00207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6D5">
            <w:pPr>
              <w:pStyle w:val="BodyText"/>
              <w:rPr>
                <w:lang w:val="en-NZ"/>
              </w:rPr>
            </w:pPr>
          </w:p>
        </w:tc>
      </w:tr>
      <w:tr w:rsidTr="00207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6D5">
            <w:pPr>
              <w:pStyle w:val="BodyText"/>
              <w:rPr>
                <w:lang w:val="en-NZ"/>
              </w:rPr>
            </w:pPr>
            <w:r w:rsidRPr="002076D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6D5">
            <w:pPr>
              <w:pStyle w:val="BodyText"/>
              <w:rPr>
                <w:lang w:val="en-NZ"/>
              </w:rPr>
            </w:pPr>
            <w:r w:rsidRPr="002076D5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6D5">
            <w:pPr>
              <w:pStyle w:val="BodyText"/>
              <w:rPr>
                <w:lang w:val="en-NZ"/>
              </w:rPr>
            </w:pPr>
            <w:r w:rsidRPr="002076D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6D5">
            <w:pPr>
              <w:pStyle w:val="BodyText"/>
              <w:rPr>
                <w:lang w:val="en-NZ"/>
              </w:rPr>
            </w:pPr>
            <w:r w:rsidRPr="002076D5">
              <w:t>Create a materials list and collect materials.</w:t>
            </w:r>
          </w:p>
        </w:tc>
      </w:tr>
      <w:tr w:rsidTr="00207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6D5">
            <w:pPr>
              <w:pStyle w:val="BodyText"/>
              <w:rPr>
                <w:lang w:val="en-NZ"/>
              </w:rPr>
            </w:pPr>
            <w:r w:rsidRPr="002076D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6D5">
            <w:pPr>
              <w:pStyle w:val="BodyText"/>
              <w:rPr>
                <w:lang w:val="en-NZ"/>
              </w:rPr>
            </w:pPr>
            <w:r w:rsidRPr="002076D5">
              <w:t>Select appropriate tools and equipment, including personal protective equipment (PPE).</w:t>
            </w:r>
          </w:p>
        </w:tc>
      </w:tr>
      <w:tr w:rsidTr="00207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6D5">
            <w:pPr>
              <w:pStyle w:val="BodyText"/>
              <w:rPr>
                <w:lang w:val="en-NZ"/>
              </w:rPr>
            </w:pPr>
            <w:r w:rsidRPr="002076D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6D5">
            <w:pPr>
              <w:pStyle w:val="BodyText"/>
              <w:rPr>
                <w:lang w:val="en-NZ"/>
              </w:rPr>
            </w:pPr>
            <w:r w:rsidRPr="002076D5">
              <w:t xml:space="preserve">Select the location of LPG cylinders from relevant job plans and specifications, codes, relevant Australian standards, manufacturer’s specifications </w:t>
            </w:r>
            <w:r w:rsidRPr="002076D5">
              <w:t>and jurisdictional requirements.</w:t>
            </w:r>
          </w:p>
        </w:tc>
      </w:tr>
      <w:tr w:rsidTr="00207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6D5">
            <w:pPr>
              <w:pStyle w:val="BodyText"/>
              <w:rPr>
                <w:lang w:val="en-NZ"/>
              </w:rPr>
            </w:pPr>
          </w:p>
        </w:tc>
      </w:tr>
      <w:tr w:rsidTr="00207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6D5">
            <w:pPr>
              <w:pStyle w:val="BodyText"/>
              <w:rPr>
                <w:lang w:val="en-NZ"/>
              </w:rPr>
            </w:pPr>
            <w:r w:rsidRPr="002076D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6D5">
            <w:pPr>
              <w:pStyle w:val="BodyText"/>
              <w:rPr>
                <w:lang w:val="en-NZ"/>
              </w:rPr>
            </w:pPr>
            <w:r w:rsidRPr="002076D5">
              <w:t>Install LPG storage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6D5">
            <w:pPr>
              <w:pStyle w:val="BodyText"/>
              <w:rPr>
                <w:lang w:val="en-NZ"/>
              </w:rPr>
            </w:pPr>
            <w:r w:rsidRPr="002076D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6D5">
            <w:pPr>
              <w:pStyle w:val="BodyText"/>
              <w:rPr>
                <w:lang w:val="en-NZ"/>
              </w:rPr>
            </w:pPr>
            <w:r w:rsidRPr="002076D5">
              <w:t>Install cylinders, pipework and appliance(s) to the requirements of relevant job plans and specifications, codes, Australian standards, manufacturer’s specifications and jurisdictiona</w:t>
            </w:r>
            <w:r w:rsidRPr="002076D5">
              <w:t xml:space="preserve">l requirements. </w:t>
            </w:r>
          </w:p>
        </w:tc>
      </w:tr>
      <w:tr w:rsidTr="00207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6D5">
            <w:pPr>
              <w:pStyle w:val="BodyText"/>
              <w:rPr>
                <w:lang w:val="en-NZ"/>
              </w:rPr>
            </w:pPr>
            <w:r w:rsidRPr="002076D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6D5">
            <w:pPr>
              <w:pStyle w:val="BodyText"/>
              <w:rPr>
                <w:lang w:val="en-NZ"/>
              </w:rPr>
            </w:pPr>
            <w:r w:rsidRPr="002076D5">
              <w:t>Test and purge installation.</w:t>
            </w:r>
          </w:p>
        </w:tc>
      </w:tr>
      <w:tr w:rsidTr="00207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6D5">
            <w:pPr>
              <w:pStyle w:val="BodyText"/>
              <w:rPr>
                <w:lang w:val="en-NZ"/>
              </w:rPr>
            </w:pPr>
            <w:r w:rsidRPr="002076D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6D5">
            <w:pPr>
              <w:pStyle w:val="BodyText"/>
              <w:rPr>
                <w:lang w:val="en-NZ"/>
              </w:rPr>
            </w:pPr>
            <w:r w:rsidRPr="002076D5">
              <w:t>Storage system from cylinder outlet is tested, purged and regulator adjusted to be gas-tight, in compliance with regulatory authority and installation requirements.</w:t>
            </w:r>
          </w:p>
        </w:tc>
      </w:tr>
      <w:tr w:rsidTr="00207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6D5">
            <w:pPr>
              <w:pStyle w:val="BodyText"/>
              <w:rPr>
                <w:lang w:val="en-NZ"/>
              </w:rPr>
            </w:pPr>
            <w:r w:rsidRPr="002076D5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6D5">
            <w:pPr>
              <w:pStyle w:val="BodyText"/>
              <w:rPr>
                <w:lang w:val="en-NZ"/>
              </w:rPr>
            </w:pPr>
            <w:r w:rsidRPr="002076D5">
              <w:t>Affix compliance plates and signage according to job plans and specifications, codes, relevant Australian standards, manufacturer’s specifications and jurisdictional requirements.</w:t>
            </w:r>
          </w:p>
        </w:tc>
      </w:tr>
      <w:tr w:rsidTr="00207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6D5">
            <w:pPr>
              <w:pStyle w:val="BodyText"/>
              <w:rPr>
                <w:lang w:val="en-NZ"/>
              </w:rPr>
            </w:pPr>
          </w:p>
        </w:tc>
      </w:tr>
      <w:tr w:rsidTr="00207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6D5">
            <w:pPr>
              <w:pStyle w:val="BodyText"/>
              <w:rPr>
                <w:lang w:val="en-NZ"/>
              </w:rPr>
            </w:pPr>
            <w:r w:rsidRPr="002076D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6D5">
            <w:pPr>
              <w:pStyle w:val="BodyText"/>
              <w:rPr>
                <w:lang w:val="en-NZ"/>
              </w:rPr>
            </w:pPr>
            <w:r w:rsidRPr="002076D5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6D5">
            <w:pPr>
              <w:pStyle w:val="BodyText"/>
              <w:rPr>
                <w:lang w:val="en-NZ"/>
              </w:rPr>
            </w:pPr>
            <w:r w:rsidRPr="002076D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6D5">
            <w:pPr>
              <w:pStyle w:val="BodyText"/>
              <w:rPr>
                <w:lang w:val="en-NZ"/>
              </w:rPr>
            </w:pPr>
            <w:r w:rsidRPr="002076D5">
              <w:t>Cle</w:t>
            </w:r>
            <w:r w:rsidRPr="002076D5">
              <w:t>ar the work area, and dispose of, reuse or recycle materials in accordance with state and territory legislation and workplace policies and procedures.</w:t>
            </w:r>
          </w:p>
        </w:tc>
      </w:tr>
      <w:tr w:rsidTr="00207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6D5">
            <w:pPr>
              <w:pStyle w:val="BodyText"/>
              <w:rPr>
                <w:lang w:val="en-NZ"/>
              </w:rPr>
            </w:pPr>
            <w:r w:rsidRPr="002076D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6D5" w:rsidP="002076D5">
            <w:pPr>
              <w:pStyle w:val="BodyText"/>
            </w:pPr>
            <w:r w:rsidRPr="002076D5">
              <w:t>Clean tools and equipment, check for serviceability and report any damage, and store and secure.</w:t>
            </w:r>
          </w:p>
        </w:tc>
      </w:tr>
    </w:tbl>
    <w:p w:rsidR="00000000" w:rsidRPr="002076D5" w:rsidP="002076D5">
      <w:pPr>
        <w:pStyle w:val="BodyText"/>
      </w:pPr>
    </w:p>
    <w:p w:rsidR="00000000" w:rsidRPr="002076D5" w:rsidP="002076D5">
      <w:pPr>
        <w:pStyle w:val="AllowPageBreak"/>
      </w:pPr>
    </w:p>
    <w:p w:rsidR="00000000" w:rsidRPr="002076D5" w:rsidP="002076D5">
      <w:pPr>
        <w:pStyle w:val="Heading1"/>
      </w:pPr>
      <w:bookmarkStart w:id="6" w:name="O_1204984"/>
      <w:bookmarkEnd w:id="6"/>
      <w:r w:rsidRPr="002076D5">
        <w:t>Foundation Skills</w:t>
      </w:r>
    </w:p>
    <w:p w:rsidR="00000000" w:rsidRPr="002076D5" w:rsidP="00655E8C">
      <w:pPr>
        <w:pStyle w:val="BodyText"/>
      </w:pPr>
      <w:r w:rsidRPr="002076D5">
        <w:t xml:space="preserve">Foundation skills essential to performance are explicit in the performance criteria of this unit of competency. </w:t>
      </w:r>
    </w:p>
    <w:p w:rsidR="00000000" w:rsidRPr="002076D5" w:rsidP="002076D5">
      <w:pPr>
        <w:pStyle w:val="Heading1"/>
      </w:pPr>
      <w:bookmarkStart w:id="7" w:name="O_1204983"/>
      <w:bookmarkEnd w:id="7"/>
      <w:r w:rsidRPr="002076D5">
        <w:t>Unit Mapping Information</w:t>
      </w:r>
    </w:p>
    <w:p w:rsidR="00000000" w:rsidRPr="002076D5" w:rsidP="00655E8C">
      <w:pPr>
        <w:pStyle w:val="BodyText"/>
      </w:pPr>
      <w:r w:rsidRPr="002076D5">
        <w:t>Supersedes and is equivalent to CPCPGS3059A Install LPG stora</w:t>
      </w:r>
      <w:r w:rsidRPr="002076D5">
        <w:t>ge of aggregate storage capacity up to 500 litres.</w:t>
      </w:r>
    </w:p>
    <w:p w:rsidR="00000000" w:rsidRPr="002076D5" w:rsidP="002076D5">
      <w:pPr>
        <w:pStyle w:val="Heading1"/>
      </w:pPr>
      <w:bookmarkStart w:id="8" w:name="O_1204990"/>
      <w:bookmarkEnd w:id="8"/>
      <w:r w:rsidRPr="002076D5">
        <w:t>Links</w:t>
      </w:r>
    </w:p>
    <w:p w:rsidR="00000000" w:rsidRPr="002076D5" w:rsidP="00655E8C">
      <w:pPr>
        <w:pStyle w:val="BodyText"/>
      </w:pPr>
      <w:r w:rsidRPr="002076D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C592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076D5" w:rsidP="00655E8C">
      <w:pPr>
        <w:pStyle w:val="BodyText"/>
        <w:sectPr w:rsidSect="002076D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76D5" w:rsidP="002076D5">
      <w:pPr>
        <w:pStyle w:val="SuperHeading"/>
      </w:pPr>
      <w:r w:rsidRPr="002076D5">
        <w:t>Assessment Requirements for CPCPGS3059 Install LPG storage of aggregate storage capacity up to 500 litres</w:t>
      </w:r>
    </w:p>
    <w:p w:rsidR="00000000" w:rsidRPr="002076D5" w:rsidP="002076D5">
      <w:pPr>
        <w:pStyle w:val="Heading1"/>
      </w:pPr>
      <w:bookmarkStart w:id="9" w:name="O_1204981"/>
      <w:bookmarkEnd w:id="9"/>
      <w:r w:rsidRPr="002076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207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6D5">
            <w:pPr>
              <w:pStyle w:val="BodyText"/>
              <w:rPr>
                <w:lang w:val="en-NZ"/>
              </w:rPr>
            </w:pPr>
            <w:r w:rsidRPr="002076D5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6D5" w:rsidP="002076D5">
            <w:pPr>
              <w:pStyle w:val="BodyText"/>
            </w:pPr>
            <w:r w:rsidRPr="002076D5">
              <w:t>This version first released with CPC Construction, Plum</w:t>
            </w:r>
            <w:r w:rsidRPr="002076D5">
              <w:t>bing and Services Training Package Release 6.5.</w:t>
            </w:r>
          </w:p>
          <w:p w:rsidR="00000000" w:rsidRPr="002076D5" w:rsidP="002076D5">
            <w:pPr>
              <w:pStyle w:val="ListBullet"/>
            </w:pPr>
            <w:r w:rsidRPr="002076D5">
              <w:t>Amended Performance Criteria 3.3.</w:t>
            </w:r>
          </w:p>
          <w:p w:rsidR="00000000" w:rsidP="002076D5">
            <w:pPr>
              <w:pStyle w:val="ListBullet"/>
              <w:rPr>
                <w:lang w:val="en-NZ"/>
              </w:rPr>
            </w:pPr>
            <w:r w:rsidRPr="002076D5">
              <w:t>Amended Knowledge Evidence.</w:t>
            </w:r>
          </w:p>
        </w:tc>
      </w:tr>
      <w:tr w:rsidTr="00207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6D5">
            <w:pPr>
              <w:pStyle w:val="BodyText"/>
              <w:rPr>
                <w:lang w:val="en-NZ"/>
              </w:rPr>
            </w:pPr>
            <w:r w:rsidRPr="002076D5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6D5" w:rsidP="002076D5">
            <w:pPr>
              <w:pStyle w:val="BodyText"/>
            </w:pPr>
            <w:r w:rsidRPr="002076D5">
              <w:t>This version first released with CPC Construction, Plumbing and Services Training Package Release 5.0.</w:t>
            </w:r>
          </w:p>
          <w:p w:rsidR="00000000" w:rsidRPr="002076D5" w:rsidP="002076D5">
            <w:pPr>
              <w:pStyle w:val="BodyText"/>
            </w:pPr>
            <w:r w:rsidRPr="002076D5">
              <w:t>Supersedes and is equivalent to CPCPGS3059A Install LPG storage of aggregate storage capacity up to 500 litres.  Updated to meet the Standards for Training Packages 2012.</w:t>
            </w:r>
          </w:p>
        </w:tc>
      </w:tr>
    </w:tbl>
    <w:p w:rsidR="00000000" w:rsidRPr="002076D5" w:rsidP="002076D5">
      <w:pPr>
        <w:pStyle w:val="BodyText"/>
      </w:pPr>
    </w:p>
    <w:p w:rsidR="00000000" w:rsidRPr="002076D5" w:rsidP="002076D5">
      <w:pPr>
        <w:pStyle w:val="AllowPageBreak"/>
      </w:pPr>
    </w:p>
    <w:p w:rsidR="00000000" w:rsidRPr="002076D5" w:rsidP="002076D5">
      <w:pPr>
        <w:pStyle w:val="Heading1"/>
      </w:pPr>
      <w:bookmarkStart w:id="10" w:name="O_1204980"/>
      <w:bookmarkEnd w:id="10"/>
      <w:r w:rsidRPr="002076D5">
        <w:t>Performance Evidence</w:t>
      </w:r>
    </w:p>
    <w:p w:rsidR="00000000" w:rsidRPr="002076D5" w:rsidP="00655E8C">
      <w:pPr>
        <w:pStyle w:val="BodyText"/>
      </w:pPr>
      <w:r w:rsidRPr="002076D5">
        <w:t>To demonstrate competency, a candidate must</w:t>
      </w:r>
      <w:r w:rsidRPr="002076D5">
        <w:t xml:space="preserve"> meet the performance criteria for this unit by:</w:t>
      </w:r>
    </w:p>
    <w:p w:rsidR="00000000" w:rsidRPr="002076D5" w:rsidP="002076D5">
      <w:pPr>
        <w:pStyle w:val="ListBullet"/>
      </w:pPr>
      <w:r w:rsidRPr="002076D5">
        <w:t>installing a liquid petroleum gas (LPG) cylinder installation up to 500 litres capacity including:</w:t>
      </w:r>
    </w:p>
    <w:p w:rsidR="00000000" w:rsidRPr="002076D5" w:rsidP="002076D5">
      <w:pPr>
        <w:pStyle w:val="ListBullet2"/>
      </w:pPr>
      <w:r w:rsidRPr="002076D5">
        <w:t>a minimum of two 108 litre (45 kg) capacity LPG cylinders</w:t>
      </w:r>
    </w:p>
    <w:p w:rsidR="00000000" w:rsidRPr="002076D5" w:rsidP="002076D5">
      <w:pPr>
        <w:pStyle w:val="ListBullet2"/>
      </w:pPr>
      <w:r w:rsidRPr="002076D5">
        <w:t>a Type A gas appliance.</w:t>
      </w:r>
    </w:p>
    <w:p w:rsidR="00000000" w:rsidRPr="002076D5" w:rsidP="002076D5">
      <w:pPr>
        <w:pStyle w:val="AllowPageBreak"/>
      </w:pPr>
    </w:p>
    <w:p w:rsidR="00000000" w:rsidRPr="002076D5" w:rsidP="002076D5">
      <w:pPr>
        <w:pStyle w:val="Heading1"/>
      </w:pPr>
      <w:bookmarkStart w:id="11" w:name="O_1204979"/>
      <w:bookmarkEnd w:id="11"/>
      <w:r w:rsidRPr="002076D5">
        <w:t>Knowledge Evidence</w:t>
      </w:r>
    </w:p>
    <w:p w:rsidR="00000000" w:rsidRPr="002076D5" w:rsidP="00655E8C">
      <w:pPr>
        <w:pStyle w:val="BodyText"/>
      </w:pPr>
      <w:r w:rsidRPr="002076D5">
        <w:t>To be competent in this unit, a candidate must demonstrate knowledge of:</w:t>
      </w:r>
    </w:p>
    <w:p w:rsidR="00000000" w:rsidRPr="002076D5" w:rsidP="002076D5">
      <w:pPr>
        <w:pStyle w:val="ListBullet"/>
      </w:pPr>
      <w:r w:rsidRPr="002076D5">
        <w:t xml:space="preserve">terminology relating to installing LPG storage installations </w:t>
      </w:r>
    </w:p>
    <w:p w:rsidR="00000000" w:rsidRPr="002076D5" w:rsidP="002076D5">
      <w:pPr>
        <w:pStyle w:val="ListBullet"/>
      </w:pPr>
      <w:r w:rsidRPr="002076D5">
        <w:t>characteristics, application and limitations of approved materials and components</w:t>
      </w:r>
    </w:p>
    <w:p w:rsidR="00000000" w:rsidRPr="002076D5" w:rsidP="002076D5">
      <w:pPr>
        <w:pStyle w:val="ListBullet"/>
      </w:pPr>
      <w:r w:rsidRPr="002076D5">
        <w:t>sizing cylinder req</w:t>
      </w:r>
      <w:r w:rsidRPr="002076D5">
        <w:t>uirements, including total megajoule (MJ) load and cylinder vaporisation rates</w:t>
      </w:r>
    </w:p>
    <w:p w:rsidR="00000000" w:rsidRPr="002076D5" w:rsidP="002076D5">
      <w:pPr>
        <w:pStyle w:val="ListBullet"/>
      </w:pPr>
      <w:r w:rsidRPr="002076D5">
        <w:t>installation requirements for cylinder compartment ventilation and enclosures and relief valve venting</w:t>
      </w:r>
    </w:p>
    <w:p w:rsidR="00000000" w:rsidRPr="002076D5" w:rsidP="002076D5">
      <w:pPr>
        <w:pStyle w:val="ListBullet"/>
      </w:pPr>
      <w:r w:rsidRPr="002076D5">
        <w:t>commissioning LPG regulators, including working and lockup pressure</w:t>
      </w:r>
    </w:p>
    <w:p w:rsidR="00000000" w:rsidRPr="002076D5" w:rsidP="002076D5">
      <w:pPr>
        <w:pStyle w:val="ListBullet"/>
      </w:pPr>
      <w:r w:rsidRPr="002076D5">
        <w:t>how to</w:t>
      </w:r>
      <w:r w:rsidRPr="002076D5">
        <w:t xml:space="preserve"> access relevant information, including relevant Job plans and specifications, codes, Australian standards, manufacturer’s specifications and jurisdictional requirements</w:t>
      </w:r>
    </w:p>
    <w:p w:rsidR="00000000" w:rsidRPr="002076D5" w:rsidP="002076D5">
      <w:pPr>
        <w:pStyle w:val="ListBullet"/>
      </w:pPr>
      <w:r w:rsidRPr="002076D5">
        <w:t>tools, materials and equipment used to select, install and test LPG storage facilities</w:t>
      </w:r>
    </w:p>
    <w:p w:rsidR="00000000" w:rsidRPr="002076D5" w:rsidP="002076D5">
      <w:pPr>
        <w:pStyle w:val="ListBullet"/>
      </w:pPr>
      <w:r w:rsidRPr="002076D5">
        <w:t>work health and safety (WHS) requirements for selecting, installing and testing LPG storage facilities</w:t>
      </w:r>
    </w:p>
    <w:p w:rsidR="00000000" w:rsidRPr="002076D5" w:rsidP="002076D5">
      <w:pPr>
        <w:pStyle w:val="ListBullet"/>
      </w:pPr>
      <w:r w:rsidRPr="002076D5">
        <w:t>properties of gas, gas safety, combustion principles, pressure and flow rates.</w:t>
      </w:r>
    </w:p>
    <w:p w:rsidR="00000000" w:rsidRPr="002076D5" w:rsidP="002076D5">
      <w:pPr>
        <w:pStyle w:val="AllowPageBreak"/>
      </w:pPr>
    </w:p>
    <w:p w:rsidR="00000000" w:rsidRPr="002076D5" w:rsidP="002076D5">
      <w:pPr>
        <w:pStyle w:val="Heading1"/>
      </w:pPr>
      <w:bookmarkStart w:id="12" w:name="O_1204978"/>
      <w:bookmarkEnd w:id="12"/>
      <w:r w:rsidRPr="002076D5">
        <w:t>Assessment Conditions</w:t>
      </w:r>
    </w:p>
    <w:p w:rsidR="00000000" w:rsidRPr="002076D5" w:rsidP="00655E8C">
      <w:pPr>
        <w:pStyle w:val="BodyText"/>
      </w:pPr>
      <w:r w:rsidRPr="002076D5">
        <w:t xml:space="preserve">Assessors must satisfy the requirements for assessors listed in the Standards for Registered Training Organisations. </w:t>
      </w:r>
    </w:p>
    <w:p w:rsidR="00000000" w:rsidRPr="002076D5" w:rsidP="00655E8C">
      <w:pPr>
        <w:pStyle w:val="BodyText"/>
      </w:pPr>
      <w:r w:rsidRPr="002076D5">
        <w:t>This unit must be assessed in the workplace or a close simulation using realistic workplace conditions, materials, activities, responsibil</w:t>
      </w:r>
      <w:r w:rsidRPr="002076D5">
        <w:t>ities, procedures, safety requirements and environmental considerations.</w:t>
      </w:r>
    </w:p>
    <w:p w:rsidR="00000000" w:rsidRPr="002076D5" w:rsidP="002076D5">
      <w:pPr>
        <w:pStyle w:val="Heading1"/>
      </w:pPr>
      <w:bookmarkStart w:id="13" w:name="O_1204991"/>
      <w:bookmarkEnd w:id="13"/>
      <w:r w:rsidRPr="002076D5">
        <w:t>Links</w:t>
      </w:r>
    </w:p>
    <w:p w:rsidR="00000000" w:rsidRPr="002076D5" w:rsidP="00655E8C">
      <w:pPr>
        <w:pStyle w:val="BodyText"/>
      </w:pPr>
      <w:r w:rsidRPr="002076D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C592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076D5" w:rsidP="002076D5"/>
    <w:sectPr w:rsidSect="002076D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6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6D5" w:rsidRPr="00655E8C" w:rsidP="00655E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6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E8C" w:rsidP="002076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5E8C" w:rsidP="002076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55E8C" w:rsidP="002076D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6D5" w:rsidP="002076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55E8C">
      <w:t>Approved</w:t>
    </w:r>
    <w:r w:rsidR="00655E8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55E8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55E8C">
      <w:rPr>
        <w:noProof/>
      </w:rPr>
      <w:t>4</w:t>
    </w:r>
    <w:r>
      <w:rPr>
        <w:noProof/>
      </w:rPr>
      <w:fldChar w:fldCharType="end"/>
    </w:r>
  </w:p>
  <w:p w:rsidR="002076D5" w:rsidP="002076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55E8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55E8C">
      <w:t>BuildSkills Australia</w:t>
    </w:r>
    <w:r w:rsidR="00655E8C">
      <w:fldChar w:fldCharType="end"/>
    </w:r>
  </w:p>
  <w:p w:rsidR="002076D5" w:rsidP="002076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6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E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76D5" w:rsidRPr="00655E8C" w:rsidP="00655E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6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E8C" w:rsidRPr="002D2AF8" w:rsidP="002076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CPCPGS3059 Install LPG storage of aggregate storage capacity up to 500 litres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55E8C" w:rsidP="002076D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6D5" w:rsidRPr="002D2AF8" w:rsidP="002076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55E8C">
      <w:t>CPCPGS3059 Install LPG storage of aggregate storage capacity up to 500 litres</w:t>
    </w:r>
    <w:r w:rsidR="00655E8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55E8C">
      <w:rPr>
        <w:noProof/>
      </w:rPr>
      <w:t>2 March 2025</w:t>
    </w:r>
    <w:r>
      <w:fldChar w:fldCharType="end"/>
    </w:r>
  </w:p>
  <w:p w:rsidR="002076D5" w:rsidP="002076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04BB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E450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E2EC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6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76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76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76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76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76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76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76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76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76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76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76D5"/>
  </w:style>
  <w:style w:type="character" w:customStyle="1" w:styleId="Heading1Char">
    <w:name w:val="Heading 1 Char"/>
    <w:basedOn w:val="DefaultParagraphFont"/>
    <w:link w:val="Heading1"/>
    <w:rsid w:val="002076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76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76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76D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076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76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76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76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76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76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76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76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76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76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76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76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76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76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76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76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76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76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76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76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76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76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76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76D5"/>
    <w:rPr>
      <w:b/>
      <w:spacing w:val="0"/>
    </w:rPr>
  </w:style>
  <w:style w:type="paragraph" w:customStyle="1" w:styleId="SuperTitle">
    <w:name w:val="SuperTitle"/>
    <w:basedOn w:val="Title"/>
    <w:rsid w:val="002076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76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76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76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76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76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76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76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76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76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76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76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76D5"/>
    <w:rPr>
      <w:i/>
    </w:rPr>
  </w:style>
  <w:style w:type="paragraph" w:styleId="Caption">
    <w:name w:val="caption"/>
    <w:basedOn w:val="BodyText"/>
    <w:next w:val="Normal"/>
    <w:qFormat/>
    <w:rsid w:val="002076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76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76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76D5"/>
  </w:style>
  <w:style w:type="paragraph" w:styleId="TableofFigures">
    <w:name w:val="table of figures"/>
    <w:basedOn w:val="Normal"/>
    <w:next w:val="Normal"/>
    <w:semiHidden/>
    <w:rsid w:val="002076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76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76D5"/>
    <w:rPr>
      <w:rFonts w:ascii="Wingdings" w:hAnsi="Wingdings"/>
    </w:rPr>
  </w:style>
  <w:style w:type="paragraph" w:customStyle="1" w:styleId="TableHeading">
    <w:name w:val="Table Heading"/>
    <w:basedOn w:val="HeadingBase"/>
    <w:rsid w:val="002076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76D5"/>
    <w:rPr>
      <w:color w:val="0033CC"/>
      <w:u w:val="none"/>
    </w:rPr>
  </w:style>
  <w:style w:type="paragraph" w:customStyle="1" w:styleId="BodyTextRight">
    <w:name w:val="Body Text Right"/>
    <w:basedOn w:val="BodyText"/>
    <w:rsid w:val="002076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76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76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76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76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76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76D5"/>
    <w:rPr>
      <w:sz w:val="32"/>
    </w:rPr>
  </w:style>
  <w:style w:type="paragraph" w:customStyle="1" w:styleId="HeadingProcedure">
    <w:name w:val="Heading Procedure"/>
    <w:basedOn w:val="HeadingBase"/>
    <w:next w:val="Normal"/>
    <w:rsid w:val="002076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76D5"/>
    <w:pPr>
      <w:spacing w:before="60" w:after="60"/>
    </w:pPr>
  </w:style>
  <w:style w:type="paragraph" w:styleId="ListContinue">
    <w:name w:val="List Continue"/>
    <w:basedOn w:val="List"/>
    <w:rsid w:val="002076D5"/>
    <w:pPr>
      <w:ind w:firstLine="0"/>
    </w:pPr>
  </w:style>
  <w:style w:type="paragraph" w:customStyle="1" w:styleId="ListNote">
    <w:name w:val="List Note"/>
    <w:basedOn w:val="List"/>
    <w:rsid w:val="002076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76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76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76D5"/>
    <w:rPr>
      <w:rFonts w:ascii="Courier New" w:hAnsi="Courier New"/>
    </w:rPr>
  </w:style>
  <w:style w:type="paragraph" w:customStyle="1" w:styleId="NoteBullet">
    <w:name w:val="Note Bullet"/>
    <w:basedOn w:val="Note"/>
    <w:rsid w:val="002076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76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76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76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76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76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76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76D5"/>
    <w:rPr>
      <w:b/>
      <w:smallCaps/>
    </w:rPr>
  </w:style>
  <w:style w:type="paragraph" w:customStyle="1" w:styleId="TableListNumber">
    <w:name w:val="Table List Number"/>
    <w:basedOn w:val="ListNumber"/>
    <w:rsid w:val="002076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76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76D5"/>
    <w:pPr>
      <w:numPr>
        <w:numId w:val="9"/>
      </w:numPr>
    </w:pPr>
  </w:style>
  <w:style w:type="paragraph" w:customStyle="1" w:styleId="ListAlpha2">
    <w:name w:val="List Alpha 2"/>
    <w:basedOn w:val="List2"/>
    <w:rsid w:val="002076D5"/>
    <w:pPr>
      <w:numPr>
        <w:numId w:val="8"/>
      </w:numPr>
    </w:pPr>
  </w:style>
  <w:style w:type="paragraph" w:styleId="List2">
    <w:name w:val="List 2"/>
    <w:basedOn w:val="BodyText"/>
    <w:rsid w:val="002076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76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76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76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76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76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76D5"/>
    <w:pPr>
      <w:numPr>
        <w:numId w:val="4"/>
      </w:numPr>
    </w:pPr>
  </w:style>
  <w:style w:type="paragraph" w:styleId="ListContinue2">
    <w:name w:val="List Continue 2"/>
    <w:basedOn w:val="List2"/>
    <w:rsid w:val="002076D5"/>
    <w:pPr>
      <w:ind w:firstLine="0"/>
    </w:pPr>
  </w:style>
  <w:style w:type="paragraph" w:styleId="ListContinue3">
    <w:name w:val="List Continue 3"/>
    <w:basedOn w:val="List3"/>
    <w:rsid w:val="002076D5"/>
    <w:pPr>
      <w:ind w:left="1021" w:firstLine="0"/>
    </w:pPr>
  </w:style>
  <w:style w:type="paragraph" w:styleId="ListContinue4">
    <w:name w:val="List Continue 4"/>
    <w:basedOn w:val="List4"/>
    <w:rsid w:val="002076D5"/>
    <w:pPr>
      <w:ind w:firstLine="0"/>
    </w:pPr>
  </w:style>
  <w:style w:type="paragraph" w:styleId="ListContinue5">
    <w:name w:val="List Continue 5"/>
    <w:basedOn w:val="List5"/>
    <w:rsid w:val="002076D5"/>
    <w:pPr>
      <w:ind w:firstLine="0"/>
    </w:pPr>
  </w:style>
  <w:style w:type="paragraph" w:styleId="ListNumber3">
    <w:name w:val="List Number 3"/>
    <w:basedOn w:val="List3"/>
    <w:rsid w:val="002076D5"/>
    <w:pPr>
      <w:numPr>
        <w:numId w:val="5"/>
      </w:numPr>
    </w:pPr>
  </w:style>
  <w:style w:type="paragraph" w:styleId="ListNumber4">
    <w:name w:val="List Number 4"/>
    <w:basedOn w:val="List4"/>
    <w:rsid w:val="002076D5"/>
    <w:pPr>
      <w:numPr>
        <w:numId w:val="6"/>
      </w:numPr>
    </w:pPr>
  </w:style>
  <w:style w:type="paragraph" w:styleId="ListNumber5">
    <w:name w:val="List Number 5"/>
    <w:basedOn w:val="List5"/>
    <w:rsid w:val="002076D5"/>
    <w:pPr>
      <w:numPr>
        <w:numId w:val="7"/>
      </w:numPr>
    </w:pPr>
  </w:style>
  <w:style w:type="paragraph" w:styleId="BlockText">
    <w:name w:val="Block Text"/>
    <w:basedOn w:val="Normal"/>
    <w:rsid w:val="002076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76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76D5"/>
    <w:rPr>
      <w:sz w:val="16"/>
      <w:vertAlign w:val="superscript"/>
    </w:rPr>
  </w:style>
  <w:style w:type="character" w:customStyle="1" w:styleId="Symbols">
    <w:name w:val="Symbols"/>
    <w:basedOn w:val="DefaultParagraphFont"/>
    <w:rsid w:val="002076D5"/>
    <w:rPr>
      <w:rFonts w:ascii="Symbol" w:hAnsi="Symbol"/>
    </w:rPr>
  </w:style>
  <w:style w:type="character" w:customStyle="1" w:styleId="MenuOptions">
    <w:name w:val="Menu Options"/>
    <w:basedOn w:val="DefaultParagraphFont"/>
    <w:rsid w:val="002076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76D5"/>
    <w:rPr>
      <w:b/>
    </w:rPr>
  </w:style>
  <w:style w:type="character" w:customStyle="1" w:styleId="Underlined">
    <w:name w:val="Underlined"/>
    <w:basedOn w:val="DefaultParagraphFont"/>
    <w:rsid w:val="002076D5"/>
    <w:rPr>
      <w:u w:val="single"/>
    </w:rPr>
  </w:style>
  <w:style w:type="paragraph" w:customStyle="1" w:styleId="TableBodyTextRight">
    <w:name w:val="Table Body Text Right"/>
    <w:basedOn w:val="TableBodyText"/>
    <w:rsid w:val="002076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76D5"/>
    <w:rPr>
      <w:sz w:val="18"/>
    </w:rPr>
  </w:style>
  <w:style w:type="paragraph" w:customStyle="1" w:styleId="BodySmallRight">
    <w:name w:val="Body Small Right"/>
    <w:basedOn w:val="BodyTextRight"/>
    <w:rsid w:val="002076D5"/>
    <w:rPr>
      <w:sz w:val="18"/>
      <w:szCs w:val="18"/>
    </w:rPr>
  </w:style>
  <w:style w:type="paragraph" w:customStyle="1" w:styleId="MarginEdition">
    <w:name w:val="Margin Edition"/>
    <w:basedOn w:val="MarginNote"/>
    <w:rsid w:val="002076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76D5"/>
    <w:rPr>
      <w:sz w:val="2"/>
      <w:szCs w:val="2"/>
    </w:rPr>
  </w:style>
  <w:style w:type="character" w:customStyle="1" w:styleId="Small">
    <w:name w:val="Small"/>
    <w:basedOn w:val="DefaultParagraphFont"/>
    <w:rsid w:val="002076D5"/>
    <w:rPr>
      <w:sz w:val="16"/>
    </w:rPr>
  </w:style>
  <w:style w:type="paragraph" w:customStyle="1" w:styleId="WideTable">
    <w:name w:val="Wide Table"/>
    <w:basedOn w:val="Normal"/>
    <w:rsid w:val="002076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76D5"/>
  </w:style>
  <w:style w:type="paragraph" w:styleId="Quote">
    <w:name w:val="Quote"/>
    <w:basedOn w:val="Heading1"/>
    <w:link w:val="QuoteChar"/>
    <w:qFormat/>
    <w:rsid w:val="002076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76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76D5"/>
    <w:pPr>
      <w:pageBreakBefore/>
    </w:pPr>
  </w:style>
  <w:style w:type="paragraph" w:customStyle="1" w:styleId="Border">
    <w:name w:val="Border"/>
    <w:basedOn w:val="Normal"/>
    <w:qFormat/>
    <w:rsid w:val="002076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76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76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76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76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76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76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76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76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76D5"/>
    <w:rPr>
      <w:u w:val="single"/>
    </w:rPr>
  </w:style>
  <w:style w:type="character" w:customStyle="1" w:styleId="BoldandItalics">
    <w:name w:val="Bold and Italics"/>
    <w:qFormat/>
    <w:rsid w:val="002076D5"/>
    <w:rPr>
      <w:b/>
      <w:i/>
      <w:u w:val="none"/>
    </w:rPr>
  </w:style>
  <w:style w:type="paragraph" w:styleId="BalloonText">
    <w:name w:val="Balloon Text"/>
    <w:basedOn w:val="Normal"/>
    <w:link w:val="BalloonTextChar"/>
    <w:rsid w:val="002076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76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76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76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76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76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76D5"/>
    <w:pPr>
      <w:spacing w:before="0" w:after="0"/>
    </w:pPr>
  </w:style>
  <w:style w:type="paragraph" w:customStyle="1" w:styleId="BodyTextBold">
    <w:name w:val="Body Text Bold"/>
    <w:basedOn w:val="BodyText"/>
    <w:qFormat/>
    <w:rsid w:val="002076D5"/>
    <w:rPr>
      <w:b/>
    </w:rPr>
  </w:style>
  <w:style w:type="character" w:styleId="Hyperlink">
    <w:name w:val="Hyperlink"/>
    <w:basedOn w:val="DefaultParagraphFont"/>
    <w:uiPriority w:val="99"/>
    <w:unhideWhenUsed/>
    <w:rsid w:val="00655E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775</Words>
  <Characters>5142</Characters>
  <Application>Microsoft Office Word</Application>
  <DocSecurity>0</DocSecurity>
  <Lines>183</Lines>
  <Paragraphs>103</Paragraphs>
  <ScaleCrop>false</ScaleCrop>
  <Company>Author-it Software Corporation Ltd.</Company>
  <LinksUpToDate>false</LinksUpToDate>
  <CharactersWithSpaces>5814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CPCPGS3059 Install LPG storage of aggregate storage capacity up to 500 litres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2025-03-01T15:08:00Z</dcterms:created>
  <dcterms:modified xsi:type="dcterms:W3CDTF">2025-03-01T15:08:00Z</dcterms:modified>
</cp:coreProperties>
</file>