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233" w:rsidP="00A21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CPCPGS3054 Calculate and install natural ventilation for Type A gas appliances</w:t>
      </w:r>
      <w:r>
        <w:fldChar w:fldCharType="end"/>
      </w:r>
    </w:p>
    <w:p w:rsidR="00A21233" w:rsidP="00A21233">
      <w:pPr>
        <w:pStyle w:val="Version"/>
        <w:sectPr w:rsidSect="00436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6E87" w:rsidP="00436E87">
      <w:pPr>
        <w:pStyle w:val="SuperHeading"/>
      </w:pPr>
      <w:r w:rsidRPr="00436E87">
        <w:t>CPCPGS3054 Calculate and install natural ventilation for Type A gas appliances</w:t>
      </w:r>
    </w:p>
    <w:p w:rsidR="00000000" w:rsidRPr="00436E87" w:rsidP="00436E87">
      <w:pPr>
        <w:pStyle w:val="Heading1"/>
      </w:pPr>
      <w:bookmarkStart w:id="1" w:name="O_1204957"/>
      <w:bookmarkEnd w:id="1"/>
      <w:r w:rsidRPr="00436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87" w:rsidP="00436E87">
            <w:pPr>
              <w:pStyle w:val="BodyText"/>
            </w:pPr>
            <w:r w:rsidRPr="00436E87">
              <w:t>This version first released with CPC Construction, Plumbing and Services Training Package Release 6.5.</w:t>
            </w:r>
          </w:p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Amended Knowledge Evidence.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87" w:rsidP="00436E87">
            <w:pPr>
              <w:pStyle w:val="BodyText"/>
            </w:pPr>
            <w:r w:rsidRPr="00436E87">
              <w:t>This version first released with CPC Construction, Plumbing and Services Training Package Release 5.0.</w:t>
            </w:r>
          </w:p>
          <w:p w:rsidR="00000000" w:rsidRPr="00436E87" w:rsidP="00436E87">
            <w:pPr>
              <w:pStyle w:val="BodyText"/>
            </w:pPr>
            <w:r w:rsidRPr="00436E87">
              <w:t xml:space="preserve">Supersedes and is equivalent to CPCPGS3054A Calculate and install natural ventilation for Type A gas appliances.  </w:t>
            </w:r>
            <w:r w:rsidRPr="00436E87">
              <w:t>Updated to meet the Standards for Training Packages 2012.</w:t>
            </w:r>
          </w:p>
        </w:tc>
      </w:tr>
    </w:tbl>
    <w:p w:rsidR="00000000" w:rsidRPr="00436E87" w:rsidP="00436E87">
      <w:pPr>
        <w:pStyle w:val="BodyText"/>
      </w:pPr>
    </w:p>
    <w:p w:rsidR="00000000" w:rsidRPr="00436E87" w:rsidP="00436E87">
      <w:pPr>
        <w:pStyle w:val="AllowPageBreak"/>
      </w:pPr>
    </w:p>
    <w:p w:rsidR="00000000" w:rsidRPr="00436E87" w:rsidP="00436E87">
      <w:pPr>
        <w:pStyle w:val="Heading1"/>
      </w:pPr>
      <w:bookmarkStart w:id="2" w:name="O_1204956"/>
      <w:bookmarkEnd w:id="2"/>
      <w:r w:rsidRPr="00436E87">
        <w:t>Application</w:t>
      </w:r>
    </w:p>
    <w:p w:rsidR="00000000" w:rsidRPr="00436E87" w:rsidP="00A21233">
      <w:pPr>
        <w:pStyle w:val="BodyText"/>
      </w:pPr>
      <w:r w:rsidRPr="00436E87">
        <w:t>This unit specifies the skills and knowledge required to calculate and install natural ventilation for certified Type A gas appliances.</w:t>
      </w:r>
    </w:p>
    <w:p w:rsidR="00000000" w:rsidRPr="00436E87" w:rsidP="00A21233">
      <w:pPr>
        <w:pStyle w:val="BodyText"/>
      </w:pPr>
      <w:r w:rsidRPr="00436E87">
        <w:t>In some jurisdictions, this u</w:t>
      </w:r>
      <w:r w:rsidRPr="00436E87">
        <w:t>nit of competency may form part of accreditation, licensing, legislative, regulatory or certification requirements.</w:t>
      </w:r>
    </w:p>
    <w:p w:rsidR="00000000" w:rsidRPr="00436E87" w:rsidP="00436E87">
      <w:pPr>
        <w:pStyle w:val="Heading1"/>
      </w:pPr>
      <w:bookmarkStart w:id="3" w:name="O_1204955"/>
      <w:bookmarkEnd w:id="3"/>
      <w:r w:rsidRPr="00436E87">
        <w:t>Pre-requisite Unit</w:t>
      </w:r>
    </w:p>
    <w:p w:rsidR="00000000" w:rsidRPr="00436E87" w:rsidP="00A21233">
      <w:pPr>
        <w:pStyle w:val="BodyText"/>
      </w:pPr>
      <w:r w:rsidRPr="00436E87">
        <w:t>CPCPCM2043 Carry out WHS requirements</w:t>
      </w:r>
    </w:p>
    <w:p w:rsidR="00000000" w:rsidRPr="00436E87" w:rsidP="00436E87">
      <w:pPr>
        <w:pStyle w:val="Heading1"/>
      </w:pPr>
      <w:bookmarkStart w:id="4" w:name="O_1204954"/>
      <w:bookmarkEnd w:id="4"/>
      <w:r w:rsidRPr="00436E87">
        <w:t>Unit Sector</w:t>
      </w:r>
    </w:p>
    <w:p w:rsidR="00000000" w:rsidRPr="00436E87" w:rsidP="00A21233">
      <w:pPr>
        <w:pStyle w:val="BodyText"/>
      </w:pPr>
      <w:r w:rsidRPr="00436E87">
        <w:t>Plumbing</w:t>
      </w:r>
    </w:p>
    <w:p w:rsidR="00000000" w:rsidRPr="00436E87" w:rsidP="00436E87">
      <w:pPr>
        <w:pStyle w:val="Heading1"/>
      </w:pPr>
      <w:bookmarkStart w:id="5" w:name="O_1204953"/>
      <w:bookmarkEnd w:id="5"/>
      <w:r w:rsidRPr="00436E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Performance criteria describe what needs to be done to demonstrate achievement of the element.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Identify natural ventilation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Access, read and determine ventil</w:t>
            </w:r>
            <w:r w:rsidRPr="00436E87">
              <w:t>ation installation requirements from job specifications, relevant Australian Standards, codes, manufacturer’s specifications and jurisdictional requirements.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 xml:space="preserve">Identify and apply workplace policies and procedures, </w:t>
            </w:r>
            <w:r w:rsidRPr="00436E87">
              <w:t>work hea</w:t>
            </w:r>
            <w:r w:rsidRPr="00436E87">
              <w:t>lth and safety (WHS) and environmental requirements.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Identify potential hazards and determine and implement control measures.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Create a materials list and collect materials.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Select appropriate tools and equipment including personal protective equipment (PPE).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Determine gas load and determine path of air supply.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Calculate free ventilation area and ventilation openings.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Install ventilation and test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 xml:space="preserve">Install ventilation without damage to the building structure, surrounding environment or other services. 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 xml:space="preserve">Test ventilation operations according to job specifications, relevant Australian Standards, codes, </w:t>
            </w:r>
            <w:r w:rsidRPr="00436E87">
              <w:t>manufacturer’s specifications and jurisdictional requirements.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Clear the work area, and dispose of, reuse or recycle materials in accordance with state and territory legislation and workplace policies and procedures.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87" w:rsidP="00436E87">
            <w:pPr>
              <w:pStyle w:val="BodyText"/>
            </w:pPr>
            <w:r w:rsidRPr="00436E87">
              <w:t>Clean tools and equipment, check for serviceability and report any damage, and store and secure.</w:t>
            </w:r>
          </w:p>
        </w:tc>
      </w:tr>
    </w:tbl>
    <w:p w:rsidR="00000000" w:rsidRPr="00436E87" w:rsidP="00436E87">
      <w:pPr>
        <w:pStyle w:val="BodyText"/>
      </w:pPr>
    </w:p>
    <w:p w:rsidR="00000000" w:rsidRPr="00436E87" w:rsidP="00436E87">
      <w:pPr>
        <w:pStyle w:val="AllowPageBreak"/>
      </w:pPr>
    </w:p>
    <w:p w:rsidR="00000000" w:rsidRPr="00436E87" w:rsidP="00436E87">
      <w:pPr>
        <w:pStyle w:val="Heading1"/>
      </w:pPr>
      <w:bookmarkStart w:id="6" w:name="O_1204952"/>
      <w:bookmarkEnd w:id="6"/>
      <w:r w:rsidRPr="00436E87">
        <w:t>Foundation Skills</w:t>
      </w:r>
    </w:p>
    <w:p w:rsidR="00000000" w:rsidRPr="00436E87" w:rsidP="00A21233">
      <w:pPr>
        <w:pStyle w:val="BodyText"/>
      </w:pPr>
      <w:r w:rsidRPr="00436E87">
        <w:t xml:space="preserve">Foundation skills essential to performance are explicit in the performance criteria of this unit of competency. </w:t>
      </w:r>
    </w:p>
    <w:p w:rsidR="00000000" w:rsidRPr="00436E87" w:rsidP="00436E87">
      <w:pPr>
        <w:pStyle w:val="Heading1"/>
      </w:pPr>
      <w:bookmarkStart w:id="7" w:name="O_1204951"/>
      <w:bookmarkEnd w:id="7"/>
      <w:r w:rsidRPr="00436E87">
        <w:t>Unit Mapping Information</w:t>
      </w:r>
    </w:p>
    <w:p w:rsidR="00000000" w:rsidRPr="00436E87" w:rsidP="00A21233">
      <w:pPr>
        <w:pStyle w:val="BodyText"/>
      </w:pPr>
      <w:r w:rsidRPr="00436E87">
        <w:t>Supersedes and is equivalent to CPCPGS3054A Calculate and install natural ventilation for Type A gas appliances.</w:t>
      </w:r>
    </w:p>
    <w:p w:rsidR="00000000" w:rsidRPr="00436E87" w:rsidP="00436E87">
      <w:pPr>
        <w:pStyle w:val="Heading1"/>
      </w:pPr>
      <w:bookmarkStart w:id="8" w:name="O_1204958"/>
      <w:bookmarkEnd w:id="8"/>
      <w:r w:rsidRPr="00436E87">
        <w:t>Links</w:t>
      </w:r>
    </w:p>
    <w:p w:rsidR="00000000" w:rsidRPr="00436E87" w:rsidP="00A21233">
      <w:pPr>
        <w:pStyle w:val="BodyText"/>
      </w:pPr>
      <w:r w:rsidRPr="00436E87">
        <w:t>Companion volumes to this training package are available at the VETNet webs</w:t>
      </w:r>
      <w:r w:rsidRPr="00436E87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264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6E87" w:rsidP="00A21233">
      <w:pPr>
        <w:pStyle w:val="BodyText"/>
        <w:sectPr w:rsidSect="00436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6E87" w:rsidP="00436E87">
      <w:pPr>
        <w:pStyle w:val="SuperHeading"/>
      </w:pPr>
      <w:r w:rsidRPr="00436E87">
        <w:t>Assessment Requirements for CPCPGS3054 Calculate and install natural ventilation for Type A gas appliances</w:t>
      </w:r>
    </w:p>
    <w:p w:rsidR="00000000" w:rsidRPr="00436E87" w:rsidP="00436E87">
      <w:pPr>
        <w:pStyle w:val="Heading1"/>
      </w:pPr>
      <w:bookmarkStart w:id="9" w:name="O_1204949"/>
      <w:bookmarkEnd w:id="9"/>
      <w:r w:rsidRPr="00436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87" w:rsidP="00436E87">
            <w:pPr>
              <w:pStyle w:val="BodyText"/>
            </w:pPr>
            <w:r w:rsidRPr="00436E87">
              <w:t>This version first released with CPC Construction, Plumbing and Services Training Package Release 6.5.</w:t>
            </w:r>
          </w:p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Amended Knowledge Evidence.</w:t>
            </w:r>
          </w:p>
        </w:tc>
      </w:tr>
      <w:tr w:rsidTr="00436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87">
            <w:pPr>
              <w:pStyle w:val="BodyText"/>
              <w:rPr>
                <w:lang w:val="en-NZ"/>
              </w:rPr>
            </w:pPr>
            <w:r w:rsidRPr="00436E8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87" w:rsidP="00436E87">
            <w:pPr>
              <w:pStyle w:val="BodyText"/>
            </w:pPr>
            <w:r w:rsidRPr="00436E87">
              <w:t>This version first released with CPC Construction, Plumbing and Services Tra</w:t>
            </w:r>
            <w:r w:rsidRPr="00436E87">
              <w:t>ining Package Release 5.0.</w:t>
            </w:r>
          </w:p>
          <w:p w:rsidR="00000000" w:rsidRPr="00436E87" w:rsidP="00436E87">
            <w:pPr>
              <w:pStyle w:val="BodyText"/>
            </w:pPr>
            <w:r w:rsidRPr="00436E87">
              <w:t>Supersedes and is equivalent to CPCPGS3054A Calculate and install natural ventilation for Type A gas appliances.  Updated to meet the Standards for Training Packages 2012.</w:t>
            </w:r>
          </w:p>
        </w:tc>
      </w:tr>
    </w:tbl>
    <w:p w:rsidR="00000000" w:rsidRPr="00436E87" w:rsidP="00436E87">
      <w:pPr>
        <w:pStyle w:val="BodyText"/>
      </w:pPr>
    </w:p>
    <w:p w:rsidR="00000000" w:rsidRPr="00436E87" w:rsidP="00436E87">
      <w:pPr>
        <w:pStyle w:val="AllowPageBreak"/>
      </w:pPr>
    </w:p>
    <w:p w:rsidR="00000000" w:rsidRPr="00436E87" w:rsidP="00436E87">
      <w:pPr>
        <w:pStyle w:val="Heading1"/>
      </w:pPr>
      <w:bookmarkStart w:id="10" w:name="O_1204948"/>
      <w:bookmarkEnd w:id="10"/>
      <w:r w:rsidRPr="00436E87">
        <w:t>Performance Evidence</w:t>
      </w:r>
    </w:p>
    <w:p w:rsidR="00000000" w:rsidRPr="00436E87" w:rsidP="00A21233">
      <w:pPr>
        <w:pStyle w:val="BodyText"/>
      </w:pPr>
      <w:r w:rsidRPr="00436E87">
        <w:t xml:space="preserve">To demonstrate </w:t>
      </w:r>
      <w:r w:rsidRPr="00436E87">
        <w:t>competency, a candidate must meet the performance criteria for this unit by:</w:t>
      </w:r>
    </w:p>
    <w:p w:rsidR="00000000" w:rsidRPr="00436E87" w:rsidP="00436E87">
      <w:pPr>
        <w:pStyle w:val="ListBullet"/>
      </w:pPr>
      <w:r w:rsidRPr="00436E87">
        <w:t xml:space="preserve">calculating natural ventilation for a minimum of three different installations including one pre-standard adoption and one post-standard adoption </w:t>
      </w:r>
    </w:p>
    <w:p w:rsidR="00000000" w:rsidRPr="00436E87" w:rsidP="00436E87">
      <w:pPr>
        <w:pStyle w:val="ListBullet"/>
      </w:pPr>
      <w:r w:rsidRPr="00436E87">
        <w:t>calculating natural ventilation</w:t>
      </w:r>
      <w:r w:rsidRPr="00436E87">
        <w:t xml:space="preserve"> for one flue-less installation where jurisdictional requirements allow</w:t>
      </w:r>
    </w:p>
    <w:p w:rsidR="00000000" w:rsidRPr="00436E87" w:rsidP="00436E87">
      <w:pPr>
        <w:pStyle w:val="ListBullet"/>
      </w:pPr>
      <w:r w:rsidRPr="00436E87">
        <w:t>installing one natural ventilation system for a Type A appliance.</w:t>
      </w:r>
    </w:p>
    <w:p w:rsidR="00000000" w:rsidRPr="00436E87" w:rsidP="00436E87">
      <w:pPr>
        <w:pStyle w:val="AllowPageBreak"/>
      </w:pPr>
    </w:p>
    <w:p w:rsidR="00000000" w:rsidRPr="00436E87" w:rsidP="00436E87">
      <w:pPr>
        <w:pStyle w:val="Heading1"/>
      </w:pPr>
      <w:bookmarkStart w:id="11" w:name="O_1204947"/>
      <w:bookmarkEnd w:id="11"/>
      <w:r w:rsidRPr="00436E87">
        <w:t>Knowledge Evidence</w:t>
      </w:r>
    </w:p>
    <w:p w:rsidR="00000000" w:rsidRPr="00436E87" w:rsidP="00A21233">
      <w:pPr>
        <w:pStyle w:val="BodyText"/>
      </w:pPr>
      <w:r w:rsidRPr="00436E87">
        <w:t>To be competent in this unit, a candidate must demonstrate knowledge of:</w:t>
      </w:r>
    </w:p>
    <w:p w:rsidR="00000000" w:rsidRPr="00436E87" w:rsidP="00436E87">
      <w:pPr>
        <w:pStyle w:val="ListBullet"/>
      </w:pPr>
      <w:r w:rsidRPr="00436E87">
        <w:t xml:space="preserve">terminology relating to natural ventilation for gas appliances </w:t>
      </w:r>
    </w:p>
    <w:p w:rsidR="00000000" w:rsidRPr="00436E87" w:rsidP="00436E87">
      <w:pPr>
        <w:pStyle w:val="ListBullet"/>
      </w:pPr>
      <w:r w:rsidRPr="00436E87">
        <w:t>processes, procedures and techniques for:</w:t>
      </w:r>
    </w:p>
    <w:p w:rsidR="00000000" w:rsidRPr="00436E87" w:rsidP="00436E87">
      <w:pPr>
        <w:pStyle w:val="ListBullet2"/>
      </w:pPr>
      <w:r w:rsidRPr="00436E87">
        <w:t>calculating and installing natural ventilation to a variety of gas appliances</w:t>
      </w:r>
    </w:p>
    <w:p w:rsidR="00000000" w:rsidRPr="00436E87" w:rsidP="00436E87">
      <w:pPr>
        <w:pStyle w:val="ListBullet2"/>
      </w:pPr>
      <w:r w:rsidRPr="00436E87">
        <w:t>using measurements and formulas to calculate free ventilation and venti</w:t>
      </w:r>
      <w:r w:rsidRPr="00436E87">
        <w:t xml:space="preserve">lation openings </w:t>
      </w:r>
    </w:p>
    <w:p w:rsidR="00000000" w:rsidRPr="00436E87" w:rsidP="00436E87">
      <w:pPr>
        <w:pStyle w:val="ListBullet"/>
      </w:pPr>
      <w:r w:rsidRPr="00436E87">
        <w:t>organisational policies and procedures on how to access relevant information, including codes and standards</w:t>
      </w:r>
    </w:p>
    <w:p w:rsidR="00000000" w:rsidRPr="00436E87" w:rsidP="00436E87">
      <w:pPr>
        <w:pStyle w:val="ListBullet"/>
      </w:pPr>
      <w:r w:rsidRPr="00436E87">
        <w:t>tools, materials and equipment used to install natural ventilation, mechanical ventilation and associated interlocks for Type A ga</w:t>
      </w:r>
      <w:r w:rsidRPr="00436E87">
        <w:t>s appliances</w:t>
      </w:r>
    </w:p>
    <w:p w:rsidR="00000000" w:rsidRPr="00436E87" w:rsidP="00436E87">
      <w:pPr>
        <w:pStyle w:val="ListBullet"/>
      </w:pPr>
      <w:r w:rsidRPr="00436E87">
        <w:t>work health and safety (WHS) requirements to install natural ventilation, mechanical ventilation and associated interlocks for Type A gas appliances</w:t>
      </w:r>
    </w:p>
    <w:p w:rsidR="00000000" w:rsidRPr="00436E87" w:rsidP="00436E87">
      <w:pPr>
        <w:pStyle w:val="ListBullet"/>
      </w:pPr>
      <w:r w:rsidRPr="00436E87">
        <w:t>properties of gas, gas safety, combustion principles, pressure and flow rates</w:t>
      </w:r>
    </w:p>
    <w:p w:rsidR="00000000" w:rsidRPr="00436E87" w:rsidP="00436E87">
      <w:pPr>
        <w:pStyle w:val="ListBullet"/>
      </w:pPr>
      <w:r w:rsidRPr="00436E87">
        <w:t xml:space="preserve">consumer safety </w:t>
      </w:r>
      <w:r w:rsidRPr="00436E87">
        <w:t>requirements to maintain permanent free ventilation for correct operation of appliance/s.</w:t>
      </w:r>
    </w:p>
    <w:p w:rsidR="00000000" w:rsidRPr="00436E87" w:rsidP="00436E87">
      <w:pPr>
        <w:pStyle w:val="AllowPageBreak"/>
      </w:pPr>
    </w:p>
    <w:p w:rsidR="00000000" w:rsidRPr="00436E87" w:rsidP="00436E87">
      <w:pPr>
        <w:pStyle w:val="Heading1"/>
      </w:pPr>
      <w:bookmarkStart w:id="12" w:name="O_1204946"/>
      <w:bookmarkEnd w:id="12"/>
      <w:r w:rsidRPr="00436E87">
        <w:t>Assessment Conditions</w:t>
      </w:r>
    </w:p>
    <w:p w:rsidR="00000000" w:rsidRPr="00436E87" w:rsidP="00A21233">
      <w:pPr>
        <w:pStyle w:val="BodyText"/>
      </w:pPr>
      <w:r w:rsidRPr="00436E87">
        <w:t xml:space="preserve">Assessors must satisfy the requirements for assessors listed in the Standards for Registered Training Organisations. </w:t>
      </w:r>
    </w:p>
    <w:p w:rsidR="00000000" w:rsidRPr="00436E87" w:rsidP="00A21233">
      <w:pPr>
        <w:pStyle w:val="BodyText"/>
      </w:pPr>
      <w:r w:rsidRPr="00436E8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436E87" w:rsidP="00436E87">
      <w:pPr>
        <w:pStyle w:val="Heading1"/>
      </w:pPr>
      <w:bookmarkStart w:id="13" w:name="O_1204959"/>
      <w:bookmarkEnd w:id="13"/>
      <w:r w:rsidRPr="00436E87">
        <w:t>Links</w:t>
      </w:r>
    </w:p>
    <w:p w:rsidR="00000000" w:rsidRPr="00436E87" w:rsidP="00A21233">
      <w:pPr>
        <w:pStyle w:val="BodyText"/>
      </w:pPr>
      <w:r w:rsidRPr="00436E87">
        <w:t>Companion volumes to</w:t>
      </w:r>
      <w:r w:rsidRPr="00436E87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264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6E87" w:rsidP="00436E87"/>
    <w:sectPr w:rsidSect="00436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 w:rsidRPr="00A21233" w:rsidP="00A21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33" w:rsidP="00436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233" w:rsidP="00436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1233" w:rsidP="00436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 w:rsidP="00436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233">
      <w:t>Approved</w:t>
    </w:r>
    <w:r w:rsidR="00A212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2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233">
      <w:rPr>
        <w:noProof/>
      </w:rPr>
      <w:t>4</w:t>
    </w:r>
    <w:r>
      <w:rPr>
        <w:noProof/>
      </w:rPr>
      <w:fldChar w:fldCharType="end"/>
    </w:r>
  </w:p>
  <w:p w:rsidR="00436E87" w:rsidP="00436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2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233">
      <w:t>BuildSkills Australia</w:t>
    </w:r>
    <w:r w:rsidR="00A21233">
      <w:fldChar w:fldCharType="end"/>
    </w:r>
  </w:p>
  <w:p w:rsidR="00436E87" w:rsidP="00436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E87" w:rsidRPr="00A21233" w:rsidP="00A21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33" w:rsidRPr="002D2AF8" w:rsidP="00436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CPCPGS3054 Calculate and install natural ventilation for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233" w:rsidP="00436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7" w:rsidRPr="002D2AF8" w:rsidP="00436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233">
      <w:t>CPCPGS3054 Calculate and install natural ventilation for Type A gas appliances</w:t>
    </w:r>
    <w:r w:rsidR="00A212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233">
      <w:rPr>
        <w:noProof/>
      </w:rPr>
      <w:t>2 March 2025</w:t>
    </w:r>
    <w:r>
      <w:fldChar w:fldCharType="end"/>
    </w:r>
  </w:p>
  <w:p w:rsidR="00436E87" w:rsidP="00436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4B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868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65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E87"/>
  </w:style>
  <w:style w:type="character" w:customStyle="1" w:styleId="Heading1Char">
    <w:name w:val="Heading 1 Char"/>
    <w:basedOn w:val="DefaultParagraphFont"/>
    <w:link w:val="Heading1"/>
    <w:rsid w:val="00436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E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E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E87"/>
    <w:rPr>
      <w:b/>
      <w:spacing w:val="0"/>
    </w:rPr>
  </w:style>
  <w:style w:type="paragraph" w:customStyle="1" w:styleId="SuperTitle">
    <w:name w:val="SuperTitle"/>
    <w:basedOn w:val="Title"/>
    <w:rsid w:val="00436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E87"/>
    <w:rPr>
      <w:i/>
    </w:rPr>
  </w:style>
  <w:style w:type="paragraph" w:styleId="Caption">
    <w:name w:val="caption"/>
    <w:basedOn w:val="BodyText"/>
    <w:next w:val="Normal"/>
    <w:qFormat/>
    <w:rsid w:val="00436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E87"/>
  </w:style>
  <w:style w:type="paragraph" w:styleId="TableofFigures">
    <w:name w:val="table of figures"/>
    <w:basedOn w:val="Normal"/>
    <w:next w:val="Normal"/>
    <w:semiHidden/>
    <w:rsid w:val="00436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E87"/>
    <w:rPr>
      <w:rFonts w:ascii="Wingdings" w:hAnsi="Wingdings"/>
    </w:rPr>
  </w:style>
  <w:style w:type="paragraph" w:customStyle="1" w:styleId="TableHeading">
    <w:name w:val="Table Heading"/>
    <w:basedOn w:val="HeadingBase"/>
    <w:rsid w:val="00436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E87"/>
    <w:rPr>
      <w:color w:val="0033CC"/>
      <w:u w:val="none"/>
    </w:rPr>
  </w:style>
  <w:style w:type="paragraph" w:customStyle="1" w:styleId="BodyTextRight">
    <w:name w:val="Body Text Right"/>
    <w:basedOn w:val="BodyText"/>
    <w:rsid w:val="00436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E87"/>
    <w:rPr>
      <w:sz w:val="32"/>
    </w:rPr>
  </w:style>
  <w:style w:type="paragraph" w:customStyle="1" w:styleId="HeadingProcedure">
    <w:name w:val="Heading Procedure"/>
    <w:basedOn w:val="HeadingBase"/>
    <w:next w:val="Normal"/>
    <w:rsid w:val="00436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E87"/>
    <w:pPr>
      <w:spacing w:before="60" w:after="60"/>
    </w:pPr>
  </w:style>
  <w:style w:type="paragraph" w:styleId="ListContinue">
    <w:name w:val="List Continue"/>
    <w:basedOn w:val="List"/>
    <w:rsid w:val="00436E87"/>
    <w:pPr>
      <w:ind w:firstLine="0"/>
    </w:pPr>
  </w:style>
  <w:style w:type="paragraph" w:customStyle="1" w:styleId="ListNote">
    <w:name w:val="List Note"/>
    <w:basedOn w:val="List"/>
    <w:rsid w:val="00436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E87"/>
    <w:rPr>
      <w:rFonts w:ascii="Courier New" w:hAnsi="Courier New"/>
    </w:rPr>
  </w:style>
  <w:style w:type="paragraph" w:customStyle="1" w:styleId="NoteBullet">
    <w:name w:val="Note Bullet"/>
    <w:basedOn w:val="Note"/>
    <w:rsid w:val="00436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E87"/>
    <w:rPr>
      <w:b/>
      <w:smallCaps/>
    </w:rPr>
  </w:style>
  <w:style w:type="paragraph" w:customStyle="1" w:styleId="TableListNumber">
    <w:name w:val="Table List Number"/>
    <w:basedOn w:val="ListNumber"/>
    <w:rsid w:val="00436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E87"/>
    <w:pPr>
      <w:numPr>
        <w:numId w:val="9"/>
      </w:numPr>
    </w:pPr>
  </w:style>
  <w:style w:type="paragraph" w:customStyle="1" w:styleId="ListAlpha2">
    <w:name w:val="List Alpha 2"/>
    <w:basedOn w:val="List2"/>
    <w:rsid w:val="00436E87"/>
    <w:pPr>
      <w:numPr>
        <w:numId w:val="8"/>
      </w:numPr>
    </w:pPr>
  </w:style>
  <w:style w:type="paragraph" w:styleId="List2">
    <w:name w:val="List 2"/>
    <w:basedOn w:val="BodyText"/>
    <w:rsid w:val="00436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E87"/>
    <w:pPr>
      <w:numPr>
        <w:numId w:val="4"/>
      </w:numPr>
    </w:pPr>
  </w:style>
  <w:style w:type="paragraph" w:styleId="ListContinue2">
    <w:name w:val="List Continue 2"/>
    <w:basedOn w:val="List2"/>
    <w:rsid w:val="00436E87"/>
    <w:pPr>
      <w:ind w:firstLine="0"/>
    </w:pPr>
  </w:style>
  <w:style w:type="paragraph" w:styleId="ListContinue3">
    <w:name w:val="List Continue 3"/>
    <w:basedOn w:val="List3"/>
    <w:rsid w:val="00436E87"/>
    <w:pPr>
      <w:ind w:left="1021" w:firstLine="0"/>
    </w:pPr>
  </w:style>
  <w:style w:type="paragraph" w:styleId="ListContinue4">
    <w:name w:val="List Continue 4"/>
    <w:basedOn w:val="List4"/>
    <w:rsid w:val="00436E87"/>
    <w:pPr>
      <w:ind w:firstLine="0"/>
    </w:pPr>
  </w:style>
  <w:style w:type="paragraph" w:styleId="ListContinue5">
    <w:name w:val="List Continue 5"/>
    <w:basedOn w:val="List5"/>
    <w:rsid w:val="00436E87"/>
    <w:pPr>
      <w:ind w:firstLine="0"/>
    </w:pPr>
  </w:style>
  <w:style w:type="paragraph" w:styleId="ListNumber3">
    <w:name w:val="List Number 3"/>
    <w:basedOn w:val="List3"/>
    <w:rsid w:val="00436E87"/>
    <w:pPr>
      <w:numPr>
        <w:numId w:val="5"/>
      </w:numPr>
    </w:pPr>
  </w:style>
  <w:style w:type="paragraph" w:styleId="ListNumber4">
    <w:name w:val="List Number 4"/>
    <w:basedOn w:val="List4"/>
    <w:rsid w:val="00436E87"/>
    <w:pPr>
      <w:numPr>
        <w:numId w:val="6"/>
      </w:numPr>
    </w:pPr>
  </w:style>
  <w:style w:type="paragraph" w:styleId="ListNumber5">
    <w:name w:val="List Number 5"/>
    <w:basedOn w:val="List5"/>
    <w:rsid w:val="00436E87"/>
    <w:pPr>
      <w:numPr>
        <w:numId w:val="7"/>
      </w:numPr>
    </w:pPr>
  </w:style>
  <w:style w:type="paragraph" w:styleId="BlockText">
    <w:name w:val="Block Text"/>
    <w:basedOn w:val="Normal"/>
    <w:rsid w:val="00436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E87"/>
    <w:rPr>
      <w:sz w:val="16"/>
      <w:vertAlign w:val="superscript"/>
    </w:rPr>
  </w:style>
  <w:style w:type="character" w:customStyle="1" w:styleId="Symbols">
    <w:name w:val="Symbols"/>
    <w:basedOn w:val="DefaultParagraphFont"/>
    <w:rsid w:val="00436E87"/>
    <w:rPr>
      <w:rFonts w:ascii="Symbol" w:hAnsi="Symbol"/>
    </w:rPr>
  </w:style>
  <w:style w:type="character" w:customStyle="1" w:styleId="MenuOptions">
    <w:name w:val="Menu Options"/>
    <w:basedOn w:val="DefaultParagraphFont"/>
    <w:rsid w:val="00436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E87"/>
    <w:rPr>
      <w:b/>
    </w:rPr>
  </w:style>
  <w:style w:type="character" w:customStyle="1" w:styleId="Underlined">
    <w:name w:val="Underlined"/>
    <w:basedOn w:val="DefaultParagraphFont"/>
    <w:rsid w:val="00436E87"/>
    <w:rPr>
      <w:u w:val="single"/>
    </w:rPr>
  </w:style>
  <w:style w:type="paragraph" w:customStyle="1" w:styleId="TableBodyTextRight">
    <w:name w:val="Table Body Text Right"/>
    <w:basedOn w:val="TableBodyText"/>
    <w:rsid w:val="00436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E87"/>
    <w:rPr>
      <w:sz w:val="18"/>
    </w:rPr>
  </w:style>
  <w:style w:type="paragraph" w:customStyle="1" w:styleId="BodySmallRight">
    <w:name w:val="Body Small Right"/>
    <w:basedOn w:val="BodyTextRight"/>
    <w:rsid w:val="00436E87"/>
    <w:rPr>
      <w:sz w:val="18"/>
      <w:szCs w:val="18"/>
    </w:rPr>
  </w:style>
  <w:style w:type="paragraph" w:customStyle="1" w:styleId="MarginEdition">
    <w:name w:val="Margin Edition"/>
    <w:basedOn w:val="MarginNote"/>
    <w:rsid w:val="00436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E87"/>
    <w:rPr>
      <w:sz w:val="2"/>
      <w:szCs w:val="2"/>
    </w:rPr>
  </w:style>
  <w:style w:type="character" w:customStyle="1" w:styleId="Small">
    <w:name w:val="Small"/>
    <w:basedOn w:val="DefaultParagraphFont"/>
    <w:rsid w:val="00436E87"/>
    <w:rPr>
      <w:sz w:val="16"/>
    </w:rPr>
  </w:style>
  <w:style w:type="paragraph" w:customStyle="1" w:styleId="WideTable">
    <w:name w:val="Wide Table"/>
    <w:basedOn w:val="Normal"/>
    <w:rsid w:val="00436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E87"/>
  </w:style>
  <w:style w:type="paragraph" w:styleId="Quote">
    <w:name w:val="Quote"/>
    <w:basedOn w:val="Heading1"/>
    <w:link w:val="QuoteChar"/>
    <w:qFormat/>
    <w:rsid w:val="00436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E87"/>
    <w:pPr>
      <w:pageBreakBefore/>
    </w:pPr>
  </w:style>
  <w:style w:type="paragraph" w:customStyle="1" w:styleId="Border">
    <w:name w:val="Border"/>
    <w:basedOn w:val="Normal"/>
    <w:qFormat/>
    <w:rsid w:val="00436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E87"/>
    <w:rPr>
      <w:u w:val="single"/>
    </w:rPr>
  </w:style>
  <w:style w:type="character" w:customStyle="1" w:styleId="BoldandItalics">
    <w:name w:val="Bold and Italics"/>
    <w:qFormat/>
    <w:rsid w:val="00436E87"/>
    <w:rPr>
      <w:b/>
      <w:i/>
      <w:u w:val="none"/>
    </w:rPr>
  </w:style>
  <w:style w:type="paragraph" w:styleId="BalloonText">
    <w:name w:val="Balloon Text"/>
    <w:basedOn w:val="Normal"/>
    <w:link w:val="BalloonTextChar"/>
    <w:rsid w:val="00436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E87"/>
    <w:pPr>
      <w:spacing w:before="0" w:after="0"/>
    </w:pPr>
  </w:style>
  <w:style w:type="paragraph" w:customStyle="1" w:styleId="BodyTextBold">
    <w:name w:val="Body Text Bold"/>
    <w:basedOn w:val="BodyText"/>
    <w:qFormat/>
    <w:rsid w:val="00436E87"/>
    <w:rPr>
      <w:b/>
    </w:rPr>
  </w:style>
  <w:style w:type="character" w:styleId="Hyperlink">
    <w:name w:val="Hyperlink"/>
    <w:basedOn w:val="DefaultParagraphFont"/>
    <w:uiPriority w:val="99"/>
    <w:unhideWhenUsed/>
    <w:rsid w:val="00A21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4938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CPCPGS3054 Calculate and install natural ventilation for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