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332" w:rsidP="00A653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CPCPGS3053 Disconnect and reconnect Type A gas appliances</w:t>
      </w:r>
      <w:r>
        <w:fldChar w:fldCharType="end"/>
      </w:r>
    </w:p>
    <w:p w:rsidR="00A65332" w:rsidP="00A65332">
      <w:pPr>
        <w:pStyle w:val="Version"/>
        <w:sectPr w:rsidSect="006974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9743A" w:rsidP="0069743A">
      <w:pPr>
        <w:pStyle w:val="SuperHeading"/>
      </w:pPr>
      <w:r w:rsidRPr="0069743A">
        <w:t>Assessment Requirements for CPCPGS3053 Disconnect and reconnect Type A gas appliances</w:t>
      </w:r>
    </w:p>
    <w:p w:rsidR="00000000" w:rsidRPr="0069743A" w:rsidP="0069743A">
      <w:pPr>
        <w:pStyle w:val="Heading1"/>
      </w:pPr>
      <w:bookmarkStart w:id="1" w:name="O_1204933"/>
      <w:bookmarkEnd w:id="1"/>
      <w:r w:rsidRPr="006974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97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43A">
            <w:pPr>
              <w:pStyle w:val="BodyText"/>
              <w:rPr>
                <w:lang w:val="en-NZ"/>
              </w:rPr>
            </w:pPr>
            <w:r w:rsidRPr="0069743A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43A" w:rsidP="0069743A">
            <w:pPr>
              <w:pStyle w:val="BodyText"/>
            </w:pPr>
            <w:r w:rsidRPr="0069743A">
              <w:t>This version first released with CPC Construction, Plumbing and Services Training Package Release 6.5.</w:t>
            </w:r>
          </w:p>
          <w:p w:rsidR="00000000" w:rsidP="0069743A">
            <w:pPr>
              <w:pStyle w:val="BodyText"/>
              <w:rPr>
                <w:lang w:val="en-NZ"/>
              </w:rPr>
            </w:pPr>
            <w:r w:rsidRPr="0069743A">
              <w:t>Amended Knowledge Evidence.</w:t>
            </w:r>
          </w:p>
        </w:tc>
      </w:tr>
      <w:tr w:rsidTr="00697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43A">
            <w:pPr>
              <w:pStyle w:val="BodyText"/>
              <w:rPr>
                <w:lang w:val="en-NZ"/>
              </w:rPr>
            </w:pPr>
            <w:r w:rsidRPr="0069743A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43A" w:rsidP="0069743A">
            <w:pPr>
              <w:pStyle w:val="BodyText"/>
            </w:pPr>
            <w:r w:rsidRPr="0069743A">
              <w:t>This version first released with CPC Construction, Plumbing and Services Training Package Release 6.2.</w:t>
            </w:r>
          </w:p>
          <w:p w:rsidR="00000000" w:rsidP="0069743A">
            <w:pPr>
              <w:pStyle w:val="BodyText"/>
              <w:rPr>
                <w:lang w:val="en-NZ"/>
              </w:rPr>
            </w:pPr>
            <w:r w:rsidRPr="0069743A">
              <w:t>Removed reference to ‘power supply’ in Knowledge Evidence, duplicates ‘electrical supply including direct wired ap</w:t>
            </w:r>
            <w:r w:rsidRPr="0069743A">
              <w:t xml:space="preserve">pliances’ already noted in Knowledge Evidence. </w:t>
            </w:r>
          </w:p>
        </w:tc>
      </w:tr>
      <w:tr w:rsidTr="00697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43A">
            <w:pPr>
              <w:pStyle w:val="BodyText"/>
              <w:rPr>
                <w:lang w:val="en-NZ"/>
              </w:rPr>
            </w:pPr>
            <w:r w:rsidRPr="0069743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43A" w:rsidP="0069743A">
            <w:pPr>
              <w:pStyle w:val="BodyText"/>
            </w:pPr>
            <w:r w:rsidRPr="0069743A">
              <w:t>This version first released with CPC Construction, Plumbing and Services Training Package Release 5.0.</w:t>
            </w:r>
          </w:p>
          <w:p w:rsidR="00000000" w:rsidRPr="0069743A" w:rsidP="0069743A">
            <w:pPr>
              <w:pStyle w:val="BodyText"/>
            </w:pPr>
            <w:r w:rsidRPr="0069743A">
              <w:t>Supersedes and is equivalent to CPCPGS3053A Disconnect and reconnect Type A gas appliances.  U</w:t>
            </w:r>
            <w:r w:rsidRPr="0069743A">
              <w:t>pdated to meet the Standards for Training Packages 2012.</w:t>
            </w:r>
          </w:p>
        </w:tc>
      </w:tr>
    </w:tbl>
    <w:p w:rsidR="00000000" w:rsidRPr="0069743A" w:rsidP="0069743A">
      <w:pPr>
        <w:pStyle w:val="BodyText"/>
      </w:pPr>
    </w:p>
    <w:p w:rsidR="00000000" w:rsidRPr="0069743A" w:rsidP="0069743A">
      <w:pPr>
        <w:pStyle w:val="AllowPageBreak"/>
      </w:pPr>
    </w:p>
    <w:p w:rsidR="00000000" w:rsidRPr="0069743A" w:rsidP="0069743A">
      <w:pPr>
        <w:pStyle w:val="Heading1"/>
      </w:pPr>
      <w:bookmarkStart w:id="2" w:name="O_1204932"/>
      <w:bookmarkEnd w:id="2"/>
      <w:r w:rsidRPr="0069743A">
        <w:t>Performance Evidence</w:t>
      </w:r>
    </w:p>
    <w:p w:rsidR="00000000" w:rsidRPr="0069743A" w:rsidP="00A65332">
      <w:pPr>
        <w:pStyle w:val="BodyText"/>
      </w:pPr>
      <w:r w:rsidRPr="0069743A">
        <w:t>To demonstrate competency, a candidate must meet the performance criteria for this unit by:</w:t>
      </w:r>
    </w:p>
    <w:p w:rsidR="00000000" w:rsidRPr="0069743A" w:rsidP="0069743A">
      <w:pPr>
        <w:pStyle w:val="ListBullet"/>
      </w:pPr>
      <w:r w:rsidRPr="0069743A">
        <w:t>isolating, disconnecting and reconnecting two different Type A g</w:t>
      </w:r>
      <w:r w:rsidRPr="0069743A">
        <w:t>as appliances.</w:t>
      </w:r>
    </w:p>
    <w:p w:rsidR="00000000" w:rsidRPr="0069743A" w:rsidP="0069743A">
      <w:pPr>
        <w:pStyle w:val="AllowPageBreak"/>
      </w:pPr>
    </w:p>
    <w:p w:rsidR="00000000" w:rsidRPr="0069743A" w:rsidP="0069743A">
      <w:pPr>
        <w:pStyle w:val="Heading1"/>
      </w:pPr>
      <w:bookmarkStart w:id="3" w:name="O_1204931"/>
      <w:bookmarkEnd w:id="3"/>
      <w:r w:rsidRPr="0069743A">
        <w:t>Knowledge Evidence</w:t>
      </w:r>
    </w:p>
    <w:p w:rsidR="00000000" w:rsidRPr="0069743A" w:rsidP="00A65332">
      <w:pPr>
        <w:pStyle w:val="BodyText"/>
      </w:pPr>
      <w:r w:rsidRPr="0069743A">
        <w:t>To be competent in this unit, a candidate must demonstrate knowledge of:</w:t>
      </w:r>
    </w:p>
    <w:p w:rsidR="00000000" w:rsidRPr="0069743A" w:rsidP="0069743A">
      <w:pPr>
        <w:pStyle w:val="ListBullet"/>
      </w:pPr>
      <w:r w:rsidRPr="0069743A">
        <w:t>processes, procedures and techniques for:</w:t>
      </w:r>
    </w:p>
    <w:p w:rsidR="00000000" w:rsidRPr="0069743A" w:rsidP="0069743A">
      <w:pPr>
        <w:pStyle w:val="ListBullet2"/>
      </w:pPr>
      <w:r w:rsidRPr="0069743A">
        <w:t>isolation, disconnection and reconnection of Type A appliances</w:t>
      </w:r>
    </w:p>
    <w:p w:rsidR="00000000" w:rsidRPr="0069743A" w:rsidP="0069743A">
      <w:pPr>
        <w:pStyle w:val="ListBullet2"/>
      </w:pPr>
      <w:r w:rsidRPr="0069743A">
        <w:t>electric</w:t>
      </w:r>
      <w:r w:rsidRPr="0069743A">
        <w:t>al safety requirements</w:t>
      </w:r>
    </w:p>
    <w:p w:rsidR="00000000" w:rsidRPr="0069743A" w:rsidP="0069743A">
      <w:pPr>
        <w:pStyle w:val="ListBullet2"/>
      </w:pPr>
      <w:r w:rsidRPr="0069743A">
        <w:t>gas supply</w:t>
      </w:r>
    </w:p>
    <w:p w:rsidR="00000000" w:rsidRPr="0069743A" w:rsidP="0069743A">
      <w:pPr>
        <w:pStyle w:val="ListBullet2"/>
      </w:pPr>
      <w:r w:rsidRPr="0069743A">
        <w:t>disconnection and reconnection requirements of water supply</w:t>
      </w:r>
    </w:p>
    <w:p w:rsidR="00000000" w:rsidRPr="0069743A" w:rsidP="0069743A">
      <w:pPr>
        <w:pStyle w:val="ListBullet2"/>
      </w:pPr>
      <w:r w:rsidRPr="0069743A">
        <w:t>electrical supply including the difference between direct and indirect wired appliances.</w:t>
      </w:r>
    </w:p>
    <w:p w:rsidR="00000000" w:rsidRPr="0069743A" w:rsidP="0069743A">
      <w:pPr>
        <w:pStyle w:val="ListBullet"/>
      </w:pPr>
      <w:r w:rsidRPr="0069743A">
        <w:t>how to access relevant information, including Job plans and specificatio</w:t>
      </w:r>
      <w:r w:rsidRPr="0069743A">
        <w:t>ns, codes, Australian standards, manufacturer’s specifications and jurisdictional requirements tools, materials and equipment used for the disconnection, reconnection and commissioning of Type A gas appliances</w:t>
      </w:r>
    </w:p>
    <w:p w:rsidR="00000000" w:rsidRPr="0069743A" w:rsidP="0069743A">
      <w:pPr>
        <w:pStyle w:val="ListBullet"/>
      </w:pPr>
      <w:r w:rsidRPr="0069743A">
        <w:t xml:space="preserve">work health and safety (WHS) requirements for </w:t>
      </w:r>
      <w:r w:rsidRPr="0069743A">
        <w:t>the disconnection, reconnection and commissioning of Type A gas appliances</w:t>
      </w:r>
    </w:p>
    <w:p w:rsidR="00000000" w:rsidRPr="0069743A" w:rsidP="0069743A">
      <w:pPr>
        <w:pStyle w:val="ListBullet"/>
      </w:pPr>
      <w:r w:rsidRPr="0069743A">
        <w:t>properties of gas, gas safety, combustion principles, pressure and flow rates</w:t>
      </w:r>
    </w:p>
    <w:p w:rsidR="00000000" w:rsidRPr="0069743A" w:rsidP="0069743A">
      <w:pPr>
        <w:pStyle w:val="ListBullet"/>
      </w:pPr>
      <w:r w:rsidRPr="0069743A">
        <w:t>documentation relevant to Type A gas appliances disconnection and reconnection.</w:t>
      </w:r>
    </w:p>
    <w:p w:rsidR="00000000" w:rsidRPr="0069743A" w:rsidP="0069743A">
      <w:pPr>
        <w:pStyle w:val="AllowPageBreak"/>
      </w:pPr>
    </w:p>
    <w:p w:rsidR="00000000" w:rsidRPr="0069743A" w:rsidP="0069743A">
      <w:pPr>
        <w:pStyle w:val="Heading1"/>
      </w:pPr>
      <w:bookmarkStart w:id="4" w:name="O_1204930"/>
      <w:bookmarkEnd w:id="4"/>
      <w:r w:rsidRPr="0069743A">
        <w:t>Assessment Conditions</w:t>
      </w:r>
    </w:p>
    <w:p w:rsidR="00000000" w:rsidRPr="0069743A" w:rsidP="00A65332">
      <w:pPr>
        <w:pStyle w:val="BodyText"/>
      </w:pPr>
      <w:r w:rsidRPr="0069743A">
        <w:t xml:space="preserve">Assessors must satisfy the requirements for assessors listed in the Standards for Registered Training Organisations. </w:t>
      </w:r>
    </w:p>
    <w:p w:rsidR="00000000" w:rsidRPr="0069743A" w:rsidP="00A65332">
      <w:pPr>
        <w:pStyle w:val="BodyText"/>
      </w:pPr>
      <w:r w:rsidRPr="0069743A">
        <w:t>This unit must be assessed in the workplace or a close simulation using realistic workplace conditions, materials, a</w:t>
      </w:r>
      <w:r w:rsidRPr="0069743A">
        <w:t>ctivities, responsibilities, procedures, safety requirements and environmental considerations.</w:t>
      </w:r>
    </w:p>
    <w:p w:rsidR="00000000" w:rsidRPr="0069743A" w:rsidP="0069743A">
      <w:pPr>
        <w:pStyle w:val="Heading1"/>
      </w:pPr>
      <w:bookmarkStart w:id="5" w:name="O_1204943"/>
      <w:bookmarkEnd w:id="5"/>
      <w:r w:rsidRPr="0069743A">
        <w:t>Links</w:t>
      </w:r>
    </w:p>
    <w:p w:rsidR="00000000" w:rsidRPr="0069743A" w:rsidP="00A65332">
      <w:pPr>
        <w:pStyle w:val="BodyText"/>
      </w:pPr>
      <w:r w:rsidRPr="0069743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C704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9743A" w:rsidP="0069743A"/>
    <w:sectPr w:rsidSect="006974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4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43A" w:rsidRPr="00A65332" w:rsidP="00A653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4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332" w:rsidP="00697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5332" w:rsidP="00697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65332" w:rsidP="006974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4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3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743A" w:rsidRPr="00A65332" w:rsidP="00A653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4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332" w:rsidRPr="002D2AF8" w:rsidP="00697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CPCPGS3053 Disconnect and reconnect Type A gas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65332" w:rsidP="006974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9C84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B408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421D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4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74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74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74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74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74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74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74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74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74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74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743A"/>
  </w:style>
  <w:style w:type="character" w:customStyle="1" w:styleId="Heading1Char">
    <w:name w:val="Heading 1 Char"/>
    <w:basedOn w:val="DefaultParagraphFont"/>
    <w:link w:val="Heading1"/>
    <w:rsid w:val="006974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74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74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74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74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74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74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74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74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74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7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7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7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7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74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74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74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74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74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74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74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74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74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74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74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74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74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743A"/>
    <w:rPr>
      <w:b/>
      <w:spacing w:val="0"/>
    </w:rPr>
  </w:style>
  <w:style w:type="paragraph" w:customStyle="1" w:styleId="SuperTitle">
    <w:name w:val="SuperTitle"/>
    <w:basedOn w:val="Title"/>
    <w:rsid w:val="006974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74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74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74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74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74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74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74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74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74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74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74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743A"/>
    <w:rPr>
      <w:i/>
    </w:rPr>
  </w:style>
  <w:style w:type="paragraph" w:styleId="Caption">
    <w:name w:val="caption"/>
    <w:basedOn w:val="BodyText"/>
    <w:next w:val="Normal"/>
    <w:qFormat/>
    <w:rsid w:val="006974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74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74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743A"/>
  </w:style>
  <w:style w:type="paragraph" w:styleId="TableofFigures">
    <w:name w:val="table of figures"/>
    <w:basedOn w:val="Normal"/>
    <w:next w:val="Normal"/>
    <w:semiHidden/>
    <w:rsid w:val="006974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74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743A"/>
    <w:rPr>
      <w:rFonts w:ascii="Wingdings" w:hAnsi="Wingdings"/>
    </w:rPr>
  </w:style>
  <w:style w:type="paragraph" w:customStyle="1" w:styleId="TableHeading">
    <w:name w:val="Table Heading"/>
    <w:basedOn w:val="HeadingBase"/>
    <w:rsid w:val="006974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743A"/>
    <w:rPr>
      <w:color w:val="0033CC"/>
      <w:u w:val="none"/>
    </w:rPr>
  </w:style>
  <w:style w:type="paragraph" w:customStyle="1" w:styleId="BodyTextRight">
    <w:name w:val="Body Text Right"/>
    <w:basedOn w:val="BodyText"/>
    <w:rsid w:val="006974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74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74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74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74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74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743A"/>
    <w:rPr>
      <w:sz w:val="32"/>
    </w:rPr>
  </w:style>
  <w:style w:type="paragraph" w:customStyle="1" w:styleId="HeadingProcedure">
    <w:name w:val="Heading Procedure"/>
    <w:basedOn w:val="HeadingBase"/>
    <w:next w:val="Normal"/>
    <w:rsid w:val="006974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743A"/>
    <w:pPr>
      <w:spacing w:before="60" w:after="60"/>
    </w:pPr>
  </w:style>
  <w:style w:type="paragraph" w:styleId="ListContinue">
    <w:name w:val="List Continue"/>
    <w:basedOn w:val="List"/>
    <w:rsid w:val="0069743A"/>
    <w:pPr>
      <w:ind w:firstLine="0"/>
    </w:pPr>
  </w:style>
  <w:style w:type="paragraph" w:customStyle="1" w:styleId="ListNote">
    <w:name w:val="List Note"/>
    <w:basedOn w:val="List"/>
    <w:rsid w:val="006974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74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74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743A"/>
    <w:rPr>
      <w:rFonts w:ascii="Courier New" w:hAnsi="Courier New"/>
    </w:rPr>
  </w:style>
  <w:style w:type="paragraph" w:customStyle="1" w:styleId="NoteBullet">
    <w:name w:val="Note Bullet"/>
    <w:basedOn w:val="Note"/>
    <w:rsid w:val="006974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74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74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74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74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74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74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743A"/>
    <w:rPr>
      <w:b/>
      <w:smallCaps/>
    </w:rPr>
  </w:style>
  <w:style w:type="paragraph" w:customStyle="1" w:styleId="TableListNumber">
    <w:name w:val="Table List Number"/>
    <w:basedOn w:val="ListNumber"/>
    <w:rsid w:val="006974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74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743A"/>
    <w:pPr>
      <w:numPr>
        <w:numId w:val="9"/>
      </w:numPr>
    </w:pPr>
  </w:style>
  <w:style w:type="paragraph" w:customStyle="1" w:styleId="ListAlpha2">
    <w:name w:val="List Alpha 2"/>
    <w:basedOn w:val="List2"/>
    <w:rsid w:val="0069743A"/>
    <w:pPr>
      <w:numPr>
        <w:numId w:val="8"/>
      </w:numPr>
    </w:pPr>
  </w:style>
  <w:style w:type="paragraph" w:styleId="List2">
    <w:name w:val="List 2"/>
    <w:basedOn w:val="BodyText"/>
    <w:rsid w:val="006974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74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74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74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74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74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743A"/>
    <w:pPr>
      <w:numPr>
        <w:numId w:val="4"/>
      </w:numPr>
    </w:pPr>
  </w:style>
  <w:style w:type="paragraph" w:styleId="ListContinue2">
    <w:name w:val="List Continue 2"/>
    <w:basedOn w:val="List2"/>
    <w:rsid w:val="0069743A"/>
    <w:pPr>
      <w:ind w:firstLine="0"/>
    </w:pPr>
  </w:style>
  <w:style w:type="paragraph" w:styleId="ListContinue3">
    <w:name w:val="List Continue 3"/>
    <w:basedOn w:val="List3"/>
    <w:rsid w:val="0069743A"/>
    <w:pPr>
      <w:ind w:left="1021" w:firstLine="0"/>
    </w:pPr>
  </w:style>
  <w:style w:type="paragraph" w:styleId="ListContinue4">
    <w:name w:val="List Continue 4"/>
    <w:basedOn w:val="List4"/>
    <w:rsid w:val="0069743A"/>
    <w:pPr>
      <w:ind w:firstLine="0"/>
    </w:pPr>
  </w:style>
  <w:style w:type="paragraph" w:styleId="ListContinue5">
    <w:name w:val="List Continue 5"/>
    <w:basedOn w:val="List5"/>
    <w:rsid w:val="0069743A"/>
    <w:pPr>
      <w:ind w:firstLine="0"/>
    </w:pPr>
  </w:style>
  <w:style w:type="paragraph" w:styleId="ListNumber3">
    <w:name w:val="List Number 3"/>
    <w:basedOn w:val="List3"/>
    <w:rsid w:val="0069743A"/>
    <w:pPr>
      <w:numPr>
        <w:numId w:val="5"/>
      </w:numPr>
    </w:pPr>
  </w:style>
  <w:style w:type="paragraph" w:styleId="ListNumber4">
    <w:name w:val="List Number 4"/>
    <w:basedOn w:val="List4"/>
    <w:rsid w:val="0069743A"/>
    <w:pPr>
      <w:numPr>
        <w:numId w:val="6"/>
      </w:numPr>
    </w:pPr>
  </w:style>
  <w:style w:type="paragraph" w:styleId="ListNumber5">
    <w:name w:val="List Number 5"/>
    <w:basedOn w:val="List5"/>
    <w:rsid w:val="0069743A"/>
    <w:pPr>
      <w:numPr>
        <w:numId w:val="7"/>
      </w:numPr>
    </w:pPr>
  </w:style>
  <w:style w:type="paragraph" w:styleId="BlockText">
    <w:name w:val="Block Text"/>
    <w:basedOn w:val="Normal"/>
    <w:rsid w:val="006974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74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743A"/>
    <w:rPr>
      <w:sz w:val="16"/>
      <w:vertAlign w:val="superscript"/>
    </w:rPr>
  </w:style>
  <w:style w:type="character" w:customStyle="1" w:styleId="Symbols">
    <w:name w:val="Symbols"/>
    <w:basedOn w:val="DefaultParagraphFont"/>
    <w:rsid w:val="0069743A"/>
    <w:rPr>
      <w:rFonts w:ascii="Symbol" w:hAnsi="Symbol"/>
    </w:rPr>
  </w:style>
  <w:style w:type="character" w:customStyle="1" w:styleId="MenuOptions">
    <w:name w:val="Menu Options"/>
    <w:basedOn w:val="DefaultParagraphFont"/>
    <w:rsid w:val="006974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743A"/>
    <w:rPr>
      <w:b/>
    </w:rPr>
  </w:style>
  <w:style w:type="character" w:customStyle="1" w:styleId="Underlined">
    <w:name w:val="Underlined"/>
    <w:basedOn w:val="DefaultParagraphFont"/>
    <w:rsid w:val="0069743A"/>
    <w:rPr>
      <w:u w:val="single"/>
    </w:rPr>
  </w:style>
  <w:style w:type="paragraph" w:customStyle="1" w:styleId="TableBodyTextRight">
    <w:name w:val="Table Body Text Right"/>
    <w:basedOn w:val="TableBodyText"/>
    <w:rsid w:val="006974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743A"/>
    <w:rPr>
      <w:sz w:val="18"/>
    </w:rPr>
  </w:style>
  <w:style w:type="paragraph" w:customStyle="1" w:styleId="BodySmallRight">
    <w:name w:val="Body Small Right"/>
    <w:basedOn w:val="BodyTextRight"/>
    <w:rsid w:val="0069743A"/>
    <w:rPr>
      <w:sz w:val="18"/>
      <w:szCs w:val="18"/>
    </w:rPr>
  </w:style>
  <w:style w:type="paragraph" w:customStyle="1" w:styleId="MarginEdition">
    <w:name w:val="Margin Edition"/>
    <w:basedOn w:val="MarginNote"/>
    <w:rsid w:val="006974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743A"/>
    <w:rPr>
      <w:sz w:val="2"/>
      <w:szCs w:val="2"/>
    </w:rPr>
  </w:style>
  <w:style w:type="character" w:customStyle="1" w:styleId="Small">
    <w:name w:val="Small"/>
    <w:basedOn w:val="DefaultParagraphFont"/>
    <w:rsid w:val="0069743A"/>
    <w:rPr>
      <w:sz w:val="16"/>
    </w:rPr>
  </w:style>
  <w:style w:type="paragraph" w:customStyle="1" w:styleId="WideTable">
    <w:name w:val="Wide Table"/>
    <w:basedOn w:val="Normal"/>
    <w:rsid w:val="006974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743A"/>
  </w:style>
  <w:style w:type="paragraph" w:styleId="Quote">
    <w:name w:val="Quote"/>
    <w:basedOn w:val="Heading1"/>
    <w:link w:val="QuoteChar"/>
    <w:qFormat/>
    <w:rsid w:val="006974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74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743A"/>
    <w:pPr>
      <w:pageBreakBefore/>
    </w:pPr>
  </w:style>
  <w:style w:type="paragraph" w:customStyle="1" w:styleId="Border">
    <w:name w:val="Border"/>
    <w:basedOn w:val="Normal"/>
    <w:qFormat/>
    <w:rsid w:val="006974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74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4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4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74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74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74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74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74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743A"/>
    <w:rPr>
      <w:u w:val="single"/>
    </w:rPr>
  </w:style>
  <w:style w:type="character" w:customStyle="1" w:styleId="BoldandItalics">
    <w:name w:val="Bold and Italics"/>
    <w:qFormat/>
    <w:rsid w:val="0069743A"/>
    <w:rPr>
      <w:b/>
      <w:i/>
      <w:u w:val="none"/>
    </w:rPr>
  </w:style>
  <w:style w:type="paragraph" w:styleId="BalloonText">
    <w:name w:val="Balloon Text"/>
    <w:basedOn w:val="Normal"/>
    <w:link w:val="BalloonTextChar"/>
    <w:rsid w:val="006974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74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74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74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74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74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743A"/>
    <w:pPr>
      <w:spacing w:before="0" w:after="0"/>
    </w:pPr>
  </w:style>
  <w:style w:type="paragraph" w:customStyle="1" w:styleId="BodyTextBold">
    <w:name w:val="Body Text Bold"/>
    <w:basedOn w:val="BodyText"/>
    <w:qFormat/>
    <w:rsid w:val="0069743A"/>
    <w:rPr>
      <w:b/>
    </w:rPr>
  </w:style>
  <w:style w:type="character" w:styleId="Hyperlink">
    <w:name w:val="Hyperlink"/>
    <w:basedOn w:val="DefaultParagraphFont"/>
    <w:uiPriority w:val="99"/>
    <w:unhideWhenUsed/>
    <w:rsid w:val="00A653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2381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CPCPGS3053 Disconnect and reconnect Type A gas appliances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2024-12-24T01:35:00Z</dcterms:created>
  <dcterms:modified xsi:type="dcterms:W3CDTF">2024-12-24T01:35:00Z</dcterms:modified>
</cp:coreProperties>
</file>