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CPCPGS3026 Assess operational risk when working with hydrogen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CPGS3026"/>
      <w:r w:rsidRPr="00F31CE3">
        <w:t>CPCPGS3026 Assess operational risk when working with hydrogen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CPC Construction, Plumbing and Services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identify, analyse and evaluate risks associated with hydrogen storage systems, pipework and appliances in a plumbing and services environment, including establishing the risk context and determining appropriate control measures. 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pre-requisite units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Plumbing and services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50"/>
        <w:gridCol w:w="661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 Required knowledge, skills and application should be considered and clearly articulated.</w:t>
            </w:r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  Establish the risk context for hydrogen-related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   Identify risk assessment objectives and the scope of the risk assessment in accordance with safety regulations and relevant standards</w:t>
            </w:r>
          </w:p>
          <w:p w:rsidR="00D44002" w:rsidRPr="00F31CE3" w:rsidP="00F31CE3">
            <w:r w:rsidRPr="00F31CE3">
              <w:t>1.2   Identify and document risk criteria, including likelihood, consequence and acceptability thresholds, in accordance with workplace risk management procedures and work health and safety (WHS)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  Identify hazard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   Identify and record hazards associated with hydrogen storage, pipework and appliances in accordance with safety regulations and standards</w:t>
            </w:r>
          </w:p>
          <w:p w:rsidR="00D44002" w:rsidRPr="00F31CE3" w:rsidP="00F31CE3">
            <w:r w:rsidRPr="00F31CE3">
              <w:t>2.2   Identify and record potential consequences of identified hazards, including safety, environmental and operational impacts, in accordance with WHS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  Analyse risk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   Assess the likelihood of each identified consequence occurring using workplace risk assessment methods and criteria</w:t>
            </w:r>
          </w:p>
          <w:p w:rsidR="00D44002" w:rsidRPr="00F31CE3" w:rsidP="00F31CE3">
            <w:r w:rsidRPr="00F31CE3">
              <w:t>3.2   Assess the severity of potential consequences using workplace-approved or industry-recognised risk matrices relevant to hydrogen systems</w:t>
            </w:r>
          </w:p>
          <w:p w:rsidR="00D44002" w:rsidRPr="00F31CE3" w:rsidP="00F31CE3">
            <w:r w:rsidRPr="00F31CE3">
              <w:t>3.3   Determine and document the inherent level of risk for each identified hazard in accordance with established risk criteria and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  Evaluate risk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   Identify and select control measures for each identified hazard in accordance with the hierarchy of control, WHS requirements and relevant standards</w:t>
            </w:r>
          </w:p>
          <w:p w:rsidR="00D44002" w:rsidRPr="00F31CE3" w:rsidP="00F31CE3">
            <w:r w:rsidRPr="00F31CE3">
              <w:t>4.2   Re-evaluate the severity and level of residual risk after controls are applied using workplace-approved risk matrices and risk criteria</w:t>
            </w:r>
          </w:p>
          <w:p w:rsidR="00D44002" w:rsidRPr="00F31CE3" w:rsidP="00F31CE3">
            <w:r w:rsidRPr="00F31CE3">
              <w:t>4.3   Document risk assessment outcomes, including identified hazards, applied controls and residual risk levels, in accordance with workplace documentation requirements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N/A</w:t>
      </w:r>
    </w:p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CPCPGS3026_AR"/>
      <w:r w:rsidRPr="00F31CE3">
        <w:t>Assessment Requirements for CPCPGS3026 Assess operational risk when working with hydrogen</w:t>
      </w:r>
    </w:p>
    <w:p w:rsidR="00D44002" w:rsidRPr="00F31CE3" w:rsidP="00F31CE3">
      <w:pPr>
        <w:pStyle w:val="Heading1"/>
      </w:pPr>
      <w:bookmarkEnd w:id="3"/>
      <w:r w:rsidRPr="00F31CE3">
        <w:t>Performance Evidence</w:t>
      </w:r>
    </w:p>
    <w:p w:rsidR="00D44002" w:rsidRPr="00F31CE3" w:rsidP="00F31CE3">
      <w:r w:rsidRPr="00F31CE3">
        <w:t xml:space="preserve">To demonstrate competency, a candidate must meet the performance criteria for this unit by completing at least </w:t>
      </w:r>
      <w:r w:rsidRPr="00F31CE3">
        <w:rPr>
          <w:rStyle w:val="Strong"/>
        </w:rPr>
        <w:t>two</w:t>
      </w:r>
      <w:r w:rsidRPr="00F31CE3">
        <w:t xml:space="preserve"> (2) documented hydrogen risk assessments, covering: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>one</w:t>
      </w:r>
      <w:r w:rsidRPr="00F31CE3">
        <w:t xml:space="preserve"> (1) new installation scenario that includes cylinder, pipework and appliance, and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>one</w:t>
      </w:r>
      <w:r w:rsidRPr="00F31CE3">
        <w:t xml:space="preserve"> (1) existing installation scenario that includes either conversion of gas type, maintenance, or purging processes, and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 xml:space="preserve">identify at least </w:t>
      </w:r>
      <w:r w:rsidRPr="00F31CE3">
        <w:rPr>
          <w:rStyle w:val="Strong"/>
        </w:rPr>
        <w:t>five</w:t>
      </w:r>
      <w:r w:rsidRPr="00F31CE3">
        <w:t xml:space="preserve"> (5) hazards per scenario. 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To be competent in this unit, a candidate must demonstrate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health and safety (WHS) regulations for hazard identification, risk assessment and control measures relevant to hydrogen work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relevant Australian Standards for gas installations as they relate to assessing risk and determining appropriate controls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risk profiles or criteria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how likelihood is defined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the level at which risk becomes acceptable or tolerable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the nature and types of causes and consequences that can occur and how they will be measured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risk mitigation and how the level of risk is determined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hydrogen properties and behaviour,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flammability limits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ignition temperature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low ignition energy and implications for static control and exclusion zones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flame temperature and heat radiation considerations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flame speed and implications for flashback risk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invisibility/low visibility of hydrogen flames and detection/response implications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relative density low molecular weight and buoyancy, and implications of accumulation 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permeability of hydrogen through materials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hazards associated with hydrogen and their implications for risk assessment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leak detection limitations for non-odorised hydrogen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fire, explosion, and asphyxiation risks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effects of leaks and high-pressure release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elevated storage pressures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static electricity and other ignition sources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material compatibility and potential issues, including hydrogen embrittlement affecting metals and seals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 work practices relevant to assessing risk and determining appropriate control measures when working with or near hydrogen sources,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exclusion zones 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ventilation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detection of non-odourised gas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storage and handling considerations relevant to risk assessment and control selection,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approved storage vessels (cylinders)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site selection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pressure ratings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certification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separation distances and clearances for hydrogen storage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supports and bases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ventilation requirements 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static control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protection of stored hydrogen from damage or tampering.  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must occur in workplace operational situations where appropriate; where this is not appropriate, assessment must occur in simulated workplace operational situations that replicate workplace conditions.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https://training.gov.au/training/details/CPC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CPCPGS3026 Assess operational risk when working with hydrogen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CPCPGS3026 Assess operational risk when working with hydrogen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CPC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CPCPGS3026 Assess operational risk when working with hydrogen</dc:title>
  <dc:subject>Release: 1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2026-09-23T07:36:57Z</dcterms:created>
  <dcterms:modified xsi:type="dcterms:W3CDTF">2026-09-23T07:36:57Z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