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074" w:rsidP="00CA1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CPCPFS5011 Design fire sprinkler systems</w:t>
      </w:r>
      <w:r>
        <w:fldChar w:fldCharType="end"/>
      </w:r>
    </w:p>
    <w:p w:rsidR="00CA1074" w:rsidP="00CA1074">
      <w:pPr>
        <w:pStyle w:val="Version"/>
        <w:sectPr w:rsidSect="00183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3F35" w:rsidP="00183F35">
      <w:pPr>
        <w:pStyle w:val="SuperHeading"/>
      </w:pPr>
      <w:r w:rsidRPr="00183F35">
        <w:t>CPCPFS5011 Design fire sprinkler systems</w:t>
      </w:r>
    </w:p>
    <w:p w:rsidR="00000000" w:rsidRPr="00183F35" w:rsidP="00183F35">
      <w:pPr>
        <w:pStyle w:val="Heading1"/>
      </w:pPr>
      <w:bookmarkStart w:id="1" w:name="O_1216294"/>
      <w:bookmarkEnd w:id="1"/>
      <w:r w:rsidRPr="00183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35" w:rsidP="00183F35">
            <w:pPr>
              <w:pStyle w:val="BodyText"/>
            </w:pPr>
            <w:r w:rsidRPr="00183F35">
              <w:t>This version first released with CPC Construction, Plumbing and Services Training Package Release 6.5.</w:t>
            </w:r>
          </w:p>
          <w:p w:rsidR="00000000" w:rsidRPr="00183F35" w:rsidP="00183F35">
            <w:pPr>
              <w:pStyle w:val="ListBullet"/>
            </w:pPr>
            <w:r w:rsidRPr="00183F35">
              <w:t>Change to first paragraph of the Application.</w:t>
            </w:r>
          </w:p>
          <w:p w:rsidR="00000000" w:rsidP="00183F35">
            <w:pPr>
              <w:pStyle w:val="ListBullet"/>
              <w:rPr>
                <w:lang w:val="en-NZ"/>
              </w:rPr>
            </w:pPr>
            <w:r w:rsidRPr="00183F35">
              <w:t>Change to Performance Criteria 3.3.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35" w:rsidP="00183F35">
            <w:pPr>
              <w:pStyle w:val="BodyText"/>
            </w:pPr>
            <w:r w:rsidRPr="00183F35">
              <w:t xml:space="preserve">This version first released </w:t>
            </w:r>
            <w:r w:rsidRPr="00183F35">
              <w:t>with CPC Construction, Plumbing and Services Training Package Release 5.0.</w:t>
            </w:r>
          </w:p>
          <w:p w:rsidR="00000000" w:rsidRPr="00183F35" w:rsidP="00183F35">
            <w:pPr>
              <w:pStyle w:val="BodyText"/>
            </w:pPr>
            <w:r w:rsidRPr="00183F35">
              <w:t>Supersedes and is equivalent to CPCPFS5011A Design fire sprinkler systems.  Updated to meet the Standards for Training Packages 2012.</w:t>
            </w:r>
          </w:p>
        </w:tc>
      </w:tr>
    </w:tbl>
    <w:p w:rsidR="00CA1074" w:rsidP="00183F35">
      <w:pPr>
        <w:pStyle w:val="BodyText"/>
      </w:pPr>
    </w:p>
    <w:p w:rsidR="00CA1074" w:rsidP="00183F35">
      <w:pPr>
        <w:pStyle w:val="BodyText"/>
      </w:pPr>
    </w:p>
    <w:p w:rsidR="00000000" w:rsidRPr="00183F35" w:rsidP="00183F35">
      <w:pPr>
        <w:pStyle w:val="Heading1"/>
      </w:pPr>
      <w:bookmarkStart w:id="2" w:name="O_1216293"/>
      <w:bookmarkEnd w:id="2"/>
      <w:r w:rsidRPr="00183F35">
        <w:t>Application</w:t>
      </w:r>
    </w:p>
    <w:p w:rsidR="00000000" w:rsidRPr="00183F35" w:rsidP="00CA1074">
      <w:pPr>
        <w:pStyle w:val="BodyText"/>
      </w:pPr>
      <w:r w:rsidRPr="00183F35">
        <w:t>This unit spe</w:t>
      </w:r>
      <w:r w:rsidRPr="00183F35">
        <w:t>cifies the skills and knowledge required to design and size fire sprinkler systems and prepare operational documentation.</w:t>
      </w:r>
    </w:p>
    <w:p w:rsidR="00000000" w:rsidRPr="00183F35" w:rsidP="00CA1074">
      <w:pPr>
        <w:pStyle w:val="BodyText"/>
      </w:pPr>
      <w:r w:rsidRPr="00183F35">
        <w:t>The role may involve interaction with architects, builders, suppliers and relevant planning authorities and requires a sound understan</w:t>
      </w:r>
      <w:r w:rsidRPr="00183F35">
        <w:t>ding of applicable legislation, standards and codes.</w:t>
      </w:r>
    </w:p>
    <w:p w:rsidR="00000000" w:rsidRPr="00183F35" w:rsidP="00CA1074">
      <w:pPr>
        <w:pStyle w:val="BodyText"/>
      </w:pPr>
      <w:r w:rsidRPr="00183F35">
        <w:t>This unit’s requirements are typically carried out by experienced hydraulic design consultants or fire systems designers on a new or existing domestic or residential structure.</w:t>
      </w:r>
    </w:p>
    <w:p w:rsidR="00000000" w:rsidRPr="00183F35" w:rsidP="00CA1074">
      <w:pPr>
        <w:pStyle w:val="BodyText"/>
      </w:pPr>
      <w:r w:rsidRPr="00183F35">
        <w:t>In some jurisdictions, thi</w:t>
      </w:r>
      <w:r w:rsidRPr="00183F35">
        <w:t xml:space="preserve">s unit of competency may form part of accreditation, licensing, legislative, regulatory or certification requirements. </w:t>
      </w:r>
    </w:p>
    <w:p w:rsidR="00000000" w:rsidRPr="00183F35" w:rsidP="00183F35">
      <w:pPr>
        <w:pStyle w:val="Heading1"/>
      </w:pPr>
      <w:bookmarkStart w:id="3" w:name="O_1216292"/>
      <w:bookmarkEnd w:id="3"/>
      <w:r w:rsidRPr="00183F35">
        <w:t>Pre-requisite Unit</w:t>
      </w:r>
    </w:p>
    <w:p w:rsidR="00000000" w:rsidRPr="00183F35" w:rsidP="00CA1074">
      <w:pPr>
        <w:pStyle w:val="BodyText"/>
      </w:pPr>
      <w:r w:rsidRPr="00183F35">
        <w:t>Nil.</w:t>
      </w:r>
    </w:p>
    <w:p w:rsidR="00000000" w:rsidRPr="00183F35" w:rsidP="00183F35">
      <w:pPr>
        <w:pStyle w:val="Heading1"/>
      </w:pPr>
      <w:bookmarkStart w:id="4" w:name="O_1216291"/>
      <w:bookmarkEnd w:id="4"/>
      <w:r w:rsidRPr="00183F35">
        <w:t>Unit Sector</w:t>
      </w:r>
    </w:p>
    <w:p w:rsidR="00000000" w:rsidRPr="00183F35" w:rsidP="00CA1074">
      <w:pPr>
        <w:pStyle w:val="BodyText"/>
      </w:pPr>
      <w:r w:rsidRPr="00183F35">
        <w:t>Plumbing</w:t>
      </w:r>
    </w:p>
    <w:p w:rsidR="00000000" w:rsidRPr="00183F35" w:rsidP="00183F35">
      <w:pPr>
        <w:pStyle w:val="Heading1"/>
      </w:pPr>
      <w:bookmarkStart w:id="5" w:name="O_1216290"/>
      <w:bookmarkEnd w:id="5"/>
      <w:r w:rsidRPr="00183F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Performance criteria describe what needs to be done to demonstrate achievement of the element.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Evaluate design </w:t>
            </w:r>
            <w:r w:rsidRPr="00183F35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Establish scope of work for design of fire sprinkler </w:t>
            </w:r>
            <w:r w:rsidRPr="00183F35">
              <w:t xml:space="preserve">systems for wide span and high-rise building projects.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Determine design requirements from plans, specifications and client brief.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Interpret and apply fire department, statutory, regulatory, Australian and New Zealand standards and relevant building code requirements.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Interpret trade and technical manuals and manufacturer requirements and apply to design.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Apply sustaina</w:t>
            </w:r>
            <w:r w:rsidRPr="00183F35">
              <w:t>bility principles and concepts as part of the design process.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Establish flow and pressure requirements.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Conduct flow and pressure tests and establish council main flows and pressures.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Conduct research including a desktop study and establish performance requirements.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Conduct a cost-benefit analysis to compare a range of pipe materials and system designs.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Plan layout of pipework systems including type and location of fittings and valves.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Detail type, location and requirements for backflow prevention devices and alarm and valve assemblies.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Calculate pipe sizes, velocities, flows and pressures for a range of applications.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Specify approved materials, jointing methods and sprinkler heads for fire sprinkler systems.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Plan and detail smoke alarm systems, booster assemblies, booster</w:t>
            </w:r>
            <w:r w:rsidRPr="00183F35">
              <w:t xml:space="preserve"> relay and jacking pumps.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Plan pipe fixings for a range of applications.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Plan and size water storage systems and pump, pump controls and pump room requirements.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Plan and size test points and associated drainage systems.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Specify installation requirements.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Design fire sprinkler systems for a range of wide span and high-rise building applications.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Design combined water supply, fire</w:t>
            </w:r>
            <w:r w:rsidRPr="00183F35">
              <w:t xml:space="preserve"> hydrant and hose reel and sprinkler systems for a range of wide span and high-rise building applications.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Design sprinkler systems for a single and dual water supplies.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 xml:space="preserve">Design a range of sprinkler system configurations. 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Design and size fire sprinkler systems using computer software packages.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Prepare and detail plans for a range of fire sprinkler systems.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Prepare specification for a fire sprinkler system.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Prepare testing and commissioning schedule.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35" w:rsidP="00183F35">
            <w:pPr>
              <w:pStyle w:val="BodyText"/>
            </w:pPr>
            <w:r w:rsidRPr="00183F35">
              <w:t>Produce operation and maintenance manual.</w:t>
            </w:r>
          </w:p>
        </w:tc>
      </w:tr>
    </w:tbl>
    <w:p w:rsidR="00000000" w:rsidRPr="00183F35" w:rsidP="00183F35">
      <w:pPr>
        <w:pStyle w:val="BodyText"/>
      </w:pPr>
    </w:p>
    <w:p w:rsidR="00000000" w:rsidRPr="00183F35" w:rsidP="00183F35">
      <w:pPr>
        <w:pStyle w:val="AllowPageBreak"/>
      </w:pPr>
    </w:p>
    <w:p w:rsidR="00000000" w:rsidRPr="00183F35" w:rsidP="00183F35">
      <w:pPr>
        <w:pStyle w:val="Heading1"/>
      </w:pPr>
      <w:bookmarkStart w:id="6" w:name="O_1216289"/>
      <w:bookmarkEnd w:id="6"/>
      <w:r w:rsidRPr="00183F35">
        <w:t>Foundation Skills</w:t>
      </w:r>
    </w:p>
    <w:p w:rsidR="00000000" w:rsidRPr="00183F35" w:rsidP="00CA1074">
      <w:pPr>
        <w:pStyle w:val="BodyText"/>
      </w:pPr>
      <w:r w:rsidRPr="00183F35">
        <w:t xml:space="preserve">Foundation skills essential to performance are explicit in the performance criteria of this unit of competency. </w:t>
      </w:r>
    </w:p>
    <w:p w:rsidR="00000000" w:rsidRPr="00183F35" w:rsidP="00183F35">
      <w:pPr>
        <w:pStyle w:val="Heading1"/>
      </w:pPr>
      <w:bookmarkStart w:id="7" w:name="O_1216288"/>
      <w:bookmarkEnd w:id="7"/>
      <w:r w:rsidRPr="00183F35">
        <w:t>Unit Mapping Information</w:t>
      </w:r>
    </w:p>
    <w:p w:rsidR="00000000" w:rsidRPr="00183F35" w:rsidP="00CA1074">
      <w:pPr>
        <w:pStyle w:val="BodyText"/>
      </w:pPr>
      <w:r w:rsidRPr="00183F35">
        <w:t>Supersedes and is equivalent to CPCPFS5011A Design fire sprinkler systems.</w:t>
      </w:r>
    </w:p>
    <w:p w:rsidR="00000000" w:rsidRPr="00183F35" w:rsidP="00183F35">
      <w:pPr>
        <w:pStyle w:val="Heading1"/>
      </w:pPr>
      <w:bookmarkStart w:id="8" w:name="O_1216295"/>
      <w:bookmarkEnd w:id="8"/>
      <w:r w:rsidRPr="00183F35">
        <w:t>Links</w:t>
      </w:r>
    </w:p>
    <w:p w:rsidR="00000000" w:rsidRPr="00183F35" w:rsidP="00CA1074">
      <w:pPr>
        <w:pStyle w:val="BodyText"/>
      </w:pPr>
      <w:r w:rsidRPr="00183F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965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3F35" w:rsidP="00CA1074">
      <w:pPr>
        <w:pStyle w:val="BodyText"/>
        <w:sectPr w:rsidSect="00183F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F35" w:rsidP="00183F35">
      <w:pPr>
        <w:pStyle w:val="SuperHeading"/>
      </w:pPr>
      <w:r w:rsidRPr="00183F35">
        <w:t>Assessment Requirements for CPCPFS5011 Design fire sprinkler systems</w:t>
      </w:r>
    </w:p>
    <w:p w:rsidR="00000000" w:rsidRPr="00183F35" w:rsidP="00183F35">
      <w:pPr>
        <w:pStyle w:val="Heading1"/>
      </w:pPr>
      <w:bookmarkStart w:id="9" w:name="O_1216286"/>
      <w:bookmarkEnd w:id="9"/>
      <w:r w:rsidRPr="00183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35" w:rsidP="00183F35">
            <w:pPr>
              <w:pStyle w:val="BodyText"/>
            </w:pPr>
            <w:r w:rsidRPr="00183F35">
              <w:t>This version first released with CPC Construction, Plumbing and Services Training Package Release 6.5.</w:t>
            </w:r>
          </w:p>
          <w:p w:rsidR="00000000" w:rsidRPr="00183F35" w:rsidP="00183F35">
            <w:pPr>
              <w:pStyle w:val="ListBullet"/>
            </w:pPr>
            <w:r w:rsidRPr="00183F35">
              <w:t>Change to first paragraph of the Application.</w:t>
            </w:r>
          </w:p>
          <w:p w:rsidR="00000000" w:rsidP="00183F35">
            <w:pPr>
              <w:pStyle w:val="ListBullet"/>
              <w:rPr>
                <w:lang w:val="en-NZ"/>
              </w:rPr>
            </w:pPr>
            <w:r w:rsidRPr="00183F35">
              <w:t>Change to Performance Criteria 3.3.</w:t>
            </w:r>
          </w:p>
        </w:tc>
      </w:tr>
      <w:tr w:rsidTr="00183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35">
            <w:pPr>
              <w:pStyle w:val="BodyText"/>
              <w:rPr>
                <w:lang w:val="en-NZ"/>
              </w:rPr>
            </w:pPr>
            <w:r w:rsidRPr="00183F3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35" w:rsidP="00183F35">
            <w:pPr>
              <w:pStyle w:val="BodyText"/>
            </w:pPr>
            <w:r w:rsidRPr="00183F35">
              <w:t>This version first released with CPC Construction, Plumbing</w:t>
            </w:r>
            <w:r w:rsidRPr="00183F35">
              <w:t xml:space="preserve"> and Services Training Package Release 5.0.</w:t>
            </w:r>
          </w:p>
          <w:p w:rsidR="00000000" w:rsidRPr="00183F35" w:rsidP="00183F35">
            <w:pPr>
              <w:pStyle w:val="BodyText"/>
            </w:pPr>
            <w:r w:rsidRPr="00183F35">
              <w:t>Supersedes and is equivalent to CPCPFS5011A Design fire sprinkler systems.  Updated to meet the Standards for Training Packages 2012.</w:t>
            </w:r>
          </w:p>
        </w:tc>
      </w:tr>
    </w:tbl>
    <w:p w:rsidR="00000000" w:rsidRPr="00183F35" w:rsidP="00183F35">
      <w:pPr>
        <w:pStyle w:val="BodyText"/>
      </w:pPr>
    </w:p>
    <w:p w:rsidR="00000000" w:rsidRPr="00183F35" w:rsidP="00183F35">
      <w:pPr>
        <w:pStyle w:val="AllowPageBreak"/>
      </w:pPr>
    </w:p>
    <w:p w:rsidR="00000000" w:rsidRPr="00183F35" w:rsidP="00183F35">
      <w:pPr>
        <w:pStyle w:val="Heading1"/>
      </w:pPr>
      <w:bookmarkStart w:id="10" w:name="O_1216285"/>
      <w:bookmarkEnd w:id="10"/>
      <w:r w:rsidRPr="00183F35">
        <w:t>Performance Evidence</w:t>
      </w:r>
    </w:p>
    <w:p w:rsidR="00000000" w:rsidRPr="00183F35" w:rsidP="00CA1074">
      <w:pPr>
        <w:pStyle w:val="BodyText"/>
      </w:pPr>
      <w:r w:rsidRPr="00183F35">
        <w:t>To demonstrate competency, a candidate must meet the performance criteria for this unit by:</w:t>
      </w:r>
    </w:p>
    <w:p w:rsidR="00000000" w:rsidRPr="00183F35" w:rsidP="00183F35">
      <w:pPr>
        <w:pStyle w:val="ListBullet"/>
      </w:pPr>
      <w:r w:rsidRPr="00183F35">
        <w:t xml:space="preserve">sizing and designing two different categories of fire sprinkler systems for high-rise buildings, including:  </w:t>
      </w:r>
    </w:p>
    <w:p w:rsidR="00000000" w:rsidRPr="00183F35" w:rsidP="00183F35">
      <w:pPr>
        <w:pStyle w:val="ListBullet2"/>
      </w:pPr>
      <w:r w:rsidRPr="00183F35">
        <w:t>plan and detail all system component</w:t>
      </w:r>
    </w:p>
    <w:p w:rsidR="00000000" w:rsidRPr="00183F35" w:rsidP="00183F35">
      <w:pPr>
        <w:pStyle w:val="ListBullet2"/>
      </w:pPr>
      <w:r w:rsidRPr="00183F35">
        <w:t>meet the performance criteria for this unit.</w:t>
      </w:r>
    </w:p>
    <w:p w:rsidR="00000000" w:rsidRPr="00183F35" w:rsidP="00183F35">
      <w:pPr>
        <w:pStyle w:val="AllowPageBreak"/>
      </w:pPr>
    </w:p>
    <w:p w:rsidR="00000000" w:rsidRPr="00183F35" w:rsidP="00183F35">
      <w:pPr>
        <w:pStyle w:val="Heading1"/>
      </w:pPr>
      <w:bookmarkStart w:id="11" w:name="O_1216284"/>
      <w:bookmarkEnd w:id="11"/>
      <w:r w:rsidRPr="00183F35">
        <w:t>Knowledge Evidence</w:t>
      </w:r>
    </w:p>
    <w:p w:rsidR="00000000" w:rsidRPr="00183F35" w:rsidP="00CA1074">
      <w:pPr>
        <w:pStyle w:val="BodyText"/>
      </w:pPr>
      <w:r w:rsidRPr="00183F35">
        <w:t>To be competent in this unit, a person must demonstrate knowledge of:</w:t>
      </w:r>
    </w:p>
    <w:p w:rsidR="00000000" w:rsidRPr="00183F35" w:rsidP="00183F35">
      <w:pPr>
        <w:pStyle w:val="ListBullet"/>
      </w:pPr>
      <w:r w:rsidRPr="00183F35">
        <w:t>requirements of state regulatory authorities, Australian standards and manufacturer specifications:</w:t>
      </w:r>
    </w:p>
    <w:p w:rsidR="00000000" w:rsidRPr="00183F35" w:rsidP="00183F35">
      <w:pPr>
        <w:pStyle w:val="ListBullet2"/>
      </w:pPr>
      <w:r w:rsidRPr="00183F35">
        <w:t>A</w:t>
      </w:r>
      <w:r w:rsidRPr="00183F35">
        <w:t>S/NZS 2118.1 Automatic fire sprinkler systems - General systems</w:t>
      </w:r>
    </w:p>
    <w:p w:rsidR="00000000" w:rsidRPr="00183F35" w:rsidP="00183F35">
      <w:pPr>
        <w:pStyle w:val="ListBullet2"/>
      </w:pPr>
      <w:r w:rsidRPr="00183F35">
        <w:t>AS/NZS 3500 Plumbing and drainage set</w:t>
      </w:r>
    </w:p>
    <w:p w:rsidR="00000000" w:rsidRPr="00183F35" w:rsidP="00183F35">
      <w:pPr>
        <w:pStyle w:val="ListBullet2"/>
      </w:pPr>
      <w:r w:rsidRPr="00183F35">
        <w:t>AS 2200 Design charts for water supply and sewerage</w:t>
      </w:r>
    </w:p>
    <w:p w:rsidR="00000000" w:rsidRPr="00183F35" w:rsidP="00183F35">
      <w:pPr>
        <w:pStyle w:val="ListBullet2"/>
      </w:pPr>
      <w:r w:rsidRPr="00183F35">
        <w:t>AS 2419 Fire hydrant installations - system design, installation and commissioning</w:t>
      </w:r>
    </w:p>
    <w:p w:rsidR="00000000" w:rsidRPr="00183F35" w:rsidP="00183F35">
      <w:pPr>
        <w:pStyle w:val="ListBullet2"/>
      </w:pPr>
      <w:r w:rsidRPr="00183F35">
        <w:t>material and author</w:t>
      </w:r>
      <w:r w:rsidRPr="00183F35">
        <w:t>isation standards specified by:</w:t>
      </w:r>
    </w:p>
    <w:p w:rsidR="00000000" w:rsidRPr="00183F35" w:rsidP="00183F35">
      <w:pPr>
        <w:pStyle w:val="ListBullet3"/>
      </w:pPr>
      <w:r w:rsidRPr="00183F35">
        <w:t xml:space="preserve">National Construction Code (NCC) </w:t>
      </w:r>
    </w:p>
    <w:p w:rsidR="00000000" w:rsidRPr="00183F35" w:rsidP="00183F35">
      <w:pPr>
        <w:pStyle w:val="ListBullet3"/>
      </w:pPr>
      <w:r w:rsidRPr="00183F35">
        <w:t>statutory authorities</w:t>
      </w:r>
    </w:p>
    <w:p w:rsidR="00000000" w:rsidRPr="00183F35" w:rsidP="00183F35">
      <w:pPr>
        <w:pStyle w:val="ListBullet2"/>
      </w:pPr>
      <w:r w:rsidRPr="00183F35">
        <w:t>environmental requirements</w:t>
      </w:r>
    </w:p>
    <w:p w:rsidR="00000000" w:rsidRPr="00183F35" w:rsidP="00183F35">
      <w:pPr>
        <w:pStyle w:val="ListBullet2"/>
      </w:pPr>
      <w:r w:rsidRPr="00183F35">
        <w:t>hazards associated with devices and systems used in the hydraulic sector</w:t>
      </w:r>
    </w:p>
    <w:p w:rsidR="00000000" w:rsidRPr="00183F35" w:rsidP="00183F35">
      <w:pPr>
        <w:pStyle w:val="ListBullet2"/>
      </w:pPr>
      <w:r w:rsidRPr="00183F35">
        <w:t>installation methods used in hydraulic systems</w:t>
      </w:r>
    </w:p>
    <w:p w:rsidR="00000000" w:rsidRPr="00183F35" w:rsidP="00183F35">
      <w:pPr>
        <w:pStyle w:val="ListBullet2"/>
      </w:pPr>
      <w:r w:rsidRPr="00183F35">
        <w:t>other standards, codes or standard operating procedures</w:t>
      </w:r>
    </w:p>
    <w:p w:rsidR="00000000" w:rsidRPr="00183F35" w:rsidP="00183F35">
      <w:pPr>
        <w:pStyle w:val="ListBullet"/>
      </w:pPr>
      <w:r w:rsidRPr="00183F35">
        <w:t>terminology and definitions used in hydraulic design</w:t>
      </w:r>
    </w:p>
    <w:p w:rsidR="00000000" w:rsidRPr="00183F35" w:rsidP="00183F35">
      <w:pPr>
        <w:pStyle w:val="ListBullet"/>
      </w:pPr>
      <w:r w:rsidRPr="00183F35">
        <w:t>quality assurance requirements:</w:t>
      </w:r>
    </w:p>
    <w:p w:rsidR="00000000" w:rsidRPr="00183F35" w:rsidP="00183F35">
      <w:pPr>
        <w:pStyle w:val="ListBullet2"/>
      </w:pPr>
      <w:r w:rsidRPr="00183F35">
        <w:t>Environment Protection Authority (EPA)</w:t>
      </w:r>
    </w:p>
    <w:p w:rsidR="00000000" w:rsidRPr="00183F35" w:rsidP="00183F35">
      <w:pPr>
        <w:pStyle w:val="ListBullet2"/>
      </w:pPr>
      <w:r w:rsidRPr="00183F35">
        <w:t>internal company quality assurance policy and risk management strategy</w:t>
      </w:r>
    </w:p>
    <w:p w:rsidR="00000000" w:rsidRPr="00183F35" w:rsidP="00183F35">
      <w:pPr>
        <w:pStyle w:val="ListBullet2"/>
      </w:pPr>
      <w:r w:rsidRPr="00183F35">
        <w:t>International Standards Organisation (ISO)</w:t>
      </w:r>
    </w:p>
    <w:p w:rsidR="00000000" w:rsidRPr="00183F35" w:rsidP="00183F35">
      <w:pPr>
        <w:pStyle w:val="ListBullet2"/>
      </w:pPr>
      <w:r w:rsidRPr="00183F35">
        <w:t>nature of materials used and effects of performance under various conditions</w:t>
      </w:r>
    </w:p>
    <w:p w:rsidR="00000000" w:rsidRPr="00183F35" w:rsidP="00183F35">
      <w:pPr>
        <w:pStyle w:val="ListBullet2"/>
      </w:pPr>
      <w:r w:rsidRPr="00183F35">
        <w:t>site safety plan</w:t>
      </w:r>
    </w:p>
    <w:p w:rsidR="00000000" w:rsidRPr="00183F35" w:rsidP="00183F35">
      <w:pPr>
        <w:pStyle w:val="ListBullet2"/>
      </w:pPr>
      <w:r w:rsidRPr="00183F35">
        <w:t>workplace operations and procedures</w:t>
      </w:r>
    </w:p>
    <w:p w:rsidR="00000000" w:rsidRPr="00183F35" w:rsidP="00183F35">
      <w:pPr>
        <w:pStyle w:val="ListBullet"/>
      </w:pPr>
      <w:r w:rsidRPr="00183F35">
        <w:t>variety of applications of technology principles in design of fire sprinkler, hydr</w:t>
      </w:r>
      <w:r w:rsidRPr="00183F35">
        <w:t>ant and hose reel systems for all classes of building</w:t>
      </w:r>
    </w:p>
    <w:p w:rsidR="00000000" w:rsidRPr="00183F35" w:rsidP="00183F35">
      <w:pPr>
        <w:pStyle w:val="ListBullet"/>
      </w:pPr>
      <w:r w:rsidRPr="00183F35">
        <w:t>workplace safety requirements, including relevant statutory regulations, codes and standards</w:t>
      </w:r>
    </w:p>
    <w:p w:rsidR="00000000" w:rsidRPr="00183F35" w:rsidP="00183F35">
      <w:pPr>
        <w:pStyle w:val="ListBullet"/>
      </w:pPr>
      <w:r w:rsidRPr="00183F35">
        <w:t>scope of work:</w:t>
      </w:r>
    </w:p>
    <w:p w:rsidR="00000000" w:rsidRPr="00183F35" w:rsidP="00183F35">
      <w:pPr>
        <w:pStyle w:val="ListBullet2"/>
      </w:pPr>
      <w:r w:rsidRPr="00183F35">
        <w:t>interpretation of plans and specifications</w:t>
      </w:r>
    </w:p>
    <w:p w:rsidR="00000000" w:rsidRPr="00183F35" w:rsidP="00183F35">
      <w:pPr>
        <w:pStyle w:val="ListBullet2"/>
      </w:pPr>
      <w:r w:rsidRPr="00183F35">
        <w:t>sizing and documenting layout of fire sprinkler sy</w:t>
      </w:r>
      <w:r w:rsidRPr="00183F35">
        <w:t>stems for applications, including residential, commercial and industrial</w:t>
      </w:r>
    </w:p>
    <w:p w:rsidR="00000000" w:rsidRPr="00183F35" w:rsidP="00183F35">
      <w:pPr>
        <w:pStyle w:val="ListBullet"/>
      </w:pPr>
      <w:r w:rsidRPr="00183F35">
        <w:t>design requirements:</w:t>
      </w:r>
    </w:p>
    <w:p w:rsidR="00000000" w:rsidRPr="00183F35" w:rsidP="00183F35">
      <w:pPr>
        <w:pStyle w:val="ListBullet2"/>
      </w:pPr>
      <w:r w:rsidRPr="00183F35">
        <w:t>architectural specifications</w:t>
      </w:r>
    </w:p>
    <w:p w:rsidR="00000000" w:rsidRPr="00183F35" w:rsidP="00183F35">
      <w:pPr>
        <w:pStyle w:val="ListBullet2"/>
      </w:pPr>
      <w:r w:rsidRPr="00183F35">
        <w:t>builder specifications</w:t>
      </w:r>
    </w:p>
    <w:p w:rsidR="00000000" w:rsidRPr="00183F35" w:rsidP="00183F35">
      <w:pPr>
        <w:pStyle w:val="ListBullet2"/>
      </w:pPr>
      <w:r w:rsidRPr="00183F35">
        <w:t>owner requirements</w:t>
      </w:r>
    </w:p>
    <w:p w:rsidR="00000000" w:rsidRPr="00183F35" w:rsidP="00183F35">
      <w:pPr>
        <w:pStyle w:val="ListBullet2"/>
      </w:pPr>
      <w:r w:rsidRPr="00183F35">
        <w:t>relevant statutory authorities</w:t>
      </w:r>
    </w:p>
    <w:p w:rsidR="00000000" w:rsidRPr="00183F35" w:rsidP="00183F35">
      <w:pPr>
        <w:pStyle w:val="ListBullet2"/>
      </w:pPr>
      <w:r w:rsidRPr="00183F35">
        <w:t>specialist design applications</w:t>
      </w:r>
    </w:p>
    <w:p w:rsidR="00000000" w:rsidRPr="00183F35" w:rsidP="00183F35">
      <w:pPr>
        <w:pStyle w:val="ListBullet"/>
      </w:pPr>
      <w:r w:rsidRPr="00183F35">
        <w:t>cost-benefit analysis including comparison of range of suitable materials and system choices available to enable cost-effective choices to be made without compromising project integrity</w:t>
      </w:r>
    </w:p>
    <w:p w:rsidR="00000000" w:rsidRPr="00183F35" w:rsidP="00183F35">
      <w:pPr>
        <w:pStyle w:val="ListBullet"/>
      </w:pPr>
      <w:r w:rsidRPr="00183F35">
        <w:t>manufacturer requirements:</w:t>
      </w:r>
    </w:p>
    <w:p w:rsidR="00000000" w:rsidRPr="00183F35" w:rsidP="00183F35">
      <w:pPr>
        <w:pStyle w:val="ListBullet2"/>
      </w:pPr>
      <w:r w:rsidRPr="00183F35">
        <w:t>material specifications and standards</w:t>
      </w:r>
    </w:p>
    <w:p w:rsidR="00000000" w:rsidRPr="00183F35" w:rsidP="00183F35">
      <w:pPr>
        <w:pStyle w:val="ListBullet2"/>
      </w:pPr>
      <w:r w:rsidRPr="00183F35">
        <w:t>pump</w:t>
      </w:r>
      <w:r w:rsidRPr="00183F35">
        <w:t xml:space="preserve"> tables</w:t>
      </w:r>
    </w:p>
    <w:p w:rsidR="00000000" w:rsidRPr="00183F35" w:rsidP="00183F35">
      <w:pPr>
        <w:pStyle w:val="ListBullet2"/>
      </w:pPr>
      <w:r w:rsidRPr="00183F35">
        <w:t>sizing tables</w:t>
      </w:r>
    </w:p>
    <w:p w:rsidR="00000000" w:rsidRPr="00183F35" w:rsidP="00183F35">
      <w:pPr>
        <w:pStyle w:val="ListBullet2"/>
      </w:pPr>
      <w:r w:rsidRPr="00183F35">
        <w:t>sprinkler heads and components</w:t>
      </w:r>
    </w:p>
    <w:p w:rsidR="00000000" w:rsidRPr="00183F35" w:rsidP="00183F35">
      <w:pPr>
        <w:pStyle w:val="ListBullet2"/>
      </w:pPr>
      <w:r w:rsidRPr="00183F35">
        <w:t>technical and trade manuals</w:t>
      </w:r>
    </w:p>
    <w:p w:rsidR="00000000" w:rsidRPr="00183F35" w:rsidP="00183F35">
      <w:pPr>
        <w:pStyle w:val="ListBullet"/>
      </w:pPr>
      <w:r w:rsidRPr="00183F35">
        <w:t>flow and pressure tests such as:</w:t>
      </w:r>
    </w:p>
    <w:p w:rsidR="00000000" w:rsidRPr="00183F35" w:rsidP="00183F35">
      <w:pPr>
        <w:pStyle w:val="ListBullet2"/>
      </w:pPr>
      <w:r w:rsidRPr="00183F35">
        <w:t>results of flow and pressure tests conducted by a contractor</w:t>
      </w:r>
    </w:p>
    <w:p w:rsidR="00000000" w:rsidRPr="00183F35" w:rsidP="00183F35">
      <w:pPr>
        <w:pStyle w:val="ListBullet2"/>
      </w:pPr>
      <w:r w:rsidRPr="00183F35">
        <w:t>on-site measurement of flow (l/s) and pressure (kPa)</w:t>
      </w:r>
    </w:p>
    <w:p w:rsidR="00000000" w:rsidRPr="00183F35" w:rsidP="00183F35">
      <w:pPr>
        <w:pStyle w:val="ListBullet"/>
      </w:pPr>
      <w:r w:rsidRPr="00183F35">
        <w:t>desktop study to collect and interpret existing data for design purposes from:</w:t>
      </w:r>
    </w:p>
    <w:p w:rsidR="00000000" w:rsidRPr="00183F35" w:rsidP="00183F35">
      <w:pPr>
        <w:pStyle w:val="ListBullet2"/>
      </w:pPr>
      <w:r w:rsidRPr="00183F35">
        <w:t>architectural and building plans</w:t>
      </w:r>
    </w:p>
    <w:p w:rsidR="00000000" w:rsidRPr="00183F35" w:rsidP="00183F35">
      <w:pPr>
        <w:pStyle w:val="ListBullet2"/>
      </w:pPr>
      <w:r w:rsidRPr="00183F35">
        <w:t>council requirements</w:t>
      </w:r>
    </w:p>
    <w:p w:rsidR="00000000" w:rsidRPr="00183F35" w:rsidP="00183F35">
      <w:pPr>
        <w:pStyle w:val="ListBullet2"/>
      </w:pPr>
      <w:r w:rsidRPr="00183F35">
        <w:t>developer requirements</w:t>
      </w:r>
    </w:p>
    <w:p w:rsidR="00000000" w:rsidRPr="00183F35" w:rsidP="00183F35">
      <w:pPr>
        <w:pStyle w:val="ListBullet2"/>
      </w:pPr>
      <w:r w:rsidRPr="00183F35">
        <w:t>regulatory requirements</w:t>
      </w:r>
    </w:p>
    <w:p w:rsidR="00000000" w:rsidRPr="00183F35" w:rsidP="00183F35">
      <w:pPr>
        <w:pStyle w:val="ListBullet2"/>
      </w:pPr>
      <w:r w:rsidRPr="00183F35">
        <w:t>environmental, social and economic considerations</w:t>
      </w:r>
    </w:p>
    <w:p w:rsidR="00000000" w:rsidRPr="00183F35" w:rsidP="00183F35">
      <w:pPr>
        <w:pStyle w:val="ListBullet2"/>
      </w:pPr>
      <w:r w:rsidRPr="00183F35">
        <w:t>other documents and repor</w:t>
      </w:r>
      <w:r w:rsidRPr="00183F35">
        <w:t>ts as appropriate</w:t>
      </w:r>
    </w:p>
    <w:p w:rsidR="00000000" w:rsidRPr="00183F35" w:rsidP="00183F35">
      <w:pPr>
        <w:pStyle w:val="ListBullet"/>
      </w:pPr>
      <w:r w:rsidRPr="00183F35">
        <w:t>performance requirements including flow, velocity, pressure and discharge requirements, established using Australian and New Zealand standards and local statutory authorities’ plans</w:t>
      </w:r>
    </w:p>
    <w:p w:rsidR="00000000" w:rsidRPr="00183F35" w:rsidP="00183F35">
      <w:pPr>
        <w:pStyle w:val="ListBullet"/>
      </w:pPr>
      <w:r w:rsidRPr="00183F35">
        <w:t>layout of pipework systems:</w:t>
      </w:r>
    </w:p>
    <w:p w:rsidR="00000000" w:rsidRPr="00183F35" w:rsidP="00183F35">
      <w:pPr>
        <w:pStyle w:val="ListBullet2"/>
      </w:pPr>
      <w:r w:rsidRPr="00183F35">
        <w:t>appropriate water supply</w:t>
      </w:r>
    </w:p>
    <w:p w:rsidR="00000000" w:rsidRPr="00183F35" w:rsidP="00183F35">
      <w:pPr>
        <w:pStyle w:val="ListBullet2"/>
      </w:pPr>
      <w:r w:rsidRPr="00183F35">
        <w:t>g</w:t>
      </w:r>
      <w:r w:rsidRPr="00183F35">
        <w:t>rid systems</w:t>
      </w:r>
    </w:p>
    <w:p w:rsidR="00000000" w:rsidRPr="00183F35" w:rsidP="00183F35">
      <w:pPr>
        <w:pStyle w:val="ListBullet2"/>
      </w:pPr>
      <w:r w:rsidRPr="00183F35">
        <w:t>ring main</w:t>
      </w:r>
    </w:p>
    <w:p w:rsidR="00000000" w:rsidRPr="00183F35" w:rsidP="00183F35">
      <w:pPr>
        <w:pStyle w:val="ListBullet2"/>
      </w:pPr>
      <w:r w:rsidRPr="00183F35">
        <w:t>tree system</w:t>
      </w:r>
    </w:p>
    <w:p w:rsidR="00000000" w:rsidRPr="00183F35" w:rsidP="00183F35">
      <w:pPr>
        <w:pStyle w:val="ListBullet2"/>
      </w:pPr>
      <w:r w:rsidRPr="00183F35">
        <w:t>should have principles of economy, serviceability, durability and fit for use applied</w:t>
      </w:r>
    </w:p>
    <w:p w:rsidR="00000000" w:rsidRPr="00183F35" w:rsidP="00183F35">
      <w:pPr>
        <w:pStyle w:val="ListBullet"/>
      </w:pPr>
      <w:r w:rsidRPr="00183F35">
        <w:t>types of fittings:</w:t>
      </w:r>
    </w:p>
    <w:p w:rsidR="00000000" w:rsidRPr="00183F35" w:rsidP="00183F35">
      <w:pPr>
        <w:pStyle w:val="ListBullet2"/>
      </w:pPr>
      <w:r w:rsidRPr="00183F35">
        <w:t>mechanical fittings</w:t>
      </w:r>
    </w:p>
    <w:p w:rsidR="00000000" w:rsidRPr="00183F35" w:rsidP="00183F35">
      <w:pPr>
        <w:pStyle w:val="ListBullet2"/>
      </w:pPr>
      <w:r w:rsidRPr="00183F35">
        <w:t>bends</w:t>
      </w:r>
    </w:p>
    <w:p w:rsidR="00000000" w:rsidRPr="00183F35" w:rsidP="00183F35">
      <w:pPr>
        <w:pStyle w:val="ListBullet2"/>
      </w:pPr>
      <w:r w:rsidRPr="00183F35">
        <w:t>elbows</w:t>
      </w:r>
    </w:p>
    <w:p w:rsidR="00000000" w:rsidRPr="00183F35" w:rsidP="00183F35">
      <w:pPr>
        <w:pStyle w:val="ListBullet2"/>
      </w:pPr>
      <w:r w:rsidRPr="00183F35">
        <w:t>tees</w:t>
      </w:r>
    </w:p>
    <w:p w:rsidR="00000000" w:rsidRPr="00183F35" w:rsidP="00183F35">
      <w:pPr>
        <w:pStyle w:val="ListBullet2"/>
      </w:pPr>
      <w:r w:rsidRPr="00183F35">
        <w:t>unions</w:t>
      </w:r>
    </w:p>
    <w:p w:rsidR="00000000" w:rsidRPr="00183F35" w:rsidP="00183F35">
      <w:pPr>
        <w:pStyle w:val="ListBullet"/>
      </w:pPr>
      <w:r w:rsidRPr="00183F35">
        <w:t>types of valves:</w:t>
      </w:r>
    </w:p>
    <w:p w:rsidR="00000000" w:rsidRPr="00183F35" w:rsidP="00183F35">
      <w:pPr>
        <w:pStyle w:val="ListBullet2"/>
      </w:pPr>
      <w:r w:rsidRPr="00183F35">
        <w:t>backflow prevention</w:t>
      </w:r>
    </w:p>
    <w:p w:rsidR="00000000" w:rsidRPr="00183F35" w:rsidP="00183F35">
      <w:pPr>
        <w:pStyle w:val="ListBullet2"/>
      </w:pPr>
      <w:r w:rsidRPr="00183F35">
        <w:t>pressure relief</w:t>
      </w:r>
    </w:p>
    <w:p w:rsidR="00000000" w:rsidRPr="00183F35" w:rsidP="00183F35">
      <w:pPr>
        <w:pStyle w:val="ListBullet2"/>
      </w:pPr>
      <w:r w:rsidRPr="00183F35">
        <w:t>isolating</w:t>
      </w:r>
    </w:p>
    <w:p w:rsidR="00000000" w:rsidRPr="00183F35" w:rsidP="00183F35">
      <w:pPr>
        <w:pStyle w:val="ListBullet2"/>
      </w:pPr>
      <w:r w:rsidRPr="00183F35">
        <w:t>pressure limiting</w:t>
      </w:r>
    </w:p>
    <w:p w:rsidR="00000000" w:rsidRPr="00183F35" w:rsidP="00183F35">
      <w:pPr>
        <w:pStyle w:val="ListBullet2"/>
      </w:pPr>
      <w:r w:rsidRPr="00183F35">
        <w:t>pressure reduction</w:t>
      </w:r>
    </w:p>
    <w:p w:rsidR="00000000" w:rsidRPr="00183F35" w:rsidP="00183F35">
      <w:pPr>
        <w:pStyle w:val="ListBullet2"/>
      </w:pPr>
      <w:r w:rsidRPr="00183F35">
        <w:t>strainers</w:t>
      </w:r>
    </w:p>
    <w:p w:rsidR="00000000" w:rsidRPr="00183F35" w:rsidP="00183F35">
      <w:pPr>
        <w:pStyle w:val="ListBullet2"/>
      </w:pPr>
      <w:r w:rsidRPr="00183F35">
        <w:t>water-saving devices</w:t>
      </w:r>
    </w:p>
    <w:p w:rsidR="00000000" w:rsidRPr="00183F35" w:rsidP="00183F35">
      <w:pPr>
        <w:pStyle w:val="ListBullet"/>
      </w:pPr>
      <w:r w:rsidRPr="00183F35">
        <w:t>backflow prevention devices, which may be testable or non-testable devices and installed as:</w:t>
      </w:r>
    </w:p>
    <w:p w:rsidR="00000000" w:rsidRPr="00183F35" w:rsidP="00183F35">
      <w:pPr>
        <w:pStyle w:val="ListBullet2"/>
      </w:pPr>
      <w:r w:rsidRPr="00183F35">
        <w:t>individual protection</w:t>
      </w:r>
    </w:p>
    <w:p w:rsidR="00000000" w:rsidRPr="00183F35" w:rsidP="00183F35">
      <w:pPr>
        <w:pStyle w:val="ListBullet2"/>
      </w:pPr>
      <w:r w:rsidRPr="00183F35">
        <w:t>zone protection</w:t>
      </w:r>
    </w:p>
    <w:p w:rsidR="00000000" w:rsidRPr="00183F35" w:rsidP="00183F35">
      <w:pPr>
        <w:pStyle w:val="ListBullet2"/>
      </w:pPr>
      <w:r w:rsidRPr="00183F35">
        <w:t>containment protection</w:t>
      </w:r>
    </w:p>
    <w:p w:rsidR="00000000" w:rsidRPr="00183F35" w:rsidP="00183F35">
      <w:pPr>
        <w:pStyle w:val="ListBullet"/>
      </w:pPr>
      <w:r w:rsidRPr="00183F35">
        <w:t>types of alarm and valve assemb</w:t>
      </w:r>
      <w:r w:rsidRPr="00183F35">
        <w:t>lies:</w:t>
      </w:r>
    </w:p>
    <w:p w:rsidR="00000000" w:rsidRPr="00183F35" w:rsidP="00183F35">
      <w:pPr>
        <w:pStyle w:val="ListBullet2"/>
      </w:pPr>
      <w:r w:rsidRPr="00183F35">
        <w:t>wet</w:t>
      </w:r>
    </w:p>
    <w:p w:rsidR="00000000" w:rsidRPr="00183F35" w:rsidP="00183F35">
      <w:pPr>
        <w:pStyle w:val="ListBullet2"/>
      </w:pPr>
      <w:r w:rsidRPr="00183F35">
        <w:t>dry</w:t>
      </w:r>
    </w:p>
    <w:p w:rsidR="00000000" w:rsidRPr="00183F35" w:rsidP="00183F35">
      <w:pPr>
        <w:pStyle w:val="ListBullet2"/>
      </w:pPr>
      <w:r w:rsidRPr="00183F35">
        <w:t>deluge</w:t>
      </w:r>
    </w:p>
    <w:p w:rsidR="00000000" w:rsidRPr="00183F35" w:rsidP="00183F35">
      <w:pPr>
        <w:pStyle w:val="ListBullet2"/>
      </w:pPr>
      <w:r w:rsidRPr="00183F35">
        <w:t>pre-action</w:t>
      </w:r>
    </w:p>
    <w:p w:rsidR="00000000" w:rsidRPr="00183F35" w:rsidP="00183F35">
      <w:pPr>
        <w:pStyle w:val="ListBullet2"/>
      </w:pPr>
      <w:r w:rsidRPr="00183F35">
        <w:t>mechanical and electrical alarms</w:t>
      </w:r>
    </w:p>
    <w:p w:rsidR="00000000" w:rsidRPr="00183F35" w:rsidP="00183F35">
      <w:pPr>
        <w:pStyle w:val="ListBullet2"/>
      </w:pPr>
      <w:r w:rsidRPr="00183F35">
        <w:t>ancillaries and trims</w:t>
      </w:r>
    </w:p>
    <w:p w:rsidR="00000000" w:rsidRPr="00183F35" w:rsidP="00183F35">
      <w:pPr>
        <w:pStyle w:val="ListBullet"/>
      </w:pPr>
      <w:r w:rsidRPr="00183F35">
        <w:t>calculations used to identify:</w:t>
      </w:r>
    </w:p>
    <w:p w:rsidR="00000000" w:rsidRPr="00183F35" w:rsidP="00183F35">
      <w:pPr>
        <w:pStyle w:val="ListBullet2"/>
      </w:pPr>
      <w:r w:rsidRPr="00183F35">
        <w:t>hazard classification</w:t>
      </w:r>
    </w:p>
    <w:p w:rsidR="00000000" w:rsidRPr="00183F35" w:rsidP="00183F35">
      <w:pPr>
        <w:pStyle w:val="ListBullet2"/>
      </w:pPr>
      <w:r w:rsidRPr="00183F35">
        <w:t>hydraulic</w:t>
      </w:r>
    </w:p>
    <w:p w:rsidR="00000000" w:rsidRPr="00183F35" w:rsidP="00183F35">
      <w:pPr>
        <w:pStyle w:val="ListBullet2"/>
      </w:pPr>
      <w:r w:rsidRPr="00183F35">
        <w:t>pressure and flow</w:t>
      </w:r>
    </w:p>
    <w:p w:rsidR="00000000" w:rsidRPr="00183F35" w:rsidP="00183F35">
      <w:pPr>
        <w:pStyle w:val="ListBullet2"/>
      </w:pPr>
      <w:r w:rsidRPr="00183F35">
        <w:t>density of discharge</w:t>
      </w:r>
    </w:p>
    <w:p w:rsidR="00000000" w:rsidRPr="00183F35" w:rsidP="00183F35">
      <w:pPr>
        <w:pStyle w:val="ListBullet2"/>
      </w:pPr>
      <w:r w:rsidRPr="00183F35">
        <w:t>velocity</w:t>
      </w:r>
    </w:p>
    <w:p w:rsidR="00000000" w:rsidRPr="00183F35" w:rsidP="00183F35">
      <w:pPr>
        <w:pStyle w:val="ListBullet2"/>
      </w:pPr>
      <w:r w:rsidRPr="00183F35">
        <w:t>volume</w:t>
      </w:r>
    </w:p>
    <w:p w:rsidR="00000000" w:rsidRPr="00183F35" w:rsidP="00183F35">
      <w:pPr>
        <w:pStyle w:val="ListBullet2"/>
      </w:pPr>
      <w:r w:rsidRPr="00183F35">
        <w:t>friction</w:t>
      </w:r>
    </w:p>
    <w:p w:rsidR="00000000" w:rsidRPr="00183F35" w:rsidP="00183F35">
      <w:pPr>
        <w:pStyle w:val="ListBullet2"/>
      </w:pPr>
      <w:r w:rsidRPr="00183F35">
        <w:t>area of operation (including shapes)</w:t>
      </w:r>
    </w:p>
    <w:p w:rsidR="00000000" w:rsidRPr="00183F35" w:rsidP="00183F35">
      <w:pPr>
        <w:pStyle w:val="ListBullet"/>
      </w:pPr>
      <w:r w:rsidRPr="00183F35">
        <w:t>materials used:</w:t>
      </w:r>
    </w:p>
    <w:p w:rsidR="00000000" w:rsidRPr="00183F35" w:rsidP="00183F35">
      <w:pPr>
        <w:pStyle w:val="ListBullet2"/>
      </w:pPr>
      <w:r w:rsidRPr="00183F35">
        <w:t>chlorinated polyvinyl chloride (CPVC)</w:t>
      </w:r>
    </w:p>
    <w:p w:rsidR="00000000" w:rsidRPr="00183F35" w:rsidP="00183F35">
      <w:pPr>
        <w:pStyle w:val="ListBullet2"/>
      </w:pPr>
      <w:r w:rsidRPr="00183F35">
        <w:t>copper</w:t>
      </w:r>
    </w:p>
    <w:p w:rsidR="00000000" w:rsidRPr="00183F35" w:rsidP="00183F35">
      <w:pPr>
        <w:pStyle w:val="ListBullet2"/>
      </w:pPr>
      <w:r w:rsidRPr="00183F35">
        <w:t>steel</w:t>
      </w:r>
    </w:p>
    <w:p w:rsidR="00000000" w:rsidRPr="00183F35" w:rsidP="00183F35">
      <w:pPr>
        <w:pStyle w:val="ListBullet2"/>
      </w:pPr>
      <w:r w:rsidRPr="00183F35">
        <w:t>fittings and fixtures</w:t>
      </w:r>
    </w:p>
    <w:p w:rsidR="00000000" w:rsidRPr="00183F35" w:rsidP="00183F35">
      <w:pPr>
        <w:pStyle w:val="ListBullet2"/>
      </w:pPr>
      <w:r w:rsidRPr="00183F35">
        <w:t>other approved materials</w:t>
      </w:r>
    </w:p>
    <w:p w:rsidR="00000000" w:rsidRPr="00183F35" w:rsidP="00183F35">
      <w:pPr>
        <w:pStyle w:val="ListBullet"/>
      </w:pPr>
      <w:r w:rsidRPr="00183F35">
        <w:t>jointing methods: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silver braze</w:t>
      </w:r>
    </w:p>
    <w:p w:rsidR="00000000" w:rsidRPr="00183F35" w:rsidP="00183F35">
      <w:pPr>
        <w:pStyle w:val="ListBullet2"/>
      </w:pPr>
      <w:r w:rsidRPr="00183F35">
        <w:t>welded</w:t>
      </w:r>
    </w:p>
    <w:p w:rsidR="00000000" w:rsidRPr="00183F35" w:rsidP="00183F35">
      <w:pPr>
        <w:pStyle w:val="ListBullet2"/>
      </w:pPr>
      <w:r w:rsidRPr="00183F35">
        <w:t>solvent welded</w:t>
      </w:r>
    </w:p>
    <w:p w:rsidR="00000000" w:rsidRPr="00183F35" w:rsidP="00183F35">
      <w:pPr>
        <w:pStyle w:val="ListBullet2"/>
      </w:pPr>
      <w:r w:rsidRPr="00183F35">
        <w:t>flanged</w:t>
      </w:r>
    </w:p>
    <w:p w:rsidR="00000000" w:rsidRPr="00183F35" w:rsidP="00183F35">
      <w:pPr>
        <w:pStyle w:val="ListBullet2"/>
      </w:pPr>
      <w:r w:rsidRPr="00183F35">
        <w:t>mechanical joints</w:t>
      </w:r>
    </w:p>
    <w:p w:rsidR="00000000" w:rsidRPr="00183F35" w:rsidP="00183F35">
      <w:pPr>
        <w:pStyle w:val="ListBullet2"/>
      </w:pPr>
      <w:r w:rsidRPr="00183F35">
        <w:t>threaded</w:t>
      </w:r>
    </w:p>
    <w:p w:rsidR="00000000" w:rsidRPr="00183F35" w:rsidP="00183F35">
      <w:pPr>
        <w:pStyle w:val="ListBullet2"/>
      </w:pPr>
      <w:r w:rsidRPr="00183F35">
        <w:t>other approved methods of jointing</w:t>
      </w:r>
    </w:p>
    <w:p w:rsidR="00000000" w:rsidRPr="00183F35" w:rsidP="00183F35">
      <w:pPr>
        <w:pStyle w:val="ListBullet"/>
      </w:pPr>
      <w:r w:rsidRPr="00183F35">
        <w:t>booster assemblies: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cabinet and block plans</w:t>
      </w:r>
    </w:p>
    <w:p w:rsidR="00000000" w:rsidRPr="00183F35" w:rsidP="00183F35">
      <w:pPr>
        <w:pStyle w:val="ListBullet2"/>
      </w:pPr>
      <w:r w:rsidRPr="00183F35">
        <w:t>non-return and isolating valves</w:t>
      </w:r>
    </w:p>
    <w:p w:rsidR="00000000" w:rsidRPr="00183F35" w:rsidP="00183F35">
      <w:pPr>
        <w:pStyle w:val="ListBullet2"/>
      </w:pPr>
      <w:r w:rsidRPr="00183F35">
        <w:t>fire appliance (hard stand) access</w:t>
      </w:r>
    </w:p>
    <w:p w:rsidR="00000000" w:rsidRPr="00183F35" w:rsidP="00183F35">
      <w:pPr>
        <w:pStyle w:val="ListBullet2"/>
      </w:pPr>
      <w:r w:rsidRPr="00183F35">
        <w:t>pressure gauges</w:t>
      </w:r>
    </w:p>
    <w:p w:rsidR="00000000" w:rsidRPr="00183F35" w:rsidP="00183F35">
      <w:pPr>
        <w:pStyle w:val="ListBullet2"/>
      </w:pPr>
      <w:r w:rsidRPr="00183F35">
        <w:t>appropriate booster assembly</w:t>
      </w:r>
    </w:p>
    <w:p w:rsidR="00000000" w:rsidRPr="00183F35" w:rsidP="00183F35">
      <w:pPr>
        <w:pStyle w:val="ListBullet"/>
      </w:pPr>
      <w:r w:rsidRPr="00183F35">
        <w:t>fire and load rated pipe fixings:</w:t>
      </w:r>
      <w:r w:rsidRPr="00183F35">
        <w:tab/>
      </w:r>
    </w:p>
    <w:p w:rsidR="00000000" w:rsidRPr="00183F35" w:rsidP="00183F35">
      <w:pPr>
        <w:pStyle w:val="ListBullet2"/>
      </w:pPr>
      <w:r w:rsidRPr="00183F35">
        <w:t xml:space="preserve">masonry fixing </w:t>
      </w:r>
    </w:p>
    <w:p w:rsidR="00000000" w:rsidRPr="00183F35" w:rsidP="00183F35">
      <w:pPr>
        <w:pStyle w:val="ListBullet2"/>
      </w:pPr>
      <w:r w:rsidRPr="00183F35">
        <w:t>vertical support fixing</w:t>
      </w:r>
    </w:p>
    <w:p w:rsidR="00000000" w:rsidRPr="00183F35" w:rsidP="00183F35">
      <w:pPr>
        <w:pStyle w:val="ListBullet2"/>
      </w:pPr>
      <w:r w:rsidRPr="00183F35">
        <w:t xml:space="preserve">pipe supports spacings and locations </w:t>
      </w:r>
    </w:p>
    <w:p w:rsidR="00000000" w:rsidRPr="00183F35" w:rsidP="00183F35">
      <w:pPr>
        <w:pStyle w:val="ListBullet2"/>
      </w:pPr>
      <w:r w:rsidRPr="00183F35">
        <w:t>bedding and thrust blocks</w:t>
      </w:r>
    </w:p>
    <w:p w:rsidR="00000000" w:rsidRPr="00183F35" w:rsidP="00183F35">
      <w:pPr>
        <w:pStyle w:val="ListBullet2"/>
      </w:pPr>
      <w:r w:rsidRPr="00183F35">
        <w:t>corrosion protection</w:t>
      </w:r>
    </w:p>
    <w:p w:rsidR="00000000" w:rsidRPr="00183F35" w:rsidP="00183F35">
      <w:pPr>
        <w:pStyle w:val="ListBullet2"/>
      </w:pPr>
      <w:r w:rsidRPr="00183F35">
        <w:t>cover</w:t>
      </w:r>
    </w:p>
    <w:p w:rsidR="00000000" w:rsidRPr="00183F35" w:rsidP="00183F35">
      <w:pPr>
        <w:pStyle w:val="ListBullet2"/>
      </w:pPr>
      <w:r w:rsidRPr="00183F35">
        <w:t>material requirements</w:t>
      </w:r>
    </w:p>
    <w:p w:rsidR="00000000" w:rsidRPr="00183F35" w:rsidP="00183F35">
      <w:pPr>
        <w:pStyle w:val="ListBullet"/>
      </w:pPr>
      <w:r w:rsidRPr="00183F35">
        <w:t>water storage systems considerations: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automatic controls</w:t>
      </w:r>
    </w:p>
    <w:p w:rsidR="00000000" w:rsidRPr="00183F35" w:rsidP="00183F35">
      <w:pPr>
        <w:pStyle w:val="ListBullet2"/>
      </w:pPr>
      <w:r w:rsidRPr="00183F35">
        <w:t>inlet valve design and sizing</w:t>
      </w:r>
    </w:p>
    <w:p w:rsidR="00000000" w:rsidRPr="00183F35" w:rsidP="00183F35">
      <w:pPr>
        <w:pStyle w:val="ListBullet2"/>
      </w:pPr>
      <w:r w:rsidRPr="00183F35">
        <w:t>outlet valve design and sizing</w:t>
      </w:r>
    </w:p>
    <w:p w:rsidR="00000000" w:rsidRPr="00183F35" w:rsidP="00183F35">
      <w:pPr>
        <w:pStyle w:val="ListBullet2"/>
      </w:pPr>
      <w:r w:rsidRPr="00183F35">
        <w:t>overflow requirements</w:t>
      </w:r>
    </w:p>
    <w:p w:rsidR="00000000" w:rsidRPr="00183F35" w:rsidP="00183F35">
      <w:pPr>
        <w:pStyle w:val="ListBullet2"/>
      </w:pPr>
      <w:r w:rsidRPr="00183F35">
        <w:t>safe tray requirements</w:t>
      </w:r>
    </w:p>
    <w:p w:rsidR="00000000" w:rsidRPr="00183F35" w:rsidP="00183F35">
      <w:pPr>
        <w:pStyle w:val="ListBullet2"/>
      </w:pPr>
      <w:r w:rsidRPr="00183F35">
        <w:t>tank sizes</w:t>
      </w:r>
    </w:p>
    <w:p w:rsidR="00000000" w:rsidRPr="00183F35" w:rsidP="00183F35">
      <w:pPr>
        <w:pStyle w:val="ListBullet2"/>
      </w:pPr>
      <w:r w:rsidRPr="00183F35">
        <w:t>vortex plates</w:t>
      </w:r>
    </w:p>
    <w:p w:rsidR="00000000" w:rsidRPr="00183F35" w:rsidP="00183F35">
      <w:pPr>
        <w:pStyle w:val="ListBullet2"/>
      </w:pPr>
      <w:r w:rsidRPr="00183F35">
        <w:t>tank siting</w:t>
      </w:r>
    </w:p>
    <w:p w:rsidR="00000000" w:rsidRPr="00183F35" w:rsidP="00183F35">
      <w:pPr>
        <w:pStyle w:val="ListBullet"/>
      </w:pPr>
      <w:r w:rsidRPr="00183F35">
        <w:t>pump, pump controls and pump room requirements: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manual and/or automatic controls</w:t>
      </w:r>
    </w:p>
    <w:p w:rsidR="00000000" w:rsidRPr="00183F35" w:rsidP="00183F35">
      <w:pPr>
        <w:pStyle w:val="ListBullet2"/>
      </w:pPr>
      <w:r w:rsidRPr="00183F35">
        <w:t>inlet and outlet design requirements</w:t>
      </w:r>
    </w:p>
    <w:p w:rsidR="00000000" w:rsidRPr="00183F35" w:rsidP="00183F35">
      <w:pPr>
        <w:pStyle w:val="ListBullet2"/>
      </w:pPr>
      <w:r w:rsidRPr="00183F35">
        <w:t>installation and mounting requirements</w:t>
      </w:r>
    </w:p>
    <w:p w:rsidR="00000000" w:rsidRPr="00183F35" w:rsidP="00183F35">
      <w:pPr>
        <w:pStyle w:val="ListBullet2"/>
      </w:pPr>
      <w:r w:rsidRPr="00183F35">
        <w:t>pump selection</w:t>
      </w:r>
    </w:p>
    <w:p w:rsidR="00000000" w:rsidRPr="00183F35" w:rsidP="00183F35">
      <w:pPr>
        <w:pStyle w:val="ListBullet2"/>
      </w:pPr>
      <w:r w:rsidRPr="00183F35">
        <w:t>space requirements</w:t>
      </w:r>
    </w:p>
    <w:p w:rsidR="00000000" w:rsidRPr="00183F35" w:rsidP="00183F35">
      <w:pPr>
        <w:pStyle w:val="ListBullet2"/>
      </w:pPr>
      <w:r w:rsidRPr="00183F35">
        <w:t>electrical supply requirements</w:t>
      </w:r>
    </w:p>
    <w:p w:rsidR="00000000" w:rsidRPr="00183F35" w:rsidP="00183F35">
      <w:pPr>
        <w:pStyle w:val="ListBullet2"/>
      </w:pPr>
      <w:r w:rsidRPr="00183F35">
        <w:t>valve requirements</w:t>
      </w:r>
    </w:p>
    <w:p w:rsidR="00000000" w:rsidRPr="00183F35" w:rsidP="00183F35">
      <w:pPr>
        <w:pStyle w:val="ListBullet2"/>
      </w:pPr>
      <w:r w:rsidRPr="00183F35">
        <w:t>ventilation requirements</w:t>
      </w:r>
    </w:p>
    <w:p w:rsidR="00000000" w:rsidRPr="00183F35" w:rsidP="00183F35">
      <w:pPr>
        <w:pStyle w:val="ListBullet2"/>
      </w:pPr>
      <w:r w:rsidRPr="00183F35">
        <w:t>heating</w:t>
      </w:r>
    </w:p>
    <w:p w:rsidR="00000000" w:rsidRPr="00183F35" w:rsidP="00183F35">
      <w:pPr>
        <w:pStyle w:val="ListBullet2"/>
      </w:pPr>
      <w:r w:rsidRPr="00183F35">
        <w:t>exhaust extraction</w:t>
      </w:r>
    </w:p>
    <w:p w:rsidR="00000000" w:rsidRPr="00183F35" w:rsidP="00183F35">
      <w:pPr>
        <w:pStyle w:val="ListBullet"/>
      </w:pPr>
      <w:r w:rsidRPr="00183F35">
        <w:t>test points and associated drainage systems:</w:t>
      </w:r>
      <w:r w:rsidRPr="00183F35">
        <w:tab/>
      </w:r>
    </w:p>
    <w:p w:rsidR="00000000" w:rsidRPr="00183F35" w:rsidP="00183F35">
      <w:pPr>
        <w:pStyle w:val="ListBullet2"/>
      </w:pPr>
      <w:r w:rsidRPr="00183F35">
        <w:t xml:space="preserve">design and sizing of collection points and tundishes to prevent spillage, overflow and damage to building </w:t>
      </w:r>
      <w:r w:rsidRPr="00183F35">
        <w:t>finishes</w:t>
      </w:r>
    </w:p>
    <w:p w:rsidR="00000000" w:rsidRPr="00183F35" w:rsidP="00183F35">
      <w:pPr>
        <w:pStyle w:val="ListBullet2"/>
      </w:pPr>
      <w:r w:rsidRPr="00183F35">
        <w:t>design and sizing of drainage systems to cater for maximum flow conditions</w:t>
      </w:r>
    </w:p>
    <w:p w:rsidR="00000000" w:rsidRPr="00183F35" w:rsidP="00183F35">
      <w:pPr>
        <w:pStyle w:val="ListBullet2"/>
      </w:pPr>
      <w:r w:rsidRPr="00183F35">
        <w:t>specification of materials for systems, including copper, polyvinyl chloride (PVC) and galvanised piping</w:t>
      </w:r>
    </w:p>
    <w:p w:rsidR="00000000" w:rsidRPr="00183F35" w:rsidP="00183F35">
      <w:pPr>
        <w:pStyle w:val="ListBullet2"/>
      </w:pPr>
      <w:r w:rsidRPr="00183F35">
        <w:t>other approved materials</w:t>
      </w:r>
    </w:p>
    <w:p w:rsidR="00000000" w:rsidRPr="00183F35" w:rsidP="00183F35">
      <w:pPr>
        <w:pStyle w:val="ListBullet"/>
      </w:pPr>
      <w:r w:rsidRPr="00183F35">
        <w:t>installation requirements: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corrosion a</w:t>
      </w:r>
      <w:r w:rsidRPr="00183F35">
        <w:t>nd elements protection</w:t>
      </w:r>
    </w:p>
    <w:p w:rsidR="00000000" w:rsidRPr="00183F35" w:rsidP="00183F35">
      <w:pPr>
        <w:pStyle w:val="ListBullet2"/>
      </w:pPr>
      <w:r w:rsidRPr="00183F35">
        <w:t>installation details</w:t>
      </w:r>
    </w:p>
    <w:p w:rsidR="00000000" w:rsidRPr="00183F35" w:rsidP="00183F35">
      <w:pPr>
        <w:pStyle w:val="ListBullet2"/>
      </w:pPr>
      <w:r w:rsidRPr="00183F35">
        <w:t>jointing requirements</w:t>
      </w:r>
    </w:p>
    <w:p w:rsidR="00000000" w:rsidRPr="00183F35" w:rsidP="00183F35">
      <w:pPr>
        <w:pStyle w:val="ListBullet2"/>
      </w:pPr>
      <w:r w:rsidRPr="00183F35">
        <w:t>supports</w:t>
      </w:r>
    </w:p>
    <w:p w:rsidR="00000000" w:rsidRPr="00183F35" w:rsidP="00183F35">
      <w:pPr>
        <w:pStyle w:val="ListBullet2"/>
      </w:pPr>
      <w:r w:rsidRPr="00183F35">
        <w:t>workmanship and quality control</w:t>
      </w:r>
    </w:p>
    <w:p w:rsidR="00000000" w:rsidRPr="00183F35" w:rsidP="00183F35">
      <w:pPr>
        <w:pStyle w:val="ListBullet"/>
      </w:pPr>
      <w:r w:rsidRPr="00183F35">
        <w:t>sprinkler system configurations: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deluge</w:t>
      </w:r>
    </w:p>
    <w:p w:rsidR="00000000" w:rsidRPr="00183F35" w:rsidP="00183F35">
      <w:pPr>
        <w:pStyle w:val="ListBullet2"/>
      </w:pPr>
      <w:r w:rsidRPr="00183F35">
        <w:t>drencher</w:t>
      </w:r>
    </w:p>
    <w:p w:rsidR="00000000" w:rsidRPr="00183F35" w:rsidP="00183F35">
      <w:pPr>
        <w:pStyle w:val="ListBullet2"/>
      </w:pPr>
      <w:r w:rsidRPr="00183F35">
        <w:t>dry</w:t>
      </w:r>
    </w:p>
    <w:p w:rsidR="00000000" w:rsidRPr="00183F35" w:rsidP="00183F35">
      <w:pPr>
        <w:pStyle w:val="ListBullet2"/>
      </w:pPr>
      <w:r w:rsidRPr="00183F35">
        <w:t>pre-action</w:t>
      </w:r>
    </w:p>
    <w:p w:rsidR="00000000" w:rsidRPr="00183F35" w:rsidP="00183F35">
      <w:pPr>
        <w:pStyle w:val="ListBullet2"/>
      </w:pPr>
      <w:r w:rsidRPr="00183F35">
        <w:t>special hazard</w:t>
      </w:r>
    </w:p>
    <w:p w:rsidR="00000000" w:rsidRPr="00183F35" w:rsidP="00183F35">
      <w:pPr>
        <w:pStyle w:val="ListBullet2"/>
      </w:pPr>
      <w:r w:rsidRPr="00183F35">
        <w:t>wet</w:t>
      </w:r>
    </w:p>
    <w:p w:rsidR="00000000" w:rsidRPr="00183F35" w:rsidP="00183F35">
      <w:pPr>
        <w:pStyle w:val="ListBullet"/>
      </w:pPr>
      <w:r w:rsidRPr="00183F35">
        <w:t>methods to apply sustainability principles and concepts: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selecting appropriate material to ensure minimal environmental impact</w:t>
      </w:r>
    </w:p>
    <w:p w:rsidR="00000000" w:rsidRPr="00183F35" w:rsidP="00183F35">
      <w:pPr>
        <w:pStyle w:val="ListBullet2"/>
      </w:pPr>
      <w:r w:rsidRPr="00183F35">
        <w:t>efficient use of material</w:t>
      </w:r>
    </w:p>
    <w:p w:rsidR="00000000" w:rsidRPr="00183F35" w:rsidP="00183F35">
      <w:pPr>
        <w:pStyle w:val="ListBullet2"/>
      </w:pPr>
      <w:r w:rsidRPr="00183F35">
        <w:t>efficient energy usage</w:t>
      </w:r>
    </w:p>
    <w:p w:rsidR="00000000" w:rsidRPr="00183F35" w:rsidP="00183F35">
      <w:pPr>
        <w:pStyle w:val="ListBullet2"/>
      </w:pPr>
      <w:r w:rsidRPr="00183F35">
        <w:t>efficient use and recycling of material</w:t>
      </w:r>
    </w:p>
    <w:p w:rsidR="00000000" w:rsidRPr="00183F35" w:rsidP="00183F35">
      <w:pPr>
        <w:pStyle w:val="ListBullet2"/>
      </w:pPr>
      <w:r w:rsidRPr="00183F35">
        <w:t>disposing of waste material to ensure minimal environmental impact</w:t>
      </w:r>
    </w:p>
    <w:p w:rsidR="00000000" w:rsidRPr="00183F35" w:rsidP="00183F35">
      <w:pPr>
        <w:pStyle w:val="ListBullet2"/>
      </w:pPr>
      <w:r w:rsidRPr="00183F35">
        <w:t>efficient water usage, harvest</w:t>
      </w:r>
      <w:r w:rsidRPr="00183F35">
        <w:t>ing and/or disposal</w:t>
      </w:r>
    </w:p>
    <w:p w:rsidR="00000000" w:rsidRPr="00183F35" w:rsidP="00183F35">
      <w:pPr>
        <w:pStyle w:val="ListBullet2"/>
      </w:pPr>
      <w:r w:rsidRPr="00183F35">
        <w:t>life cycle cost-benefit analysis</w:t>
      </w:r>
    </w:p>
    <w:p w:rsidR="00000000" w:rsidRPr="00183F35" w:rsidP="00183F35">
      <w:pPr>
        <w:pStyle w:val="ListBullet2"/>
      </w:pPr>
      <w:r w:rsidRPr="00183F35">
        <w:t>consideration of the Green Building Council of Australia rating scheme</w:t>
      </w:r>
    </w:p>
    <w:p w:rsidR="00000000" w:rsidRPr="00183F35" w:rsidP="00183F35">
      <w:pPr>
        <w:pStyle w:val="ListBullet"/>
      </w:pPr>
      <w:r w:rsidRPr="00183F35">
        <w:t>plan inclusions: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axonometrics</w:t>
      </w:r>
    </w:p>
    <w:p w:rsidR="00000000" w:rsidRPr="00183F35" w:rsidP="00183F35">
      <w:pPr>
        <w:pStyle w:val="ListBullet2"/>
      </w:pPr>
      <w:r w:rsidRPr="00183F35">
        <w:t>cross-sections</w:t>
      </w:r>
    </w:p>
    <w:p w:rsidR="00000000" w:rsidRPr="00183F35" w:rsidP="00183F35">
      <w:pPr>
        <w:pStyle w:val="ListBullet2"/>
      </w:pPr>
      <w:r w:rsidRPr="00183F35">
        <w:t>details</w:t>
      </w:r>
    </w:p>
    <w:p w:rsidR="00000000" w:rsidRPr="00183F35" w:rsidP="00183F35">
      <w:pPr>
        <w:pStyle w:val="ListBullet2"/>
      </w:pPr>
      <w:r w:rsidRPr="00183F35">
        <w:t>elevations</w:t>
      </w:r>
    </w:p>
    <w:p w:rsidR="00000000" w:rsidRPr="00183F35" w:rsidP="00183F35">
      <w:pPr>
        <w:pStyle w:val="ListBullet2"/>
      </w:pPr>
      <w:r w:rsidRPr="00183F35">
        <w:t xml:space="preserve">isometrics </w:t>
      </w:r>
    </w:p>
    <w:p w:rsidR="00000000" w:rsidRPr="00183F35" w:rsidP="00183F35">
      <w:pPr>
        <w:pStyle w:val="ListBullet2"/>
      </w:pPr>
      <w:r w:rsidRPr="00183F35">
        <w:t>sections</w:t>
      </w:r>
    </w:p>
    <w:p w:rsidR="00000000" w:rsidRPr="00183F35" w:rsidP="00183F35">
      <w:pPr>
        <w:pStyle w:val="ListBullet2"/>
      </w:pPr>
      <w:r w:rsidRPr="00183F35">
        <w:t>submission for client approval</w:t>
      </w:r>
    </w:p>
    <w:p w:rsidR="00000000" w:rsidRPr="00183F35" w:rsidP="00183F35">
      <w:pPr>
        <w:pStyle w:val="ListBullet2"/>
      </w:pPr>
      <w:r w:rsidRPr="00183F35">
        <w:t>pipework fabrication sheets and stores lists</w:t>
      </w:r>
    </w:p>
    <w:p w:rsidR="00000000" w:rsidRPr="00183F35" w:rsidP="00183F35">
      <w:pPr>
        <w:pStyle w:val="ListBullet2"/>
      </w:pPr>
      <w:r w:rsidRPr="00183F35">
        <w:t>service coordination</w:t>
      </w:r>
    </w:p>
    <w:p w:rsidR="00000000" w:rsidRPr="00183F35" w:rsidP="00183F35">
      <w:pPr>
        <w:pStyle w:val="ListBullet"/>
      </w:pPr>
      <w:r w:rsidRPr="00183F35">
        <w:t>schematics produced using:</w:t>
      </w:r>
    </w:p>
    <w:p w:rsidR="00000000" w:rsidRPr="00183F35" w:rsidP="00183F35">
      <w:pPr>
        <w:pStyle w:val="ListBullet2"/>
      </w:pPr>
      <w:r w:rsidRPr="00183F35">
        <w:t>computer generation</w:t>
      </w:r>
    </w:p>
    <w:p w:rsidR="00000000" w:rsidRPr="00183F35" w:rsidP="00183F35">
      <w:pPr>
        <w:pStyle w:val="ListBullet2"/>
      </w:pPr>
      <w:r w:rsidRPr="00183F35">
        <w:t>drawing equipment</w:t>
      </w:r>
    </w:p>
    <w:p w:rsidR="00000000" w:rsidRPr="00183F35" w:rsidP="00183F35">
      <w:pPr>
        <w:pStyle w:val="ListBullet"/>
      </w:pPr>
      <w:r w:rsidRPr="00183F35">
        <w:t>specification inclusions: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support and specialised components</w:t>
      </w:r>
    </w:p>
    <w:p w:rsidR="00000000" w:rsidRPr="00183F35" w:rsidP="00183F35">
      <w:pPr>
        <w:pStyle w:val="ListBullet2"/>
      </w:pPr>
      <w:r w:rsidRPr="00183F35">
        <w:t>jointing</w:t>
      </w:r>
    </w:p>
    <w:p w:rsidR="00000000" w:rsidRPr="00183F35" w:rsidP="00183F35">
      <w:pPr>
        <w:pStyle w:val="ListBullet2"/>
      </w:pPr>
      <w:r w:rsidRPr="00183F35">
        <w:t>manufacturer</w:t>
      </w:r>
    </w:p>
    <w:p w:rsidR="00000000" w:rsidRPr="00183F35" w:rsidP="00183F35">
      <w:pPr>
        <w:pStyle w:val="ListBullet2"/>
      </w:pPr>
      <w:r w:rsidRPr="00183F35">
        <w:t>materials</w:t>
      </w:r>
    </w:p>
    <w:p w:rsidR="00000000" w:rsidRPr="00183F35" w:rsidP="00183F35">
      <w:pPr>
        <w:pStyle w:val="ListBullet2"/>
      </w:pPr>
      <w:r w:rsidRPr="00183F35">
        <w:t>valve selection</w:t>
      </w:r>
    </w:p>
    <w:p w:rsidR="00000000" w:rsidRPr="00183F35" w:rsidP="00183F35">
      <w:pPr>
        <w:pStyle w:val="ListBullet2"/>
      </w:pPr>
      <w:r w:rsidRPr="00183F35">
        <w:t>quality control/workmanship</w:t>
      </w:r>
    </w:p>
    <w:p w:rsidR="00000000" w:rsidRPr="00183F35" w:rsidP="00183F35">
      <w:pPr>
        <w:pStyle w:val="ListBullet"/>
      </w:pPr>
      <w:r w:rsidRPr="00183F35">
        <w:t>types of testing:</w:t>
      </w:r>
      <w:r w:rsidRPr="00183F35">
        <w:tab/>
      </w:r>
    </w:p>
    <w:p w:rsidR="00000000" w:rsidRPr="00183F35" w:rsidP="00183F35">
      <w:pPr>
        <w:pStyle w:val="ListBullet2"/>
      </w:pPr>
      <w:r w:rsidRPr="00183F35">
        <w:t>air pressure test</w:t>
      </w:r>
    </w:p>
    <w:p w:rsidR="00000000" w:rsidRPr="00183F35" w:rsidP="00183F35">
      <w:pPr>
        <w:pStyle w:val="ListBullet2"/>
      </w:pPr>
      <w:r w:rsidRPr="00183F35">
        <w:t>hydrostatic test</w:t>
      </w:r>
    </w:p>
    <w:p w:rsidR="00000000" w:rsidRPr="00183F35" w:rsidP="00183F35">
      <w:pPr>
        <w:pStyle w:val="ListBullet2"/>
      </w:pPr>
      <w:r w:rsidRPr="00183F35">
        <w:t>flush system</w:t>
      </w:r>
    </w:p>
    <w:p w:rsidR="00000000" w:rsidRPr="00183F35" w:rsidP="00183F35">
      <w:pPr>
        <w:pStyle w:val="ListBullet2"/>
      </w:pPr>
      <w:r w:rsidRPr="00183F35">
        <w:t>quality assurance (QA) audit</w:t>
      </w:r>
    </w:p>
    <w:p w:rsidR="00000000" w:rsidRPr="00183F35" w:rsidP="00183F35">
      <w:pPr>
        <w:pStyle w:val="ListBullet"/>
      </w:pPr>
      <w:r w:rsidRPr="00183F35">
        <w:t>commissioning schedule inclusions: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direct inspection</w:t>
      </w:r>
    </w:p>
    <w:p w:rsidR="00000000" w:rsidRPr="00183F35" w:rsidP="00183F35">
      <w:pPr>
        <w:pStyle w:val="ListBullet2"/>
      </w:pPr>
      <w:r w:rsidRPr="00183F35">
        <w:t>flow test</w:t>
      </w:r>
    </w:p>
    <w:p w:rsidR="00000000" w:rsidRPr="00183F35" w:rsidP="00183F35">
      <w:pPr>
        <w:pStyle w:val="ListBullet2"/>
      </w:pPr>
      <w:r w:rsidRPr="00183F35">
        <w:t>system operation</w:t>
      </w:r>
    </w:p>
    <w:p w:rsidR="00000000" w:rsidRPr="00183F35" w:rsidP="00183F35">
      <w:pPr>
        <w:pStyle w:val="ListBullet"/>
      </w:pPr>
      <w:r w:rsidRPr="00183F35">
        <w:t>operation and maintenance manual inclusions:</w:t>
      </w:r>
      <w:r w:rsidRPr="00183F35">
        <w:tab/>
      </w:r>
    </w:p>
    <w:p w:rsidR="00000000" w:rsidRPr="00183F35" w:rsidP="00183F35">
      <w:pPr>
        <w:pStyle w:val="ListBullet2"/>
      </w:pPr>
      <w:r w:rsidRPr="00183F35">
        <w:t>hydraulic calculations and water supply details</w:t>
      </w:r>
    </w:p>
    <w:p w:rsidR="00000000" w:rsidRPr="00183F35" w:rsidP="00183F35">
      <w:pPr>
        <w:pStyle w:val="ListBullet2"/>
      </w:pPr>
      <w:r w:rsidRPr="00183F35">
        <w:t>as installed drawings</w:t>
      </w:r>
    </w:p>
    <w:p w:rsidR="00000000" w:rsidRPr="00183F35" w:rsidP="00183F35">
      <w:pPr>
        <w:pStyle w:val="ListBullet2"/>
      </w:pPr>
      <w:r w:rsidRPr="00183F35">
        <w:t>relevant standards of maintenance of all maintainable equipment</w:t>
      </w:r>
    </w:p>
    <w:p w:rsidR="00000000" w:rsidRPr="00183F35" w:rsidP="00183F35">
      <w:pPr>
        <w:pStyle w:val="ListBullet2"/>
      </w:pPr>
      <w:r w:rsidRPr="00183F35">
        <w:t>manufacturer data</w:t>
      </w:r>
    </w:p>
    <w:p w:rsidR="00000000" w:rsidRPr="00183F35" w:rsidP="00183F35">
      <w:pPr>
        <w:pStyle w:val="ListBullet2"/>
      </w:pPr>
      <w:r w:rsidRPr="00183F35">
        <w:t>system description and operating instructions</w:t>
      </w:r>
    </w:p>
    <w:p w:rsidR="00000000" w:rsidRPr="00183F35" w:rsidP="00183F35">
      <w:pPr>
        <w:pStyle w:val="ListBullet2"/>
      </w:pPr>
      <w:r w:rsidRPr="00183F35">
        <w:t>certificate reference.</w:t>
      </w:r>
    </w:p>
    <w:p w:rsidR="00000000" w:rsidRPr="00183F35" w:rsidP="00183F35">
      <w:pPr>
        <w:pStyle w:val="AllowPageBreak"/>
      </w:pPr>
    </w:p>
    <w:p w:rsidR="00000000" w:rsidRPr="00183F35" w:rsidP="00183F35">
      <w:pPr>
        <w:pStyle w:val="Heading1"/>
      </w:pPr>
      <w:bookmarkStart w:id="12" w:name="O_1216283"/>
      <w:bookmarkEnd w:id="12"/>
      <w:r w:rsidRPr="00183F35">
        <w:t>Assessment Conditions</w:t>
      </w:r>
    </w:p>
    <w:p w:rsidR="00000000" w:rsidRPr="00183F35" w:rsidP="00CA1074">
      <w:pPr>
        <w:pStyle w:val="BodyText"/>
      </w:pPr>
      <w:r w:rsidRPr="00183F35">
        <w:t xml:space="preserve">Assessors must satisfy the requirements for assessors listed in the Standards for Registered Training Organisations. </w:t>
      </w:r>
    </w:p>
    <w:p w:rsidR="00000000" w:rsidRPr="00183F35" w:rsidP="00CA1074">
      <w:pPr>
        <w:pStyle w:val="BodyText"/>
      </w:pPr>
      <w:r w:rsidRPr="00183F35">
        <w:t>This unit must be assessed in the workplace or a close simulation using realistic workplace conditions, materials, a</w:t>
      </w:r>
      <w:r w:rsidRPr="00183F35">
        <w:t>ctivities, responsibilities, procedures, safety requirements and environmental considerations.</w:t>
      </w:r>
    </w:p>
    <w:p w:rsidR="00000000" w:rsidRPr="00183F35" w:rsidP="00183F35">
      <w:pPr>
        <w:pStyle w:val="Heading1"/>
      </w:pPr>
      <w:bookmarkStart w:id="13" w:name="O_1216296"/>
      <w:bookmarkEnd w:id="13"/>
      <w:r w:rsidRPr="00183F35">
        <w:t>Links</w:t>
      </w:r>
    </w:p>
    <w:p w:rsidR="00000000" w:rsidRPr="00183F35" w:rsidP="00CA1074">
      <w:pPr>
        <w:pStyle w:val="BodyText"/>
      </w:pPr>
      <w:r w:rsidRPr="00183F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965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3F35" w:rsidP="00183F35"/>
    <w:sectPr w:rsidSect="00183F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 w:rsidRPr="00CA1074" w:rsidP="00CA1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4" w:rsidP="00183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A1074" w:rsidP="00183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1074" w:rsidP="00183F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 w:rsidP="00183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074">
      <w:t>Approved</w:t>
    </w:r>
    <w:r w:rsidR="00CA10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07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074">
      <w:rPr>
        <w:noProof/>
      </w:rPr>
      <w:t>8</w:t>
    </w:r>
    <w:r>
      <w:rPr>
        <w:noProof/>
      </w:rPr>
      <w:fldChar w:fldCharType="end"/>
    </w:r>
  </w:p>
  <w:p w:rsidR="00183F35" w:rsidP="00183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0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074">
      <w:t>BuildSkills Australia</w:t>
    </w:r>
    <w:r w:rsidR="00CA1074">
      <w:fldChar w:fldCharType="end"/>
    </w:r>
  </w:p>
  <w:p w:rsidR="00183F35" w:rsidP="00183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F35" w:rsidRPr="00CA1074" w:rsidP="00CA1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4" w:rsidRPr="002D2AF8" w:rsidP="00183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CPCPFS5011 Design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074" w:rsidP="00183F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35" w:rsidRPr="002D2AF8" w:rsidP="00183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074">
      <w:t>CPCPFS5011 Design fire sprinkler systems</w:t>
    </w:r>
    <w:r w:rsidR="00CA10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074">
      <w:rPr>
        <w:noProof/>
      </w:rPr>
      <w:t>2 March 2025</w:t>
    </w:r>
    <w:r>
      <w:fldChar w:fldCharType="end"/>
    </w:r>
  </w:p>
  <w:p w:rsidR="00183F35" w:rsidP="00183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44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28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AA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F35"/>
  </w:style>
  <w:style w:type="character" w:customStyle="1" w:styleId="Heading1Char">
    <w:name w:val="Heading 1 Char"/>
    <w:basedOn w:val="DefaultParagraphFont"/>
    <w:link w:val="Heading1"/>
    <w:rsid w:val="00183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F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F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3F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3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F35"/>
    <w:rPr>
      <w:b/>
      <w:spacing w:val="0"/>
    </w:rPr>
  </w:style>
  <w:style w:type="paragraph" w:customStyle="1" w:styleId="SuperTitle">
    <w:name w:val="SuperTitle"/>
    <w:basedOn w:val="Title"/>
    <w:rsid w:val="00183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F35"/>
    <w:rPr>
      <w:i/>
    </w:rPr>
  </w:style>
  <w:style w:type="paragraph" w:styleId="Caption">
    <w:name w:val="caption"/>
    <w:basedOn w:val="BodyText"/>
    <w:next w:val="Normal"/>
    <w:qFormat/>
    <w:rsid w:val="00183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F35"/>
  </w:style>
  <w:style w:type="paragraph" w:styleId="TableofFigures">
    <w:name w:val="table of figures"/>
    <w:basedOn w:val="Normal"/>
    <w:next w:val="Normal"/>
    <w:semiHidden/>
    <w:rsid w:val="00183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F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3F35"/>
    <w:rPr>
      <w:rFonts w:ascii="Wingdings" w:hAnsi="Wingdings"/>
    </w:rPr>
  </w:style>
  <w:style w:type="paragraph" w:customStyle="1" w:styleId="TableHeading">
    <w:name w:val="Table Heading"/>
    <w:basedOn w:val="HeadingBase"/>
    <w:rsid w:val="00183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F35"/>
    <w:rPr>
      <w:color w:val="0033CC"/>
      <w:u w:val="none"/>
    </w:rPr>
  </w:style>
  <w:style w:type="paragraph" w:customStyle="1" w:styleId="BodyTextRight">
    <w:name w:val="Body Text Right"/>
    <w:basedOn w:val="BodyText"/>
    <w:rsid w:val="00183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F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F35"/>
    <w:rPr>
      <w:sz w:val="32"/>
    </w:rPr>
  </w:style>
  <w:style w:type="paragraph" w:customStyle="1" w:styleId="HeadingProcedure">
    <w:name w:val="Heading Procedure"/>
    <w:basedOn w:val="HeadingBase"/>
    <w:next w:val="Normal"/>
    <w:rsid w:val="00183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F35"/>
    <w:pPr>
      <w:spacing w:before="60" w:after="60"/>
    </w:pPr>
  </w:style>
  <w:style w:type="paragraph" w:styleId="ListContinue">
    <w:name w:val="List Continue"/>
    <w:basedOn w:val="List"/>
    <w:rsid w:val="00183F35"/>
    <w:pPr>
      <w:ind w:firstLine="0"/>
    </w:pPr>
  </w:style>
  <w:style w:type="paragraph" w:customStyle="1" w:styleId="ListNote">
    <w:name w:val="List Note"/>
    <w:basedOn w:val="List"/>
    <w:rsid w:val="00183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F35"/>
    <w:rPr>
      <w:rFonts w:ascii="Courier New" w:hAnsi="Courier New"/>
    </w:rPr>
  </w:style>
  <w:style w:type="paragraph" w:customStyle="1" w:styleId="NoteBullet">
    <w:name w:val="Note Bullet"/>
    <w:basedOn w:val="Note"/>
    <w:rsid w:val="00183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F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3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F35"/>
    <w:rPr>
      <w:b/>
      <w:smallCaps/>
    </w:rPr>
  </w:style>
  <w:style w:type="paragraph" w:customStyle="1" w:styleId="TableListNumber">
    <w:name w:val="Table List Number"/>
    <w:basedOn w:val="ListNumber"/>
    <w:rsid w:val="00183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F35"/>
    <w:pPr>
      <w:numPr>
        <w:numId w:val="10"/>
      </w:numPr>
    </w:pPr>
  </w:style>
  <w:style w:type="paragraph" w:customStyle="1" w:styleId="ListAlpha2">
    <w:name w:val="List Alpha 2"/>
    <w:basedOn w:val="List2"/>
    <w:rsid w:val="00183F35"/>
    <w:pPr>
      <w:numPr>
        <w:numId w:val="9"/>
      </w:numPr>
    </w:pPr>
  </w:style>
  <w:style w:type="paragraph" w:styleId="List2">
    <w:name w:val="List 2"/>
    <w:basedOn w:val="BodyText"/>
    <w:rsid w:val="00183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F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3F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3F35"/>
    <w:pPr>
      <w:numPr>
        <w:numId w:val="5"/>
      </w:numPr>
    </w:pPr>
  </w:style>
  <w:style w:type="paragraph" w:styleId="ListContinue2">
    <w:name w:val="List Continue 2"/>
    <w:basedOn w:val="List2"/>
    <w:rsid w:val="00183F35"/>
    <w:pPr>
      <w:ind w:firstLine="0"/>
    </w:pPr>
  </w:style>
  <w:style w:type="paragraph" w:styleId="ListContinue3">
    <w:name w:val="List Continue 3"/>
    <w:basedOn w:val="List3"/>
    <w:rsid w:val="00183F35"/>
    <w:pPr>
      <w:ind w:left="1021" w:firstLine="0"/>
    </w:pPr>
  </w:style>
  <w:style w:type="paragraph" w:styleId="ListContinue4">
    <w:name w:val="List Continue 4"/>
    <w:basedOn w:val="List4"/>
    <w:rsid w:val="00183F35"/>
    <w:pPr>
      <w:ind w:firstLine="0"/>
    </w:pPr>
  </w:style>
  <w:style w:type="paragraph" w:styleId="ListContinue5">
    <w:name w:val="List Continue 5"/>
    <w:basedOn w:val="List5"/>
    <w:rsid w:val="00183F35"/>
    <w:pPr>
      <w:ind w:firstLine="0"/>
    </w:pPr>
  </w:style>
  <w:style w:type="paragraph" w:styleId="ListNumber3">
    <w:name w:val="List Number 3"/>
    <w:basedOn w:val="List3"/>
    <w:rsid w:val="00183F35"/>
    <w:pPr>
      <w:numPr>
        <w:numId w:val="6"/>
      </w:numPr>
    </w:pPr>
  </w:style>
  <w:style w:type="paragraph" w:styleId="ListNumber4">
    <w:name w:val="List Number 4"/>
    <w:basedOn w:val="List4"/>
    <w:rsid w:val="00183F35"/>
    <w:pPr>
      <w:numPr>
        <w:numId w:val="7"/>
      </w:numPr>
    </w:pPr>
  </w:style>
  <w:style w:type="paragraph" w:styleId="ListNumber5">
    <w:name w:val="List Number 5"/>
    <w:basedOn w:val="List5"/>
    <w:rsid w:val="00183F35"/>
    <w:pPr>
      <w:numPr>
        <w:numId w:val="8"/>
      </w:numPr>
    </w:pPr>
  </w:style>
  <w:style w:type="paragraph" w:styleId="BlockText">
    <w:name w:val="Block Text"/>
    <w:basedOn w:val="Normal"/>
    <w:rsid w:val="00183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F35"/>
    <w:rPr>
      <w:sz w:val="16"/>
      <w:vertAlign w:val="superscript"/>
    </w:rPr>
  </w:style>
  <w:style w:type="character" w:customStyle="1" w:styleId="Symbols">
    <w:name w:val="Symbols"/>
    <w:basedOn w:val="DefaultParagraphFont"/>
    <w:rsid w:val="00183F35"/>
    <w:rPr>
      <w:rFonts w:ascii="Symbol" w:hAnsi="Symbol"/>
    </w:rPr>
  </w:style>
  <w:style w:type="character" w:customStyle="1" w:styleId="MenuOptions">
    <w:name w:val="Menu Options"/>
    <w:basedOn w:val="DefaultParagraphFont"/>
    <w:rsid w:val="00183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F35"/>
    <w:rPr>
      <w:b/>
    </w:rPr>
  </w:style>
  <w:style w:type="character" w:customStyle="1" w:styleId="Underlined">
    <w:name w:val="Underlined"/>
    <w:basedOn w:val="DefaultParagraphFont"/>
    <w:rsid w:val="00183F35"/>
    <w:rPr>
      <w:u w:val="single"/>
    </w:rPr>
  </w:style>
  <w:style w:type="paragraph" w:customStyle="1" w:styleId="TableBodyTextRight">
    <w:name w:val="Table Body Text Right"/>
    <w:basedOn w:val="TableBodyText"/>
    <w:rsid w:val="00183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F35"/>
    <w:rPr>
      <w:sz w:val="18"/>
    </w:rPr>
  </w:style>
  <w:style w:type="paragraph" w:customStyle="1" w:styleId="BodySmallRight">
    <w:name w:val="Body Small Right"/>
    <w:basedOn w:val="BodyTextRight"/>
    <w:rsid w:val="00183F35"/>
    <w:rPr>
      <w:sz w:val="18"/>
      <w:szCs w:val="18"/>
    </w:rPr>
  </w:style>
  <w:style w:type="paragraph" w:customStyle="1" w:styleId="MarginEdition">
    <w:name w:val="Margin Edition"/>
    <w:basedOn w:val="MarginNote"/>
    <w:rsid w:val="00183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F35"/>
    <w:rPr>
      <w:sz w:val="2"/>
      <w:szCs w:val="2"/>
    </w:rPr>
  </w:style>
  <w:style w:type="character" w:customStyle="1" w:styleId="Small">
    <w:name w:val="Small"/>
    <w:basedOn w:val="DefaultParagraphFont"/>
    <w:rsid w:val="00183F35"/>
    <w:rPr>
      <w:sz w:val="16"/>
    </w:rPr>
  </w:style>
  <w:style w:type="paragraph" w:customStyle="1" w:styleId="WideTable">
    <w:name w:val="Wide Table"/>
    <w:basedOn w:val="Normal"/>
    <w:rsid w:val="00183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F35"/>
  </w:style>
  <w:style w:type="paragraph" w:styleId="Quote">
    <w:name w:val="Quote"/>
    <w:basedOn w:val="Heading1"/>
    <w:link w:val="QuoteChar"/>
    <w:qFormat/>
    <w:rsid w:val="00183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F35"/>
    <w:pPr>
      <w:pageBreakBefore/>
    </w:pPr>
  </w:style>
  <w:style w:type="paragraph" w:customStyle="1" w:styleId="Border">
    <w:name w:val="Border"/>
    <w:basedOn w:val="Normal"/>
    <w:qFormat/>
    <w:rsid w:val="00183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F35"/>
    <w:rPr>
      <w:u w:val="single"/>
    </w:rPr>
  </w:style>
  <w:style w:type="character" w:customStyle="1" w:styleId="BoldandItalics">
    <w:name w:val="Bold and Italics"/>
    <w:qFormat/>
    <w:rsid w:val="00183F35"/>
    <w:rPr>
      <w:b/>
      <w:i/>
      <w:u w:val="none"/>
    </w:rPr>
  </w:style>
  <w:style w:type="paragraph" w:styleId="BalloonText">
    <w:name w:val="Balloon Text"/>
    <w:basedOn w:val="Normal"/>
    <w:link w:val="BalloonTextChar"/>
    <w:rsid w:val="0018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F35"/>
    <w:pPr>
      <w:spacing w:before="0" w:after="0"/>
    </w:pPr>
  </w:style>
  <w:style w:type="paragraph" w:customStyle="1" w:styleId="BodyTextBold">
    <w:name w:val="Body Text Bold"/>
    <w:basedOn w:val="BodyText"/>
    <w:qFormat/>
    <w:rsid w:val="00183F35"/>
    <w:rPr>
      <w:b/>
    </w:rPr>
  </w:style>
  <w:style w:type="character" w:styleId="Hyperlink">
    <w:name w:val="Hyperlink"/>
    <w:basedOn w:val="DefaultParagraphFont"/>
    <w:uiPriority w:val="99"/>
    <w:unhideWhenUsed/>
    <w:rsid w:val="00CA1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1578</Words>
  <Characters>10655</Characters>
  <Application>Microsoft Office Word</Application>
  <DocSecurity>0</DocSecurity>
  <Lines>443</Lines>
  <Paragraphs>359</Paragraphs>
  <ScaleCrop>false</ScaleCrop>
  <Company>Author-it Software Corporation Ltd.</Company>
  <LinksUpToDate>false</LinksUpToDate>
  <CharactersWithSpaces>11874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CPCPFS5011 Design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