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6C0" w:rsidP="00382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CPCPDR3024 Maintain and service domestic treatment plants and onsite sewerage facilities</w:t>
      </w:r>
      <w:r>
        <w:fldChar w:fldCharType="end"/>
      </w:r>
    </w:p>
    <w:p w:rsidR="003826C0" w:rsidP="003826C0">
      <w:pPr>
        <w:pStyle w:val="Version"/>
        <w:sectPr w:rsidSect="00FE2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842" w:rsidP="00FE2842">
      <w:pPr>
        <w:pStyle w:val="SuperHeading"/>
      </w:pPr>
      <w:r w:rsidRPr="00FE2842">
        <w:t>Assessment Requirements for CPCPDR3024 Maintain and service domestic treatment plants and onsite sewerage facilities</w:t>
      </w:r>
    </w:p>
    <w:p w:rsidR="00000000" w:rsidRPr="00FE2842" w:rsidP="00FE2842">
      <w:pPr>
        <w:pStyle w:val="Heading1"/>
      </w:pPr>
      <w:bookmarkStart w:id="1" w:name="O_1134648"/>
      <w:bookmarkEnd w:id="1"/>
      <w:r w:rsidRPr="00FE2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E2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842">
            <w:pPr>
              <w:pStyle w:val="BodyText"/>
              <w:rPr>
                <w:lang w:val="en-NZ"/>
              </w:rPr>
            </w:pPr>
            <w:r w:rsidRPr="00FE284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842" w:rsidP="00FE2842">
            <w:pPr>
              <w:pStyle w:val="BodyText"/>
            </w:pPr>
            <w:r w:rsidRPr="00FE2842">
              <w:t>This version first released with CPC Construction, Plumbing and Services Training Package Release 5.0.</w:t>
            </w:r>
          </w:p>
          <w:p w:rsidR="00000000" w:rsidRPr="00FE2842" w:rsidP="00FE2842">
            <w:pPr>
              <w:pStyle w:val="BodyText"/>
            </w:pPr>
            <w:r w:rsidRPr="00FE2842">
              <w:t>New unit.</w:t>
            </w:r>
          </w:p>
        </w:tc>
      </w:tr>
    </w:tbl>
    <w:p w:rsidR="00000000" w:rsidRPr="00FE2842" w:rsidP="00FE2842">
      <w:pPr>
        <w:pStyle w:val="BodyText"/>
      </w:pPr>
    </w:p>
    <w:p w:rsidR="00000000" w:rsidRPr="00FE2842" w:rsidP="00FE2842">
      <w:pPr>
        <w:pStyle w:val="AllowPageBreak"/>
      </w:pPr>
    </w:p>
    <w:p w:rsidR="00000000" w:rsidRPr="00FE2842" w:rsidP="00FE2842">
      <w:pPr>
        <w:pStyle w:val="Heading1"/>
      </w:pPr>
      <w:bookmarkStart w:id="2" w:name="O_1134651"/>
      <w:bookmarkEnd w:id="2"/>
      <w:r w:rsidRPr="00FE2842">
        <w:t>Performance Evidence</w:t>
      </w:r>
    </w:p>
    <w:p w:rsidR="00000000" w:rsidRPr="00FE2842" w:rsidP="003826C0">
      <w:pPr>
        <w:pStyle w:val="BodyText"/>
      </w:pPr>
      <w:r w:rsidRPr="00FE2842">
        <w:t>To demonstrate competency, a candidate must meet the performance criteria for this unit by:</w:t>
      </w:r>
    </w:p>
    <w:p w:rsidR="00000000" w:rsidRPr="00FE2842" w:rsidP="00FE2842">
      <w:pPr>
        <w:pStyle w:val="ListBullet"/>
      </w:pPr>
      <w:r w:rsidRPr="00FE2842">
        <w:t>applying</w:t>
      </w:r>
      <w:r w:rsidRPr="00FE2842">
        <w:t xml:space="preserve"> an operation and maintenance procedure for three of the following systems, ensuring a primary, secondary and tertiary system is selected:</w:t>
      </w:r>
    </w:p>
    <w:p w:rsidR="00000000" w:rsidRPr="00FE2842" w:rsidP="00FE2842">
      <w:pPr>
        <w:pStyle w:val="ListBullet2"/>
      </w:pPr>
      <w:r w:rsidRPr="00FE2842">
        <w:t>primary treatment conventional septic tank</w:t>
      </w:r>
    </w:p>
    <w:p w:rsidR="00000000" w:rsidRPr="00FE2842" w:rsidP="00FE2842">
      <w:pPr>
        <w:pStyle w:val="ListBullet2"/>
      </w:pPr>
      <w:r w:rsidRPr="00FE2842">
        <w:t xml:space="preserve">primary biological filter </w:t>
      </w:r>
    </w:p>
    <w:p w:rsidR="00000000" w:rsidRPr="00FE2842" w:rsidP="00FE2842">
      <w:pPr>
        <w:pStyle w:val="ListBullet2"/>
      </w:pPr>
      <w:r w:rsidRPr="00FE2842">
        <w:t>secondary treatment aerated wastewater treatment plant</w:t>
      </w:r>
    </w:p>
    <w:p w:rsidR="00000000" w:rsidRPr="00FE2842" w:rsidP="00FE2842">
      <w:pPr>
        <w:pStyle w:val="ListBullet2"/>
      </w:pPr>
      <w:r w:rsidRPr="00FE2842">
        <w:t>secondary treatment sand filter</w:t>
      </w:r>
    </w:p>
    <w:p w:rsidR="00000000" w:rsidRPr="00FE2842" w:rsidP="00FE2842">
      <w:pPr>
        <w:pStyle w:val="ListBullet2"/>
      </w:pPr>
      <w:r w:rsidRPr="00FE2842">
        <w:t>tertiary ultraviolet (UV) disinfection and ozone oxidation</w:t>
      </w:r>
    </w:p>
    <w:p w:rsidR="00000000" w:rsidRPr="00FE2842" w:rsidP="00FE2842">
      <w:pPr>
        <w:pStyle w:val="ListBullet2"/>
      </w:pPr>
      <w:r w:rsidRPr="00FE2842">
        <w:t>tertiary chlorine.</w:t>
      </w:r>
    </w:p>
    <w:p w:rsidR="00000000" w:rsidRPr="00FE2842" w:rsidP="003826C0">
      <w:pPr>
        <w:pStyle w:val="BodyText"/>
      </w:pPr>
      <w:r w:rsidRPr="00FE2842">
        <w:t>For each procedure the person must identify and report faults to appropriate person.</w:t>
      </w:r>
    </w:p>
    <w:p w:rsidR="00000000" w:rsidRPr="00FE2842" w:rsidP="00FE2842">
      <w:pPr>
        <w:pStyle w:val="Heading1"/>
      </w:pPr>
      <w:bookmarkStart w:id="3" w:name="O_1134650"/>
      <w:bookmarkEnd w:id="3"/>
      <w:r w:rsidRPr="00FE2842">
        <w:t>Knowledge Evidence</w:t>
      </w:r>
    </w:p>
    <w:p w:rsidR="00000000" w:rsidRPr="00FE2842" w:rsidP="003826C0">
      <w:pPr>
        <w:pStyle w:val="BodyText"/>
      </w:pPr>
      <w:r w:rsidRPr="00FE2842">
        <w:t>To be competent in this unit, a person must demonstrate knowledge of:</w:t>
      </w:r>
    </w:p>
    <w:p w:rsidR="00000000" w:rsidRPr="00FE2842" w:rsidP="00FE2842">
      <w:pPr>
        <w:pStyle w:val="ListBullet"/>
      </w:pPr>
      <w:r w:rsidRPr="00FE2842">
        <w:t>disinfection technologies and land application systems</w:t>
      </w:r>
    </w:p>
    <w:p w:rsidR="00000000" w:rsidRPr="00FE2842" w:rsidP="00FE2842">
      <w:pPr>
        <w:pStyle w:val="ListBullet"/>
      </w:pPr>
      <w:r w:rsidRPr="00FE2842">
        <w:t>system processes to reduce nutrients</w:t>
      </w:r>
    </w:p>
    <w:p w:rsidR="00000000" w:rsidRPr="00FE2842" w:rsidP="00FE2842">
      <w:pPr>
        <w:pStyle w:val="ListBullet"/>
      </w:pPr>
      <w:r w:rsidRPr="00FE2842">
        <w:t>interpreting and applying test results for:</w:t>
      </w:r>
    </w:p>
    <w:p w:rsidR="00000000" w:rsidRPr="00FE2842" w:rsidP="00FE2842">
      <w:pPr>
        <w:pStyle w:val="ListBullet2"/>
      </w:pPr>
      <w:r w:rsidRPr="00FE2842">
        <w:t>dissolved oxygen readings</w:t>
      </w:r>
    </w:p>
    <w:p w:rsidR="00000000" w:rsidRPr="00FE2842" w:rsidP="00FE2842">
      <w:pPr>
        <w:pStyle w:val="ListBullet2"/>
      </w:pPr>
      <w:r w:rsidRPr="00FE2842">
        <w:t>clarity readings of wastewater</w:t>
      </w:r>
    </w:p>
    <w:p w:rsidR="00000000" w:rsidRPr="00FE2842" w:rsidP="00FE2842">
      <w:pPr>
        <w:pStyle w:val="ListBullet2"/>
      </w:pPr>
      <w:r w:rsidRPr="00FE2842">
        <w:t>various air pressures on aerator</w:t>
      </w:r>
    </w:p>
    <w:p w:rsidR="00000000" w:rsidRPr="00FE2842" w:rsidP="00FE2842">
      <w:pPr>
        <w:pStyle w:val="ListBullet2"/>
      </w:pPr>
      <w:r w:rsidRPr="00FE2842">
        <w:t>rectification of incorrect residual chlorine readings</w:t>
      </w:r>
    </w:p>
    <w:p w:rsidR="00000000" w:rsidRPr="00FE2842" w:rsidP="00FE2842">
      <w:pPr>
        <w:pStyle w:val="ListBullet2"/>
      </w:pPr>
      <w:r w:rsidRPr="00FE2842">
        <w:t>calculation of pump duty</w:t>
      </w:r>
    </w:p>
    <w:p w:rsidR="00000000" w:rsidRPr="00FE2842" w:rsidP="00FE2842">
      <w:pPr>
        <w:pStyle w:val="ListBullet2"/>
      </w:pPr>
      <w:r w:rsidRPr="00FE2842">
        <w:t>rectification of incorrect pH readings</w:t>
      </w:r>
    </w:p>
    <w:p w:rsidR="00000000" w:rsidRPr="00FE2842" w:rsidP="00FE2842">
      <w:pPr>
        <w:pStyle w:val="ListBullet"/>
      </w:pPr>
      <w:r w:rsidRPr="00FE2842">
        <w:t>microbiology of wastewater constituents</w:t>
      </w:r>
    </w:p>
    <w:p w:rsidR="00000000" w:rsidRPr="00FE2842" w:rsidP="00FE2842">
      <w:pPr>
        <w:pStyle w:val="ListBullet"/>
      </w:pPr>
      <w:r w:rsidRPr="00FE2842">
        <w:t>SI syst</w:t>
      </w:r>
      <w:r w:rsidRPr="00FE2842">
        <w:t>em of measures</w:t>
      </w:r>
    </w:p>
    <w:p w:rsidR="00000000" w:rsidRPr="00FE2842" w:rsidP="00FE2842">
      <w:pPr>
        <w:pStyle w:val="ListBullet"/>
      </w:pPr>
      <w:r w:rsidRPr="00FE2842">
        <w:t>work health and safety procedures</w:t>
      </w:r>
    </w:p>
    <w:p w:rsidR="00000000" w:rsidRPr="00FE2842" w:rsidP="00FE2842">
      <w:pPr>
        <w:pStyle w:val="ListBullet"/>
      </w:pPr>
      <w:r w:rsidRPr="00FE2842">
        <w:t>dissolved oxygen</w:t>
      </w:r>
    </w:p>
    <w:p w:rsidR="00000000" w:rsidRPr="00FE2842" w:rsidP="00FE2842">
      <w:pPr>
        <w:pStyle w:val="ListBullet"/>
      </w:pPr>
      <w:r w:rsidRPr="00FE2842">
        <w:t>pH parameters</w:t>
      </w:r>
    </w:p>
    <w:p w:rsidR="00000000" w:rsidRPr="00FE2842" w:rsidP="00FE2842">
      <w:pPr>
        <w:pStyle w:val="ListBullet"/>
      </w:pPr>
      <w:r w:rsidRPr="00FE2842">
        <w:t>air pressure from the aerator</w:t>
      </w:r>
    </w:p>
    <w:p w:rsidR="00000000" w:rsidRPr="00FE2842" w:rsidP="00FE2842">
      <w:pPr>
        <w:pStyle w:val="ListBullet"/>
      </w:pPr>
      <w:r w:rsidRPr="00FE2842">
        <w:t xml:space="preserve">residual chlorine parameter </w:t>
      </w:r>
    </w:p>
    <w:p w:rsidR="00000000" w:rsidRPr="00FE2842" w:rsidP="00FE2842">
      <w:pPr>
        <w:pStyle w:val="ListBullet"/>
      </w:pPr>
      <w:r w:rsidRPr="00FE2842">
        <w:t>pump operation</w:t>
      </w:r>
    </w:p>
    <w:p w:rsidR="00000000" w:rsidRPr="00FE2842" w:rsidP="00FE2842">
      <w:pPr>
        <w:pStyle w:val="ListBullet"/>
      </w:pPr>
      <w:r w:rsidRPr="00FE2842">
        <w:t>pump duty</w:t>
      </w:r>
    </w:p>
    <w:p w:rsidR="00000000" w:rsidRPr="00FE2842" w:rsidP="00FE2842">
      <w:pPr>
        <w:pStyle w:val="ListBullet"/>
      </w:pPr>
      <w:r w:rsidRPr="00FE2842">
        <w:t>infectious diseases</w:t>
      </w:r>
    </w:p>
    <w:p w:rsidR="00000000" w:rsidRPr="00FE2842" w:rsidP="00FE2842">
      <w:pPr>
        <w:pStyle w:val="ListBullet"/>
      </w:pPr>
      <w:r w:rsidRPr="00FE2842">
        <w:t>types of wastewater treatment processes</w:t>
      </w:r>
    </w:p>
    <w:p w:rsidR="00000000" w:rsidRPr="00FE2842" w:rsidP="00FE2842">
      <w:pPr>
        <w:pStyle w:val="ListBullet"/>
      </w:pPr>
      <w:r w:rsidRPr="00FE2842">
        <w:t>risks with working with wastewater</w:t>
      </w:r>
    </w:p>
    <w:p w:rsidR="00000000" w:rsidRPr="00FE2842" w:rsidP="00FE2842">
      <w:pPr>
        <w:pStyle w:val="ListBullet"/>
      </w:pPr>
      <w:r w:rsidRPr="00FE2842">
        <w:t>types of land application areas</w:t>
      </w:r>
    </w:p>
    <w:p w:rsidR="00000000" w:rsidRPr="00FE2842" w:rsidP="00FE2842">
      <w:pPr>
        <w:pStyle w:val="ListBullet"/>
      </w:pPr>
      <w:r w:rsidRPr="00FE2842">
        <w:t>maintenance procedures</w:t>
      </w:r>
    </w:p>
    <w:p w:rsidR="00000000" w:rsidRPr="00FE2842" w:rsidP="00FE2842">
      <w:pPr>
        <w:pStyle w:val="ListBullet"/>
      </w:pPr>
      <w:r w:rsidRPr="00FE2842">
        <w:t>legislation and regulations relating to wastewater</w:t>
      </w:r>
    </w:p>
    <w:p w:rsidR="00000000" w:rsidRPr="00FE2842" w:rsidP="00FE2842">
      <w:pPr>
        <w:pStyle w:val="ListBullet"/>
      </w:pPr>
      <w:r w:rsidRPr="00FE2842">
        <w:t>wastewater quality parameters</w:t>
      </w:r>
    </w:p>
    <w:p w:rsidR="00000000" w:rsidRPr="00FE2842" w:rsidP="00FE2842">
      <w:pPr>
        <w:pStyle w:val="ListBullet"/>
      </w:pPr>
      <w:r w:rsidRPr="00FE2842">
        <w:t xml:space="preserve">areas of consideration for health and safety: </w:t>
      </w:r>
    </w:p>
    <w:p w:rsidR="00000000" w:rsidRPr="00FE2842" w:rsidP="00FE2842">
      <w:pPr>
        <w:pStyle w:val="ListBullet2"/>
      </w:pPr>
      <w:r w:rsidRPr="00FE2842">
        <w:t>protective clothing and equipment</w:t>
      </w:r>
    </w:p>
    <w:p w:rsidR="00000000" w:rsidRPr="00FE2842" w:rsidP="00FE2842">
      <w:pPr>
        <w:pStyle w:val="ListBullet2"/>
      </w:pPr>
      <w:r w:rsidRPr="00FE2842">
        <w:t>use</w:t>
      </w:r>
      <w:r w:rsidRPr="00FE2842">
        <w:t xml:space="preserve"> of tools and equipment</w:t>
      </w:r>
    </w:p>
    <w:p w:rsidR="00000000" w:rsidRPr="00FE2842" w:rsidP="00FE2842">
      <w:pPr>
        <w:pStyle w:val="ListBullet2"/>
      </w:pPr>
      <w:r w:rsidRPr="00FE2842">
        <w:t>workplace environment and safety</w:t>
      </w:r>
    </w:p>
    <w:p w:rsidR="00000000" w:rsidRPr="00FE2842" w:rsidP="00FE2842">
      <w:pPr>
        <w:pStyle w:val="ListBullet2"/>
      </w:pPr>
      <w:r w:rsidRPr="00FE2842">
        <w:t>handling of materials</w:t>
      </w:r>
    </w:p>
    <w:p w:rsidR="00000000" w:rsidRPr="00FE2842" w:rsidP="00FE2842">
      <w:pPr>
        <w:pStyle w:val="ListBullet2"/>
      </w:pPr>
      <w:r w:rsidRPr="00FE2842">
        <w:t>hazardous materials</w:t>
      </w:r>
    </w:p>
    <w:p w:rsidR="00000000" w:rsidRPr="00FE2842" w:rsidP="00FE2842">
      <w:pPr>
        <w:pStyle w:val="ListBullet2"/>
      </w:pPr>
      <w:r w:rsidRPr="00FE2842">
        <w:t>handling of materials</w:t>
      </w:r>
    </w:p>
    <w:p w:rsidR="00000000" w:rsidRPr="00FE2842" w:rsidP="00FE2842">
      <w:pPr>
        <w:pStyle w:val="ListBullet2"/>
      </w:pPr>
      <w:r w:rsidRPr="00FE2842">
        <w:t>hazard control</w:t>
      </w:r>
    </w:p>
    <w:p w:rsidR="00000000" w:rsidRPr="00FE2842" w:rsidP="00FE2842">
      <w:pPr>
        <w:pStyle w:val="ListBullet2"/>
      </w:pPr>
      <w:r w:rsidRPr="00FE2842">
        <w:t>electrical</w:t>
      </w:r>
    </w:p>
    <w:p w:rsidR="00000000" w:rsidRPr="00FE2842" w:rsidP="00FE2842">
      <w:pPr>
        <w:pStyle w:val="ListBullet2"/>
      </w:pPr>
      <w:r w:rsidRPr="00FE2842">
        <w:t>lifting safety</w:t>
      </w:r>
    </w:p>
    <w:p w:rsidR="00000000" w:rsidRPr="00FE2842" w:rsidP="00FE2842">
      <w:pPr>
        <w:pStyle w:val="ListBullet2"/>
      </w:pPr>
      <w:r w:rsidRPr="00FE2842">
        <w:t>first aid requirements for injuries</w:t>
      </w:r>
    </w:p>
    <w:p w:rsidR="00000000" w:rsidRPr="00FE2842" w:rsidP="00FE2842">
      <w:pPr>
        <w:pStyle w:val="ListBullet2"/>
      </w:pPr>
      <w:r w:rsidRPr="00FE2842">
        <w:t>personal hygiene</w:t>
      </w:r>
    </w:p>
    <w:p w:rsidR="00000000" w:rsidRPr="00FE2842" w:rsidP="00FE2842">
      <w:pPr>
        <w:pStyle w:val="ListBullet"/>
      </w:pPr>
      <w:r w:rsidRPr="00FE2842">
        <w:t>areas of potential risk:</w:t>
      </w:r>
    </w:p>
    <w:p w:rsidR="00000000" w:rsidRPr="00FE2842" w:rsidP="00FE2842">
      <w:pPr>
        <w:pStyle w:val="ListBullet2"/>
      </w:pPr>
      <w:r w:rsidRPr="00FE2842">
        <w:t>hygiene</w:t>
      </w:r>
    </w:p>
    <w:p w:rsidR="00000000" w:rsidRPr="00FE2842" w:rsidP="00FE2842">
      <w:pPr>
        <w:pStyle w:val="ListBullet2"/>
      </w:pPr>
      <w:r w:rsidRPr="00FE2842">
        <w:t>biological</w:t>
      </w:r>
    </w:p>
    <w:p w:rsidR="00000000" w:rsidRPr="00FE2842" w:rsidP="00FE2842">
      <w:pPr>
        <w:pStyle w:val="ListBullet2"/>
      </w:pPr>
      <w:r w:rsidRPr="00FE2842">
        <w:t>health</w:t>
      </w:r>
    </w:p>
    <w:p w:rsidR="00000000" w:rsidRPr="00FE2842" w:rsidP="00FE2842">
      <w:pPr>
        <w:pStyle w:val="ListBullet2"/>
      </w:pPr>
      <w:r w:rsidRPr="00FE2842">
        <w:t>chemical</w:t>
      </w:r>
    </w:p>
    <w:p w:rsidR="00000000" w:rsidRPr="00FE2842" w:rsidP="00FE2842">
      <w:pPr>
        <w:pStyle w:val="ListBullet2"/>
      </w:pPr>
      <w:r w:rsidRPr="00FE2842">
        <w:t>electrical</w:t>
      </w:r>
    </w:p>
    <w:p w:rsidR="00000000" w:rsidRPr="00FE2842" w:rsidP="00FE2842">
      <w:pPr>
        <w:pStyle w:val="ListBullet"/>
      </w:pPr>
      <w:r w:rsidRPr="00FE2842">
        <w:t>types of hazards:</w:t>
      </w:r>
    </w:p>
    <w:p w:rsidR="00000000" w:rsidRPr="00FE2842" w:rsidP="00FE2842">
      <w:pPr>
        <w:pStyle w:val="ListBullet2"/>
      </w:pPr>
      <w:r w:rsidRPr="00FE2842">
        <w:t>chlorine</w:t>
      </w:r>
    </w:p>
    <w:p w:rsidR="00000000" w:rsidRPr="00FE2842" w:rsidP="00FE2842">
      <w:pPr>
        <w:pStyle w:val="ListBullet2"/>
      </w:pPr>
      <w:r w:rsidRPr="00FE2842">
        <w:t>influent</w:t>
      </w:r>
    </w:p>
    <w:p w:rsidR="00000000" w:rsidRPr="00FE2842" w:rsidP="00FE2842">
      <w:pPr>
        <w:pStyle w:val="ListBullet2"/>
      </w:pPr>
      <w:r w:rsidRPr="00FE2842">
        <w:t>effluent</w:t>
      </w:r>
    </w:p>
    <w:p w:rsidR="00000000" w:rsidRPr="00FE2842" w:rsidP="00FE2842">
      <w:pPr>
        <w:pStyle w:val="ListBullet2"/>
      </w:pPr>
      <w:r w:rsidRPr="00FE2842">
        <w:t>electrical</w:t>
      </w:r>
    </w:p>
    <w:p w:rsidR="00000000" w:rsidRPr="00FE2842" w:rsidP="00FE2842">
      <w:pPr>
        <w:pStyle w:val="ListBullet2"/>
      </w:pPr>
      <w:r w:rsidRPr="00FE2842">
        <w:t>UV</w:t>
      </w:r>
    </w:p>
    <w:p w:rsidR="00000000" w:rsidRPr="00FE2842" w:rsidP="00FE2842">
      <w:pPr>
        <w:pStyle w:val="ListBullet2"/>
      </w:pPr>
      <w:r w:rsidRPr="00FE2842">
        <w:t>ozone</w:t>
      </w:r>
    </w:p>
    <w:p w:rsidR="00000000" w:rsidRPr="00FE2842" w:rsidP="00FE2842">
      <w:pPr>
        <w:pStyle w:val="ListBullet2"/>
      </w:pPr>
      <w:r w:rsidRPr="00FE2842">
        <w:t>pH correction chemicals</w:t>
      </w:r>
    </w:p>
    <w:p w:rsidR="00000000" w:rsidRPr="00FE2842" w:rsidP="00FE2842">
      <w:pPr>
        <w:pStyle w:val="ListBullet"/>
      </w:pPr>
      <w:r w:rsidRPr="00FE2842">
        <w:t>correct operation of filters and pumps</w:t>
      </w:r>
    </w:p>
    <w:p w:rsidR="00000000" w:rsidRPr="00FE2842" w:rsidP="00FE2842">
      <w:pPr>
        <w:pStyle w:val="ListBullet"/>
      </w:pPr>
      <w:r w:rsidRPr="00FE2842">
        <w:t>types of land application:</w:t>
      </w:r>
    </w:p>
    <w:p w:rsidR="00000000" w:rsidRPr="00FE2842" w:rsidP="00FE2842">
      <w:pPr>
        <w:pStyle w:val="ListBullet2"/>
      </w:pPr>
      <w:r w:rsidRPr="00FE2842">
        <w:t>absorption trenches and beds</w:t>
      </w:r>
    </w:p>
    <w:p w:rsidR="00000000" w:rsidRPr="00FE2842" w:rsidP="00FE2842">
      <w:pPr>
        <w:pStyle w:val="ListBullet2"/>
      </w:pPr>
      <w:r w:rsidRPr="00FE2842">
        <w:t>evapotranspiration beds</w:t>
      </w:r>
    </w:p>
    <w:p w:rsidR="00000000" w:rsidRPr="00FE2842" w:rsidP="00FE2842">
      <w:pPr>
        <w:pStyle w:val="ListBullet2"/>
      </w:pPr>
      <w:r w:rsidRPr="00FE2842">
        <w:t>mounds</w:t>
      </w:r>
    </w:p>
    <w:p w:rsidR="00000000" w:rsidRPr="00FE2842" w:rsidP="00FE2842">
      <w:pPr>
        <w:pStyle w:val="ListBullet2"/>
      </w:pPr>
      <w:r w:rsidRPr="00FE2842">
        <w:t>shallow sub-surface irrigation systems</w:t>
      </w:r>
    </w:p>
    <w:p w:rsidR="00000000" w:rsidRPr="00FE2842" w:rsidP="00FE2842">
      <w:pPr>
        <w:pStyle w:val="ListBullet2"/>
      </w:pPr>
      <w:r w:rsidRPr="00FE2842">
        <w:t>covered surface drip irrigation</w:t>
      </w:r>
    </w:p>
    <w:p w:rsidR="00000000" w:rsidRPr="00FE2842" w:rsidP="00FE2842">
      <w:pPr>
        <w:pStyle w:val="ListBullet2"/>
      </w:pPr>
      <w:r w:rsidRPr="00FE2842">
        <w:t>low pressure effluent drip irrigation systems</w:t>
      </w:r>
    </w:p>
    <w:p w:rsidR="00000000" w:rsidRPr="00FE2842" w:rsidP="00FE2842">
      <w:pPr>
        <w:pStyle w:val="ListBullet2"/>
      </w:pPr>
      <w:r w:rsidRPr="00FE2842">
        <w:t>above-ground irrigation</w:t>
      </w:r>
    </w:p>
    <w:p w:rsidR="00000000" w:rsidRPr="00FE2842" w:rsidP="00FE2842">
      <w:pPr>
        <w:pStyle w:val="ListBullet"/>
      </w:pPr>
      <w:r w:rsidRPr="00FE2842">
        <w:t>constructed wetlands:</w:t>
      </w:r>
    </w:p>
    <w:p w:rsidR="00000000" w:rsidRPr="00FE2842" w:rsidP="00FE2842">
      <w:pPr>
        <w:pStyle w:val="ListBullet2"/>
      </w:pPr>
      <w:r w:rsidRPr="00FE2842">
        <w:t>reed beds</w:t>
      </w:r>
    </w:p>
    <w:p w:rsidR="00000000" w:rsidRPr="00FE2842" w:rsidP="00FE2842">
      <w:pPr>
        <w:pStyle w:val="ListBullet2"/>
      </w:pPr>
      <w:r w:rsidRPr="00FE2842">
        <w:t>lagoons</w:t>
      </w:r>
    </w:p>
    <w:p w:rsidR="00000000" w:rsidRPr="00FE2842" w:rsidP="00FE2842">
      <w:pPr>
        <w:pStyle w:val="ListBullet"/>
      </w:pPr>
      <w:r w:rsidRPr="00FE2842">
        <w:t>devices used in effluent systems:</w:t>
      </w:r>
    </w:p>
    <w:p w:rsidR="00000000" w:rsidRPr="00FE2842" w:rsidP="00FE2842">
      <w:pPr>
        <w:pStyle w:val="ListBullet2"/>
      </w:pPr>
      <w:r w:rsidRPr="00FE2842">
        <w:t>sludge recycling device</w:t>
      </w:r>
    </w:p>
    <w:p w:rsidR="00000000" w:rsidRPr="00FE2842" w:rsidP="00FE2842">
      <w:pPr>
        <w:pStyle w:val="ListBullet2"/>
      </w:pPr>
      <w:r w:rsidRPr="00FE2842">
        <w:t>disinfecting</w:t>
      </w:r>
      <w:r w:rsidRPr="00FE2842">
        <w:t xml:space="preserve"> device</w:t>
      </w:r>
    </w:p>
    <w:p w:rsidR="00000000" w:rsidRPr="00FE2842" w:rsidP="00FE2842">
      <w:pPr>
        <w:pStyle w:val="ListBullet2"/>
      </w:pPr>
      <w:r w:rsidRPr="00FE2842">
        <w:t>dosing device</w:t>
      </w:r>
    </w:p>
    <w:p w:rsidR="00000000" w:rsidRPr="00FE2842" w:rsidP="00FE2842">
      <w:pPr>
        <w:pStyle w:val="ListBullet2"/>
      </w:pPr>
      <w:r w:rsidRPr="00FE2842">
        <w:t>pumps</w:t>
      </w:r>
    </w:p>
    <w:p w:rsidR="00000000" w:rsidRPr="00FE2842" w:rsidP="00FE2842">
      <w:pPr>
        <w:pStyle w:val="ListBullet2"/>
      </w:pPr>
      <w:r w:rsidRPr="00FE2842">
        <w:t>aerators</w:t>
      </w:r>
    </w:p>
    <w:p w:rsidR="00000000" w:rsidRPr="00FE2842" w:rsidP="00FE2842">
      <w:pPr>
        <w:pStyle w:val="ListBullet2"/>
      </w:pPr>
      <w:r w:rsidRPr="00FE2842">
        <w:t>valves</w:t>
      </w:r>
    </w:p>
    <w:p w:rsidR="00000000" w:rsidRPr="00FE2842" w:rsidP="00FE2842">
      <w:pPr>
        <w:pStyle w:val="ListBullet"/>
      </w:pPr>
      <w:r w:rsidRPr="00FE2842">
        <w:t>tests for effluent quality:</w:t>
      </w:r>
    </w:p>
    <w:p w:rsidR="00000000" w:rsidRPr="00FE2842" w:rsidP="00FE2842">
      <w:pPr>
        <w:pStyle w:val="ListBullet2"/>
      </w:pPr>
      <w:r w:rsidRPr="00FE2842">
        <w:t>biochemical oxygen demand (BOD)</w:t>
      </w:r>
    </w:p>
    <w:p w:rsidR="00000000" w:rsidRPr="00FE2842" w:rsidP="00FE2842">
      <w:pPr>
        <w:pStyle w:val="ListBullet2"/>
      </w:pPr>
      <w:r w:rsidRPr="00FE2842">
        <w:t>sludge</w:t>
      </w:r>
    </w:p>
    <w:p w:rsidR="00000000" w:rsidRPr="00FE2842" w:rsidP="00FE2842">
      <w:pPr>
        <w:pStyle w:val="ListBullet2"/>
      </w:pPr>
      <w:r w:rsidRPr="00FE2842">
        <w:t>suspended soils</w:t>
      </w:r>
    </w:p>
    <w:p w:rsidR="00000000" w:rsidRPr="00FE2842" w:rsidP="00FE2842">
      <w:pPr>
        <w:pStyle w:val="ListBullet2"/>
      </w:pPr>
      <w:r w:rsidRPr="00FE2842">
        <w:t>clarity</w:t>
      </w:r>
    </w:p>
    <w:p w:rsidR="00000000" w:rsidRPr="00FE2842" w:rsidP="00FE2842">
      <w:pPr>
        <w:pStyle w:val="ListBullet2"/>
      </w:pPr>
      <w:r w:rsidRPr="00FE2842">
        <w:t>pH</w:t>
      </w:r>
    </w:p>
    <w:p w:rsidR="00000000" w:rsidRPr="00FE2842" w:rsidP="00FE2842">
      <w:pPr>
        <w:pStyle w:val="ListBullet2"/>
      </w:pPr>
      <w:r w:rsidRPr="00FE2842">
        <w:t>dissolved oxygen</w:t>
      </w:r>
    </w:p>
    <w:p w:rsidR="00000000" w:rsidRPr="00FE2842" w:rsidP="00FE2842">
      <w:pPr>
        <w:pStyle w:val="ListBullet2"/>
      </w:pPr>
      <w:r w:rsidRPr="00FE2842">
        <w:t>bacterial content (pathogenic organisms)</w:t>
      </w:r>
    </w:p>
    <w:p w:rsidR="00000000" w:rsidRPr="00FE2842" w:rsidP="00FE2842">
      <w:pPr>
        <w:pStyle w:val="ListBullet2"/>
      </w:pPr>
      <w:r w:rsidRPr="00FE2842">
        <w:t>free chlorine</w:t>
      </w:r>
    </w:p>
    <w:p w:rsidR="00000000" w:rsidRPr="00FE2842" w:rsidP="00FE2842">
      <w:pPr>
        <w:pStyle w:val="ListBullet2"/>
      </w:pPr>
      <w:r w:rsidRPr="00FE2842">
        <w:t>total nitrogen</w:t>
      </w:r>
    </w:p>
    <w:p w:rsidR="00000000" w:rsidRPr="00FE2842" w:rsidP="00FE2842">
      <w:pPr>
        <w:pStyle w:val="ListBullet2"/>
      </w:pPr>
      <w:r w:rsidRPr="00FE2842">
        <w:t>total phosphorous</w:t>
      </w:r>
    </w:p>
    <w:p w:rsidR="00000000" w:rsidRPr="00FE2842" w:rsidP="00FE2842">
      <w:pPr>
        <w:pStyle w:val="ListBullet"/>
      </w:pPr>
      <w:r w:rsidRPr="00FE2842">
        <w:t>rectification solutions:</w:t>
      </w:r>
    </w:p>
    <w:p w:rsidR="00000000" w:rsidRPr="00FE2842" w:rsidP="00FE2842">
      <w:pPr>
        <w:pStyle w:val="ListBullet2"/>
      </w:pPr>
      <w:r w:rsidRPr="00FE2842">
        <w:t>recommended use of household products</w:t>
      </w:r>
    </w:p>
    <w:p w:rsidR="00000000" w:rsidRPr="00FE2842" w:rsidP="00FE2842">
      <w:pPr>
        <w:pStyle w:val="ListBullet2"/>
      </w:pPr>
      <w:r w:rsidRPr="00FE2842">
        <w:t>adjustments to system</w:t>
      </w:r>
    </w:p>
    <w:p w:rsidR="00000000" w:rsidRPr="00FE2842" w:rsidP="00FE2842">
      <w:pPr>
        <w:pStyle w:val="ListBullet2"/>
      </w:pPr>
      <w:r w:rsidRPr="00FE2842">
        <w:t>improvements to system</w:t>
      </w:r>
    </w:p>
    <w:p w:rsidR="00000000" w:rsidRPr="00FE2842" w:rsidP="00FE2842">
      <w:pPr>
        <w:pStyle w:val="ListBullet"/>
      </w:pPr>
      <w:r w:rsidRPr="00FE2842">
        <w:t>result information inclusions:</w:t>
      </w:r>
    </w:p>
    <w:p w:rsidR="00000000" w:rsidRPr="00FE2842" w:rsidP="00FE2842">
      <w:pPr>
        <w:pStyle w:val="ListBullet2"/>
      </w:pPr>
      <w:r w:rsidRPr="00FE2842">
        <w:t>summary of own investigations</w:t>
      </w:r>
    </w:p>
    <w:p w:rsidR="00000000" w:rsidRPr="00FE2842" w:rsidP="00FE2842">
      <w:pPr>
        <w:pStyle w:val="ListBullet2"/>
      </w:pPr>
      <w:r w:rsidRPr="00FE2842">
        <w:t>local authority reports</w:t>
      </w:r>
    </w:p>
    <w:p w:rsidR="00000000" w:rsidRPr="00FE2842" w:rsidP="00FE2842">
      <w:pPr>
        <w:pStyle w:val="ListBullet2"/>
      </w:pPr>
      <w:r w:rsidRPr="00FE2842">
        <w:t>reports by other testing agencies or authorities</w:t>
      </w:r>
    </w:p>
    <w:p w:rsidR="00000000" w:rsidRPr="00FE2842" w:rsidP="00FE2842">
      <w:pPr>
        <w:pStyle w:val="ListBullet"/>
      </w:pPr>
      <w:r w:rsidRPr="00FE2842">
        <w:t xml:space="preserve">end users </w:t>
      </w:r>
      <w:r w:rsidRPr="00FE2842">
        <w:t>such as:</w:t>
      </w:r>
    </w:p>
    <w:p w:rsidR="00000000" w:rsidRPr="00FE2842" w:rsidP="00FE2842">
      <w:pPr>
        <w:pStyle w:val="ListBullet2"/>
      </w:pPr>
      <w:r w:rsidRPr="00FE2842">
        <w:t>landowners</w:t>
      </w:r>
    </w:p>
    <w:p w:rsidR="00000000" w:rsidRPr="00FE2842" w:rsidP="00FE2842">
      <w:pPr>
        <w:pStyle w:val="ListBullet2"/>
      </w:pPr>
      <w:r w:rsidRPr="00FE2842">
        <w:t>tenants</w:t>
      </w:r>
    </w:p>
    <w:p w:rsidR="00000000" w:rsidRPr="00FE2842" w:rsidP="00FE2842">
      <w:pPr>
        <w:pStyle w:val="ListBullet"/>
      </w:pPr>
      <w:r w:rsidRPr="00FE2842">
        <w:t>how to access relevant information, including codes and standards</w:t>
      </w:r>
    </w:p>
    <w:p w:rsidR="00000000" w:rsidRPr="00FE2842" w:rsidP="00FE2842">
      <w:pPr>
        <w:pStyle w:val="ListBullet"/>
      </w:pPr>
      <w:r w:rsidRPr="00FE2842">
        <w:t>tools, materials and equipment used to maintain and service domestic treatment plants and onsite sewerage facilities</w:t>
      </w:r>
    </w:p>
    <w:p w:rsidR="00000000" w:rsidRPr="00FE2842" w:rsidP="00FE2842">
      <w:pPr>
        <w:pStyle w:val="ListBullet"/>
      </w:pPr>
      <w:r w:rsidRPr="00FE2842">
        <w:t>work health and safety (WHS) requirements for maintaining and servicing domestic treatment plants and onsite sewerage facilities.</w:t>
      </w:r>
    </w:p>
    <w:p w:rsidR="00000000" w:rsidRPr="00FE2842" w:rsidP="00FE2842">
      <w:pPr>
        <w:pStyle w:val="AllowPageBreak"/>
      </w:pPr>
    </w:p>
    <w:p w:rsidR="00000000" w:rsidRPr="00FE2842" w:rsidP="00FE2842">
      <w:pPr>
        <w:pStyle w:val="Heading1"/>
      </w:pPr>
      <w:bookmarkStart w:id="4" w:name="O_1134649"/>
      <w:bookmarkEnd w:id="4"/>
      <w:r w:rsidRPr="00FE2842">
        <w:t>Assessment Conditions</w:t>
      </w:r>
    </w:p>
    <w:p w:rsidR="00000000" w:rsidRPr="00FE2842" w:rsidP="003826C0">
      <w:pPr>
        <w:pStyle w:val="BodyText"/>
      </w:pPr>
      <w:r w:rsidRPr="00FE2842">
        <w:t>Assessors must satisfy the requirements for assessors listed in the Standards for Reg</w:t>
      </w:r>
      <w:r w:rsidRPr="00FE2842">
        <w:t xml:space="preserve">istered Training Organisations. </w:t>
      </w:r>
    </w:p>
    <w:p w:rsidR="00000000" w:rsidRPr="00FE2842" w:rsidP="003826C0">
      <w:pPr>
        <w:pStyle w:val="BodyText"/>
      </w:pPr>
      <w:r w:rsidRPr="00FE284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FE2842" w:rsidP="00FE2842">
      <w:pPr>
        <w:pStyle w:val="Heading1"/>
      </w:pPr>
      <w:bookmarkStart w:id="5" w:name="O_1134647"/>
      <w:bookmarkEnd w:id="5"/>
      <w:r w:rsidRPr="00FE2842">
        <w:t>Links</w:t>
      </w:r>
    </w:p>
    <w:p w:rsidR="00000000" w:rsidRPr="00FE2842" w:rsidP="003826C0">
      <w:pPr>
        <w:pStyle w:val="BodyText"/>
      </w:pPr>
      <w:r w:rsidRPr="00FE284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84CF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2842" w:rsidP="00FE2842"/>
    <w:sectPr w:rsidSect="00FE28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42" w:rsidRPr="003826C0" w:rsidP="00382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C0" w:rsidP="00FE2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6C0" w:rsidP="00FE2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26C0" w:rsidP="00FE2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842" w:rsidRPr="003826C0" w:rsidP="00382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C0" w:rsidRPr="002D2AF8" w:rsidP="00FE2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CPCPDR3024 Maintain and service domestic treatment plants and onsite sewerage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26C0" w:rsidP="00FE2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F29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1ED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9EB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842"/>
  </w:style>
  <w:style w:type="character" w:customStyle="1" w:styleId="Heading1Char">
    <w:name w:val="Heading 1 Char"/>
    <w:basedOn w:val="DefaultParagraphFont"/>
    <w:link w:val="Heading1"/>
    <w:rsid w:val="00FE2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8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28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2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2842"/>
    <w:rPr>
      <w:b/>
      <w:spacing w:val="0"/>
    </w:rPr>
  </w:style>
  <w:style w:type="paragraph" w:customStyle="1" w:styleId="SuperTitle">
    <w:name w:val="SuperTitle"/>
    <w:basedOn w:val="Title"/>
    <w:rsid w:val="00FE2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842"/>
    <w:rPr>
      <w:i/>
    </w:rPr>
  </w:style>
  <w:style w:type="paragraph" w:styleId="Caption">
    <w:name w:val="caption"/>
    <w:basedOn w:val="BodyText"/>
    <w:next w:val="Normal"/>
    <w:qFormat/>
    <w:rsid w:val="00FE2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842"/>
  </w:style>
  <w:style w:type="paragraph" w:styleId="TableofFigures">
    <w:name w:val="table of figures"/>
    <w:basedOn w:val="Normal"/>
    <w:next w:val="Normal"/>
    <w:semiHidden/>
    <w:rsid w:val="00FE2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8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2842"/>
    <w:rPr>
      <w:rFonts w:ascii="Wingdings" w:hAnsi="Wingdings"/>
    </w:rPr>
  </w:style>
  <w:style w:type="paragraph" w:customStyle="1" w:styleId="TableHeading">
    <w:name w:val="Table Heading"/>
    <w:basedOn w:val="HeadingBase"/>
    <w:rsid w:val="00FE2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842"/>
    <w:rPr>
      <w:color w:val="0033CC"/>
      <w:u w:val="none"/>
    </w:rPr>
  </w:style>
  <w:style w:type="paragraph" w:customStyle="1" w:styleId="BodyTextRight">
    <w:name w:val="Body Text Right"/>
    <w:basedOn w:val="BodyText"/>
    <w:rsid w:val="00FE2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8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842"/>
    <w:rPr>
      <w:sz w:val="32"/>
    </w:rPr>
  </w:style>
  <w:style w:type="paragraph" w:customStyle="1" w:styleId="HeadingProcedure">
    <w:name w:val="Heading Procedure"/>
    <w:basedOn w:val="HeadingBase"/>
    <w:next w:val="Normal"/>
    <w:rsid w:val="00FE2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842"/>
    <w:pPr>
      <w:spacing w:before="60" w:after="60"/>
    </w:pPr>
  </w:style>
  <w:style w:type="paragraph" w:styleId="ListContinue">
    <w:name w:val="List Continue"/>
    <w:basedOn w:val="List"/>
    <w:rsid w:val="00FE2842"/>
    <w:pPr>
      <w:ind w:firstLine="0"/>
    </w:pPr>
  </w:style>
  <w:style w:type="paragraph" w:customStyle="1" w:styleId="ListNote">
    <w:name w:val="List Note"/>
    <w:basedOn w:val="List"/>
    <w:rsid w:val="00FE2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842"/>
    <w:rPr>
      <w:rFonts w:ascii="Courier New" w:hAnsi="Courier New"/>
    </w:rPr>
  </w:style>
  <w:style w:type="paragraph" w:customStyle="1" w:styleId="NoteBullet">
    <w:name w:val="Note Bullet"/>
    <w:basedOn w:val="Note"/>
    <w:rsid w:val="00FE2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8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842"/>
    <w:rPr>
      <w:b/>
      <w:smallCaps/>
    </w:rPr>
  </w:style>
  <w:style w:type="paragraph" w:customStyle="1" w:styleId="TableListNumber">
    <w:name w:val="Table List Number"/>
    <w:basedOn w:val="ListNumber"/>
    <w:rsid w:val="00FE2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842"/>
    <w:pPr>
      <w:numPr>
        <w:numId w:val="9"/>
      </w:numPr>
    </w:pPr>
  </w:style>
  <w:style w:type="paragraph" w:customStyle="1" w:styleId="ListAlpha2">
    <w:name w:val="List Alpha 2"/>
    <w:basedOn w:val="List2"/>
    <w:rsid w:val="00FE2842"/>
    <w:pPr>
      <w:numPr>
        <w:numId w:val="8"/>
      </w:numPr>
    </w:pPr>
  </w:style>
  <w:style w:type="paragraph" w:styleId="List2">
    <w:name w:val="List 2"/>
    <w:basedOn w:val="BodyText"/>
    <w:rsid w:val="00FE2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8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8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2842"/>
    <w:pPr>
      <w:numPr>
        <w:numId w:val="4"/>
      </w:numPr>
    </w:pPr>
  </w:style>
  <w:style w:type="paragraph" w:styleId="ListContinue2">
    <w:name w:val="List Continue 2"/>
    <w:basedOn w:val="List2"/>
    <w:rsid w:val="00FE2842"/>
    <w:pPr>
      <w:ind w:firstLine="0"/>
    </w:pPr>
  </w:style>
  <w:style w:type="paragraph" w:styleId="ListContinue3">
    <w:name w:val="List Continue 3"/>
    <w:basedOn w:val="List3"/>
    <w:rsid w:val="00FE2842"/>
    <w:pPr>
      <w:ind w:left="1021" w:firstLine="0"/>
    </w:pPr>
  </w:style>
  <w:style w:type="paragraph" w:styleId="ListContinue4">
    <w:name w:val="List Continue 4"/>
    <w:basedOn w:val="List4"/>
    <w:rsid w:val="00FE2842"/>
    <w:pPr>
      <w:ind w:firstLine="0"/>
    </w:pPr>
  </w:style>
  <w:style w:type="paragraph" w:styleId="ListContinue5">
    <w:name w:val="List Continue 5"/>
    <w:basedOn w:val="List5"/>
    <w:rsid w:val="00FE2842"/>
    <w:pPr>
      <w:ind w:firstLine="0"/>
    </w:pPr>
  </w:style>
  <w:style w:type="paragraph" w:styleId="ListNumber3">
    <w:name w:val="List Number 3"/>
    <w:basedOn w:val="List3"/>
    <w:rsid w:val="00FE2842"/>
    <w:pPr>
      <w:numPr>
        <w:numId w:val="5"/>
      </w:numPr>
    </w:pPr>
  </w:style>
  <w:style w:type="paragraph" w:styleId="ListNumber4">
    <w:name w:val="List Number 4"/>
    <w:basedOn w:val="List4"/>
    <w:rsid w:val="00FE2842"/>
    <w:pPr>
      <w:numPr>
        <w:numId w:val="6"/>
      </w:numPr>
    </w:pPr>
  </w:style>
  <w:style w:type="paragraph" w:styleId="ListNumber5">
    <w:name w:val="List Number 5"/>
    <w:basedOn w:val="List5"/>
    <w:rsid w:val="00FE2842"/>
    <w:pPr>
      <w:numPr>
        <w:numId w:val="7"/>
      </w:numPr>
    </w:pPr>
  </w:style>
  <w:style w:type="paragraph" w:styleId="BlockText">
    <w:name w:val="Block Text"/>
    <w:basedOn w:val="Normal"/>
    <w:rsid w:val="00FE2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842"/>
    <w:rPr>
      <w:sz w:val="16"/>
      <w:vertAlign w:val="superscript"/>
    </w:rPr>
  </w:style>
  <w:style w:type="character" w:customStyle="1" w:styleId="Symbols">
    <w:name w:val="Symbols"/>
    <w:basedOn w:val="DefaultParagraphFont"/>
    <w:rsid w:val="00FE2842"/>
    <w:rPr>
      <w:rFonts w:ascii="Symbol" w:hAnsi="Symbol"/>
    </w:rPr>
  </w:style>
  <w:style w:type="character" w:customStyle="1" w:styleId="MenuOptions">
    <w:name w:val="Menu Options"/>
    <w:basedOn w:val="DefaultParagraphFont"/>
    <w:rsid w:val="00FE2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842"/>
    <w:rPr>
      <w:b/>
    </w:rPr>
  </w:style>
  <w:style w:type="character" w:customStyle="1" w:styleId="Underlined">
    <w:name w:val="Underlined"/>
    <w:basedOn w:val="DefaultParagraphFont"/>
    <w:rsid w:val="00FE2842"/>
    <w:rPr>
      <w:u w:val="single"/>
    </w:rPr>
  </w:style>
  <w:style w:type="paragraph" w:customStyle="1" w:styleId="TableBodyTextRight">
    <w:name w:val="Table Body Text Right"/>
    <w:basedOn w:val="TableBodyText"/>
    <w:rsid w:val="00FE2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842"/>
    <w:rPr>
      <w:sz w:val="18"/>
    </w:rPr>
  </w:style>
  <w:style w:type="paragraph" w:customStyle="1" w:styleId="BodySmallRight">
    <w:name w:val="Body Small Right"/>
    <w:basedOn w:val="BodyTextRight"/>
    <w:rsid w:val="00FE2842"/>
    <w:rPr>
      <w:sz w:val="18"/>
      <w:szCs w:val="18"/>
    </w:rPr>
  </w:style>
  <w:style w:type="paragraph" w:customStyle="1" w:styleId="MarginEdition">
    <w:name w:val="Margin Edition"/>
    <w:basedOn w:val="MarginNote"/>
    <w:rsid w:val="00FE2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842"/>
    <w:rPr>
      <w:sz w:val="2"/>
      <w:szCs w:val="2"/>
    </w:rPr>
  </w:style>
  <w:style w:type="character" w:customStyle="1" w:styleId="Small">
    <w:name w:val="Small"/>
    <w:basedOn w:val="DefaultParagraphFont"/>
    <w:rsid w:val="00FE2842"/>
    <w:rPr>
      <w:sz w:val="16"/>
    </w:rPr>
  </w:style>
  <w:style w:type="paragraph" w:customStyle="1" w:styleId="WideTable">
    <w:name w:val="Wide Table"/>
    <w:basedOn w:val="Normal"/>
    <w:rsid w:val="00FE2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842"/>
  </w:style>
  <w:style w:type="paragraph" w:styleId="Quote">
    <w:name w:val="Quote"/>
    <w:basedOn w:val="Heading1"/>
    <w:link w:val="QuoteChar"/>
    <w:qFormat/>
    <w:rsid w:val="00FE2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842"/>
    <w:pPr>
      <w:pageBreakBefore/>
    </w:pPr>
  </w:style>
  <w:style w:type="paragraph" w:customStyle="1" w:styleId="Border">
    <w:name w:val="Border"/>
    <w:basedOn w:val="Normal"/>
    <w:qFormat/>
    <w:rsid w:val="00FE2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842"/>
    <w:rPr>
      <w:u w:val="single"/>
    </w:rPr>
  </w:style>
  <w:style w:type="character" w:customStyle="1" w:styleId="BoldandItalics">
    <w:name w:val="Bold and Italics"/>
    <w:qFormat/>
    <w:rsid w:val="00FE2842"/>
    <w:rPr>
      <w:b/>
      <w:i/>
      <w:u w:val="none"/>
    </w:rPr>
  </w:style>
  <w:style w:type="paragraph" w:styleId="BalloonText">
    <w:name w:val="Balloon Text"/>
    <w:basedOn w:val="Normal"/>
    <w:link w:val="BalloonTextChar"/>
    <w:rsid w:val="00FE2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842"/>
    <w:pPr>
      <w:spacing w:before="0" w:after="0"/>
    </w:pPr>
  </w:style>
  <w:style w:type="paragraph" w:customStyle="1" w:styleId="BodyTextBold">
    <w:name w:val="Body Text Bold"/>
    <w:basedOn w:val="BodyText"/>
    <w:qFormat/>
    <w:rsid w:val="00FE2842"/>
    <w:rPr>
      <w:b/>
    </w:rPr>
  </w:style>
  <w:style w:type="character" w:styleId="Hyperlink">
    <w:name w:val="Hyperlink"/>
    <w:basedOn w:val="DefaultParagraphFont"/>
    <w:uiPriority w:val="99"/>
    <w:unhideWhenUsed/>
    <w:rsid w:val="00382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3688</Characters>
  <Application>Microsoft Office Word</Application>
  <DocSecurity>0</DocSecurity>
  <Lines>141</Lines>
  <Paragraphs>135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CPCPDR3024 Maintain and service domestic treatment plants and onsite sewerage facilities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