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117D" w:rsidP="004711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CPCPDR2025 Install stormwater and sub-soil drainage systems and drain work site</w:t>
      </w:r>
      <w:r>
        <w:fldChar w:fldCharType="end"/>
      </w:r>
    </w:p>
    <w:p w:rsidR="0047117D" w:rsidP="0047117D">
      <w:pPr>
        <w:pStyle w:val="Version"/>
        <w:sectPr w:rsidSect="00972C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72C85" w:rsidP="00972C85">
      <w:pPr>
        <w:pStyle w:val="SuperHeading"/>
      </w:pPr>
      <w:r w:rsidRPr="00972C85">
        <w:t>CPCPDR2025 Install stormwater and sub-soil drainage systems and drain work site</w:t>
      </w:r>
    </w:p>
    <w:p w:rsidR="00000000" w:rsidRPr="00972C85" w:rsidP="00972C85">
      <w:pPr>
        <w:pStyle w:val="Heading1"/>
      </w:pPr>
      <w:bookmarkStart w:id="1" w:name="O_1159414"/>
      <w:bookmarkEnd w:id="1"/>
      <w:r w:rsidRPr="00972C8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972C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C85">
            <w:pPr>
              <w:pStyle w:val="BodyText"/>
              <w:rPr>
                <w:lang w:val="en-NZ"/>
              </w:rPr>
            </w:pPr>
            <w:r w:rsidRPr="00972C85">
              <w:t>Release 2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C85" w:rsidP="00972C85">
            <w:pPr>
              <w:pStyle w:val="BodyText"/>
            </w:pPr>
            <w:r w:rsidRPr="00972C85">
              <w:t>This version first released with CPC Construction, Plumbing and Services Training Package Release 5.1.</w:t>
            </w:r>
          </w:p>
          <w:p w:rsidR="00000000" w:rsidP="00972C85">
            <w:pPr>
              <w:pStyle w:val="BodyText"/>
              <w:rPr>
                <w:lang w:val="en-NZ"/>
              </w:rPr>
            </w:pPr>
            <w:r w:rsidRPr="00972C85">
              <w:t>Changes to Elements and Performance Criteria 4.1.</w:t>
            </w:r>
          </w:p>
        </w:tc>
      </w:tr>
      <w:tr w:rsidTr="00972C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C85">
            <w:pPr>
              <w:pStyle w:val="BodyText"/>
              <w:rPr>
                <w:lang w:val="en-NZ"/>
              </w:rPr>
            </w:pPr>
            <w:r w:rsidRPr="00972C85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C85" w:rsidP="00972C85">
            <w:pPr>
              <w:pStyle w:val="BodyText"/>
            </w:pPr>
            <w:r w:rsidRPr="00972C85">
              <w:t>This version first released with CPC Construction, Plumbing and Services Training Package Release 5.0.</w:t>
            </w:r>
          </w:p>
          <w:p w:rsidR="00000000" w:rsidRPr="00972C85" w:rsidP="00972C85">
            <w:pPr>
              <w:pStyle w:val="BodyText"/>
            </w:pPr>
            <w:r w:rsidRPr="00972C85">
              <w:t>Supersedes and is not equivalent to CPCPDR2024A Install stormwater and sub-soil drainage sys</w:t>
            </w:r>
            <w:r w:rsidRPr="00972C85">
              <w:t>tems, and CPCPDR2025A Drain work site.  Updated to meet the Standards for Training Packages 2012.</w:t>
            </w:r>
          </w:p>
        </w:tc>
      </w:tr>
    </w:tbl>
    <w:p w:rsidR="00000000" w:rsidRPr="00972C85" w:rsidP="00972C85">
      <w:pPr>
        <w:pStyle w:val="BodyText"/>
      </w:pPr>
    </w:p>
    <w:p w:rsidR="00000000" w:rsidRPr="00972C85" w:rsidP="00972C85">
      <w:pPr>
        <w:pStyle w:val="AllowPageBreak"/>
      </w:pPr>
    </w:p>
    <w:p w:rsidR="00000000" w:rsidRPr="00972C85" w:rsidP="00972C85">
      <w:pPr>
        <w:pStyle w:val="Heading1"/>
      </w:pPr>
      <w:bookmarkStart w:id="2" w:name="O_1159413"/>
      <w:bookmarkEnd w:id="2"/>
      <w:r w:rsidRPr="00972C85">
        <w:t>Application</w:t>
      </w:r>
    </w:p>
    <w:p w:rsidR="00000000" w:rsidRPr="00972C85" w:rsidP="0047117D">
      <w:pPr>
        <w:pStyle w:val="BodyText"/>
      </w:pPr>
      <w:r w:rsidRPr="00972C85">
        <w:t>This unit specifies the skills and knowledge required to install stormwater and sub-soil drainage systems to an approved poin</w:t>
      </w:r>
      <w:r w:rsidRPr="00972C85">
        <w:t xml:space="preserve">t of discharge. </w:t>
      </w:r>
    </w:p>
    <w:p w:rsidR="00000000" w:rsidRPr="00972C85" w:rsidP="0047117D">
      <w:pPr>
        <w:pStyle w:val="BodyText"/>
      </w:pPr>
      <w:r w:rsidRPr="00972C85">
        <w:t xml:space="preserve">It includes the operation of pumps to temporarily or permanently drain a work site of unscreened roof water, sub-soil water and surface water. </w:t>
      </w:r>
    </w:p>
    <w:p w:rsidR="00000000" w:rsidRPr="00972C85" w:rsidP="0047117D">
      <w:pPr>
        <w:pStyle w:val="BodyText"/>
      </w:pPr>
      <w:r w:rsidRPr="00972C85">
        <w:t>In some jurisdictions, this unit of competency may form part of accreditation, licensing, legis</w:t>
      </w:r>
      <w:r w:rsidRPr="00972C85">
        <w:t xml:space="preserve">lative, regulatory or certification requirements. </w:t>
      </w:r>
    </w:p>
    <w:p w:rsidR="00000000" w:rsidRPr="00972C85" w:rsidP="00972C85">
      <w:pPr>
        <w:pStyle w:val="Heading1"/>
      </w:pPr>
      <w:bookmarkStart w:id="3" w:name="O_1159412"/>
      <w:bookmarkEnd w:id="3"/>
      <w:r w:rsidRPr="00972C85">
        <w:t>Pre-requisite Unit</w:t>
      </w:r>
    </w:p>
    <w:p w:rsidR="00000000" w:rsidRPr="00972C85" w:rsidP="0047117D">
      <w:pPr>
        <w:pStyle w:val="BodyText"/>
      </w:pPr>
      <w:r w:rsidRPr="00972C85">
        <w:t>CPCPCM2043 Carry out WHS requirements.</w:t>
      </w:r>
    </w:p>
    <w:p w:rsidR="00000000" w:rsidRPr="00972C85" w:rsidP="00972C85">
      <w:pPr>
        <w:pStyle w:val="Heading1"/>
      </w:pPr>
      <w:bookmarkStart w:id="4" w:name="O_1159411"/>
      <w:bookmarkEnd w:id="4"/>
      <w:r w:rsidRPr="00972C85">
        <w:t>Unit Sector</w:t>
      </w:r>
    </w:p>
    <w:p w:rsidR="00000000" w:rsidRPr="00972C85" w:rsidP="0047117D">
      <w:pPr>
        <w:pStyle w:val="BodyText"/>
      </w:pPr>
      <w:r w:rsidRPr="00972C85">
        <w:t>Plumbing</w:t>
      </w:r>
    </w:p>
    <w:p w:rsidR="00000000" w:rsidRPr="00972C85" w:rsidP="00972C85">
      <w:pPr>
        <w:pStyle w:val="Heading1"/>
      </w:pPr>
      <w:bookmarkStart w:id="5" w:name="O_1159410"/>
      <w:bookmarkEnd w:id="5"/>
      <w:r w:rsidRPr="00972C8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972C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C85">
            <w:pPr>
              <w:pStyle w:val="BodyText"/>
              <w:rPr>
                <w:lang w:val="en-NZ"/>
              </w:rPr>
            </w:pPr>
            <w:r w:rsidRPr="00972C85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C85">
            <w:pPr>
              <w:pStyle w:val="BodyText"/>
              <w:rPr>
                <w:lang w:val="en-NZ"/>
              </w:rPr>
            </w:pPr>
            <w:r w:rsidRPr="00972C85">
              <w:t>Performance criteria describe what needs to be done to demonstrate achievement of the element.</w:t>
            </w:r>
          </w:p>
        </w:tc>
      </w:tr>
      <w:tr w:rsidTr="00972C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C85">
            <w:pPr>
              <w:pStyle w:val="BodyText"/>
              <w:rPr>
                <w:lang w:val="en-NZ"/>
              </w:rPr>
            </w:pPr>
            <w:r w:rsidRPr="00972C85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C85">
            <w:pPr>
              <w:pStyle w:val="BodyText"/>
              <w:rPr>
                <w:lang w:val="en-NZ"/>
              </w:rPr>
            </w:pPr>
            <w:r w:rsidRPr="00972C85">
              <w:t>Plan the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C85">
            <w:pPr>
              <w:pStyle w:val="BodyText"/>
              <w:rPr>
                <w:lang w:val="en-NZ"/>
              </w:rPr>
            </w:pPr>
            <w:r w:rsidRPr="00972C85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C85">
            <w:pPr>
              <w:pStyle w:val="BodyText"/>
              <w:rPr>
                <w:lang w:val="en-NZ"/>
              </w:rPr>
            </w:pPr>
            <w:r w:rsidRPr="00972C85">
              <w:t>Access, read and determine stormwater and drainage requirements from relevant job plans and spe</w:t>
            </w:r>
            <w:r w:rsidRPr="00972C85">
              <w:t xml:space="preserve">cifications, codes, Australian standards, manufacturer’s </w:t>
            </w:r>
            <w:r w:rsidRPr="00972C85">
              <w:t>specifications and jurisdictional requirements.</w:t>
            </w:r>
          </w:p>
        </w:tc>
      </w:tr>
      <w:tr w:rsidTr="00972C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C85">
            <w:pPr>
              <w:pStyle w:val="BodyText"/>
              <w:rPr>
                <w:lang w:val="en-NZ"/>
              </w:rPr>
            </w:pPr>
            <w:r w:rsidRPr="00972C85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C85">
            <w:pPr>
              <w:pStyle w:val="BodyText"/>
              <w:rPr>
                <w:lang w:val="en-NZ"/>
              </w:rPr>
            </w:pPr>
            <w:r w:rsidRPr="00972C85">
              <w:t>Identify and apply workplace policies and procedures, work health and safety (WHS) and environmental requirements.</w:t>
            </w:r>
          </w:p>
        </w:tc>
      </w:tr>
      <w:tr w:rsidTr="00972C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C85">
            <w:pPr>
              <w:pStyle w:val="BodyText"/>
              <w:rPr>
                <w:lang w:val="en-NZ"/>
              </w:rPr>
            </w:pPr>
          </w:p>
        </w:tc>
      </w:tr>
      <w:tr w:rsidTr="00972C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C85">
            <w:pPr>
              <w:pStyle w:val="BodyText"/>
              <w:rPr>
                <w:lang w:val="en-NZ"/>
              </w:rPr>
            </w:pPr>
            <w:r w:rsidRPr="00972C85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C85">
            <w:pPr>
              <w:pStyle w:val="BodyText"/>
              <w:rPr>
                <w:lang w:val="en-NZ"/>
              </w:rPr>
            </w:pPr>
            <w:r w:rsidRPr="00972C85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C85">
            <w:pPr>
              <w:pStyle w:val="BodyText"/>
              <w:rPr>
                <w:lang w:val="en-NZ"/>
              </w:rPr>
            </w:pPr>
            <w:r w:rsidRPr="00972C85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C85">
            <w:pPr>
              <w:pStyle w:val="BodyText"/>
              <w:rPr>
                <w:lang w:val="en-NZ"/>
              </w:rPr>
            </w:pPr>
            <w:r w:rsidRPr="00972C85">
              <w:t>Create a materials list and collect materials.</w:t>
            </w:r>
          </w:p>
        </w:tc>
      </w:tr>
      <w:tr w:rsidTr="00972C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C85">
            <w:pPr>
              <w:pStyle w:val="BodyText"/>
              <w:rPr>
                <w:lang w:val="en-NZ"/>
              </w:rPr>
            </w:pPr>
            <w:r w:rsidRPr="00972C85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C85">
            <w:pPr>
              <w:pStyle w:val="BodyText"/>
              <w:rPr>
                <w:lang w:val="en-NZ"/>
              </w:rPr>
            </w:pPr>
            <w:r w:rsidRPr="00972C85">
              <w:t>Select and check serviceability of appropriate tools and equipment, including personal protective equipment (PPE).</w:t>
            </w:r>
          </w:p>
        </w:tc>
      </w:tr>
      <w:tr w:rsidTr="00972C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C85">
            <w:pPr>
              <w:pStyle w:val="BodyText"/>
              <w:rPr>
                <w:lang w:val="en-NZ"/>
              </w:rPr>
            </w:pPr>
          </w:p>
        </w:tc>
      </w:tr>
      <w:tr w:rsidTr="00972C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C85">
            <w:pPr>
              <w:pStyle w:val="BodyText"/>
              <w:rPr>
                <w:lang w:val="en-NZ"/>
              </w:rPr>
            </w:pPr>
            <w:r w:rsidRPr="00972C85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C85">
            <w:pPr>
              <w:pStyle w:val="BodyText"/>
              <w:rPr>
                <w:lang w:val="en-NZ"/>
              </w:rPr>
            </w:pPr>
            <w:r w:rsidRPr="00972C85">
              <w:t>Install storm water and sub-soil drainage.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C85">
            <w:pPr>
              <w:pStyle w:val="BodyText"/>
              <w:rPr>
                <w:lang w:val="en-NZ"/>
              </w:rPr>
            </w:pPr>
            <w:r w:rsidRPr="00972C85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C85">
            <w:pPr>
              <w:pStyle w:val="BodyText"/>
              <w:rPr>
                <w:lang w:val="en-NZ"/>
              </w:rPr>
            </w:pPr>
            <w:r w:rsidRPr="00972C85">
              <w:t>Locate and set out position of stormwater and drainage and determine levels and gradients from set points.</w:t>
            </w:r>
          </w:p>
        </w:tc>
      </w:tr>
      <w:tr w:rsidTr="00972C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C85">
            <w:pPr>
              <w:pStyle w:val="BodyText"/>
              <w:rPr>
                <w:lang w:val="en-NZ"/>
              </w:rPr>
            </w:pPr>
            <w:r w:rsidRPr="00972C85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C85">
            <w:pPr>
              <w:pStyle w:val="BodyText"/>
              <w:rPr>
                <w:lang w:val="en-NZ"/>
              </w:rPr>
            </w:pPr>
            <w:r w:rsidRPr="00972C85">
              <w:t>Excavate trench to specified depth and width and grade using manual or mechanical means.</w:t>
            </w:r>
          </w:p>
        </w:tc>
      </w:tr>
      <w:tr w:rsidTr="00972C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C85">
            <w:pPr>
              <w:pStyle w:val="BodyText"/>
              <w:rPr>
                <w:lang w:val="en-NZ"/>
              </w:rPr>
            </w:pPr>
            <w:r w:rsidRPr="00972C85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C85">
            <w:pPr>
              <w:pStyle w:val="BodyText"/>
              <w:rPr>
                <w:lang w:val="en-NZ"/>
              </w:rPr>
            </w:pPr>
            <w:r w:rsidRPr="00972C85">
              <w:t>Measure, cut and install pipework to align with connection points.</w:t>
            </w:r>
          </w:p>
        </w:tc>
      </w:tr>
      <w:tr w:rsidTr="00972C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C85">
            <w:pPr>
              <w:pStyle w:val="BodyText"/>
              <w:rPr>
                <w:lang w:val="en-NZ"/>
              </w:rPr>
            </w:pPr>
            <w:r w:rsidRPr="00972C85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C85">
            <w:pPr>
              <w:pStyle w:val="BodyText"/>
              <w:rPr>
                <w:lang w:val="en-NZ"/>
              </w:rPr>
            </w:pPr>
            <w:r w:rsidRPr="00972C85">
              <w:t>Conduct a pressure test on the stormwater installation.</w:t>
            </w:r>
          </w:p>
        </w:tc>
      </w:tr>
      <w:tr w:rsidTr="00972C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C85">
            <w:pPr>
              <w:pStyle w:val="BodyText"/>
              <w:rPr>
                <w:lang w:val="en-NZ"/>
              </w:rPr>
            </w:pPr>
            <w:r w:rsidRPr="00972C85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C85">
            <w:pPr>
              <w:pStyle w:val="BodyText"/>
              <w:rPr>
                <w:lang w:val="en-NZ"/>
              </w:rPr>
            </w:pPr>
            <w:r w:rsidRPr="00972C85">
              <w:t>Fit covers and inspection openings.</w:t>
            </w:r>
          </w:p>
        </w:tc>
      </w:tr>
      <w:tr w:rsidTr="00972C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C85">
            <w:pPr>
              <w:pStyle w:val="BodyText"/>
              <w:rPr>
                <w:lang w:val="en-NZ"/>
              </w:rPr>
            </w:pPr>
          </w:p>
        </w:tc>
      </w:tr>
      <w:tr w:rsidTr="00972C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C85">
            <w:pPr>
              <w:pStyle w:val="BodyText"/>
              <w:rPr>
                <w:lang w:val="en-NZ"/>
              </w:rPr>
            </w:pPr>
            <w:r w:rsidRPr="00972C85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C85">
            <w:pPr>
              <w:pStyle w:val="BodyText"/>
              <w:rPr>
                <w:lang w:val="en-NZ"/>
              </w:rPr>
            </w:pPr>
            <w:r w:rsidRPr="00972C85">
              <w:t>Drain worksite.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C85">
            <w:pPr>
              <w:pStyle w:val="BodyText"/>
              <w:rPr>
                <w:lang w:val="en-NZ"/>
              </w:rPr>
            </w:pPr>
            <w:r w:rsidRPr="00972C85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C85">
            <w:pPr>
              <w:pStyle w:val="BodyText"/>
              <w:rPr>
                <w:lang w:val="en-NZ"/>
              </w:rPr>
            </w:pPr>
            <w:r w:rsidRPr="00972C85">
              <w:t xml:space="preserve">Position and construct sediment controls to meet environmental requirements. </w:t>
            </w:r>
          </w:p>
        </w:tc>
      </w:tr>
      <w:tr w:rsidTr="00972C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C85">
            <w:pPr>
              <w:pStyle w:val="BodyText"/>
              <w:rPr>
                <w:lang w:val="en-NZ"/>
              </w:rPr>
            </w:pPr>
            <w:r w:rsidRPr="00972C85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C85">
            <w:pPr>
              <w:pStyle w:val="BodyText"/>
              <w:rPr>
                <w:lang w:val="en-NZ"/>
              </w:rPr>
            </w:pPr>
            <w:r w:rsidRPr="00972C85">
              <w:t>Install submersible pump in a sump or well with inlet and discharge point to the specified location and levels.</w:t>
            </w:r>
          </w:p>
        </w:tc>
      </w:tr>
      <w:tr w:rsidTr="00972C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C85">
            <w:pPr>
              <w:pStyle w:val="BodyText"/>
              <w:rPr>
                <w:lang w:val="en-NZ"/>
              </w:rPr>
            </w:pPr>
          </w:p>
        </w:tc>
      </w:tr>
      <w:tr w:rsidTr="00972C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C85">
            <w:pPr>
              <w:pStyle w:val="BodyText"/>
              <w:rPr>
                <w:lang w:val="en-NZ"/>
              </w:rPr>
            </w:pPr>
            <w:r w:rsidRPr="00972C85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C85">
            <w:pPr>
              <w:pStyle w:val="BodyText"/>
              <w:rPr>
                <w:lang w:val="en-NZ"/>
              </w:rPr>
            </w:pPr>
            <w:r w:rsidRPr="00972C85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C85">
            <w:pPr>
              <w:pStyle w:val="BodyText"/>
              <w:rPr>
                <w:lang w:val="en-NZ"/>
              </w:rPr>
            </w:pPr>
            <w:r w:rsidRPr="00972C85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C85">
            <w:pPr>
              <w:pStyle w:val="BodyText"/>
              <w:rPr>
                <w:lang w:val="en-NZ"/>
              </w:rPr>
            </w:pPr>
            <w:r w:rsidRPr="00972C85">
              <w:t>Clear the work area, and dispose of, reuse or recycle materials in accordance with state and territory legislation and workplace policies and procedures.</w:t>
            </w:r>
          </w:p>
        </w:tc>
      </w:tr>
      <w:tr w:rsidTr="00972C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C85">
            <w:pPr>
              <w:pStyle w:val="BodyText"/>
              <w:rPr>
                <w:lang w:val="en-NZ"/>
              </w:rPr>
            </w:pPr>
            <w:r w:rsidRPr="00972C85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C85" w:rsidP="00972C85">
            <w:pPr>
              <w:pStyle w:val="BodyText"/>
            </w:pPr>
            <w:r w:rsidRPr="00972C85">
              <w:t>Clean tools and equipment, check for serviceability and report any damage, and store and secure</w:t>
            </w:r>
            <w:r w:rsidRPr="00972C85">
              <w:t>.</w:t>
            </w:r>
          </w:p>
        </w:tc>
      </w:tr>
    </w:tbl>
    <w:p w:rsidR="00000000" w:rsidRPr="00972C85" w:rsidP="00972C85">
      <w:pPr>
        <w:pStyle w:val="BodyText"/>
      </w:pPr>
    </w:p>
    <w:p w:rsidR="00000000" w:rsidRPr="00972C85" w:rsidP="00972C85">
      <w:pPr>
        <w:pStyle w:val="AllowPageBreak"/>
      </w:pPr>
    </w:p>
    <w:p w:rsidR="00000000" w:rsidRPr="00972C85" w:rsidP="00972C85">
      <w:pPr>
        <w:pStyle w:val="Heading1"/>
      </w:pPr>
      <w:bookmarkStart w:id="6" w:name="O_1159409"/>
      <w:bookmarkEnd w:id="6"/>
      <w:r w:rsidRPr="00972C85">
        <w:t>Foundation Skills</w:t>
      </w:r>
    </w:p>
    <w:p w:rsidR="00000000" w:rsidRPr="00972C85" w:rsidP="0047117D">
      <w:pPr>
        <w:pStyle w:val="BodyText"/>
      </w:pPr>
      <w:r w:rsidRPr="00972C85">
        <w:t xml:space="preserve">Foundation skills essential to performance are explicit in the performance criteria of this unit of competency. </w:t>
      </w:r>
    </w:p>
    <w:p w:rsidR="00000000" w:rsidRPr="00972C85" w:rsidP="00972C85">
      <w:pPr>
        <w:pStyle w:val="Heading1"/>
      </w:pPr>
      <w:bookmarkStart w:id="7" w:name="O_1159408"/>
      <w:bookmarkEnd w:id="7"/>
      <w:r w:rsidRPr="00972C85">
        <w:t>Unit Mapping Information</w:t>
      </w:r>
    </w:p>
    <w:p w:rsidR="00000000" w:rsidRPr="00972C85" w:rsidP="0047117D">
      <w:pPr>
        <w:pStyle w:val="BodyText"/>
      </w:pPr>
      <w:r w:rsidRPr="00972C85">
        <w:t>Supersedes and is not equivalent to CPCPDR2024A Install stormwater and sub-soil drainage systems, and CPCPDR2025A Drain work site.</w:t>
      </w:r>
    </w:p>
    <w:p w:rsidR="00000000" w:rsidRPr="00972C85" w:rsidP="00972C85">
      <w:pPr>
        <w:pStyle w:val="Heading1"/>
      </w:pPr>
      <w:bookmarkStart w:id="8" w:name="O_1159415"/>
      <w:bookmarkEnd w:id="8"/>
      <w:r w:rsidRPr="00972C85">
        <w:t>Links</w:t>
      </w:r>
    </w:p>
    <w:p w:rsidR="00000000" w:rsidRPr="00972C85" w:rsidP="0047117D">
      <w:pPr>
        <w:pStyle w:val="BodyText"/>
      </w:pPr>
      <w:r w:rsidRPr="00972C85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F75D68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972C85" w:rsidP="0047117D">
      <w:pPr>
        <w:pStyle w:val="BodyText"/>
        <w:sectPr w:rsidSect="00972C8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72C85" w:rsidP="00972C85">
      <w:pPr>
        <w:pStyle w:val="SuperHeading"/>
      </w:pPr>
      <w:r w:rsidRPr="00972C85">
        <w:t>Assessment Requirements for CPCPDR2025 Install stormwater and sub-soil drainage systems and drain work site</w:t>
      </w:r>
    </w:p>
    <w:p w:rsidR="00000000" w:rsidRPr="00972C85" w:rsidP="00972C85">
      <w:pPr>
        <w:pStyle w:val="Heading1"/>
      </w:pPr>
      <w:bookmarkStart w:id="9" w:name="O_1159406"/>
      <w:bookmarkEnd w:id="9"/>
      <w:r w:rsidRPr="00972C85">
        <w:t>Modification Hist</w:t>
      </w:r>
      <w:r w:rsidRPr="00972C85">
        <w:t>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972C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C85">
            <w:pPr>
              <w:pStyle w:val="BodyText"/>
              <w:rPr>
                <w:lang w:val="en-NZ"/>
              </w:rPr>
            </w:pPr>
            <w:r w:rsidRPr="00972C85">
              <w:t>Release 2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C85" w:rsidP="00972C85">
            <w:pPr>
              <w:pStyle w:val="BodyText"/>
            </w:pPr>
            <w:r w:rsidRPr="00972C85">
              <w:t>This version first released with CPC Construction, Plumbing and Services Training Package Release 5.1.</w:t>
            </w:r>
          </w:p>
          <w:p w:rsidR="00000000" w:rsidP="00972C85">
            <w:pPr>
              <w:pStyle w:val="BodyText"/>
              <w:rPr>
                <w:lang w:val="en-NZ"/>
              </w:rPr>
            </w:pPr>
            <w:r w:rsidRPr="00972C85">
              <w:t>Changes to Elements and Performance Criteria 4.1.</w:t>
            </w:r>
          </w:p>
        </w:tc>
      </w:tr>
      <w:tr w:rsidTr="00972C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C85">
            <w:pPr>
              <w:pStyle w:val="BodyText"/>
              <w:rPr>
                <w:lang w:val="en-NZ"/>
              </w:rPr>
            </w:pPr>
            <w:r w:rsidRPr="00972C85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C85" w:rsidP="00972C85">
            <w:pPr>
              <w:pStyle w:val="BodyText"/>
            </w:pPr>
            <w:r w:rsidRPr="00972C85">
              <w:t>This version first released with CPC Construction, Plumbing and Services Training Package Release 5.0.</w:t>
            </w:r>
          </w:p>
          <w:p w:rsidR="00000000" w:rsidRPr="00972C85" w:rsidP="00972C85">
            <w:pPr>
              <w:pStyle w:val="BodyText"/>
            </w:pPr>
            <w:r w:rsidRPr="00972C85">
              <w:t>Supersedes and is not equivalent to CPCPDR2024A Install stormwater and sub-soil drainage systems, and CPCPDR2025A Drain work site.  Updated to meet the S</w:t>
            </w:r>
            <w:r w:rsidRPr="00972C85">
              <w:t>tandards for Training Packages 2012.</w:t>
            </w:r>
          </w:p>
        </w:tc>
      </w:tr>
    </w:tbl>
    <w:p w:rsidR="00000000" w:rsidRPr="00972C85" w:rsidP="00972C85">
      <w:pPr>
        <w:pStyle w:val="BodyText"/>
      </w:pPr>
    </w:p>
    <w:p w:rsidR="00000000" w:rsidRPr="00972C85" w:rsidP="00972C85">
      <w:pPr>
        <w:pStyle w:val="AllowPageBreak"/>
      </w:pPr>
    </w:p>
    <w:p w:rsidR="00000000" w:rsidRPr="00972C85" w:rsidP="00972C85">
      <w:pPr>
        <w:pStyle w:val="Heading1"/>
      </w:pPr>
      <w:bookmarkStart w:id="10" w:name="O_1159405"/>
      <w:bookmarkEnd w:id="10"/>
      <w:r w:rsidRPr="00972C85">
        <w:t>Performance Evidence</w:t>
      </w:r>
    </w:p>
    <w:p w:rsidR="00000000" w:rsidRPr="00972C85" w:rsidP="0047117D">
      <w:pPr>
        <w:pStyle w:val="BodyText"/>
      </w:pPr>
      <w:r w:rsidRPr="00972C85">
        <w:t>To demonstrate competency, a candidate must meet the performance criteria for this unit by:</w:t>
      </w:r>
    </w:p>
    <w:p w:rsidR="00000000" w:rsidRPr="00972C85" w:rsidP="00972C85">
      <w:pPr>
        <w:pStyle w:val="ListBullet"/>
      </w:pPr>
      <w:r w:rsidRPr="00972C85">
        <w:t>installing a stormwater and a sub-soil drainage system, including:</w:t>
      </w:r>
    </w:p>
    <w:p w:rsidR="00000000" w:rsidRPr="00972C85" w:rsidP="00972C85">
      <w:pPr>
        <w:pStyle w:val="ListBullet2"/>
      </w:pPr>
      <w:r w:rsidRPr="00972C85">
        <w:t>connecting storm</w:t>
      </w:r>
      <w:r w:rsidRPr="00972C85">
        <w:t>water from two downpipes to an approved point of discharge with a minimum length of 5 metres</w:t>
      </w:r>
    </w:p>
    <w:p w:rsidR="00000000" w:rsidRPr="00972C85" w:rsidP="00972C85">
      <w:pPr>
        <w:pStyle w:val="ListBullet2"/>
      </w:pPr>
      <w:r w:rsidRPr="00972C85">
        <w:t>connecting sub-soil drainage to a stormwater pit with a minimum length of 5 metres</w:t>
      </w:r>
    </w:p>
    <w:p w:rsidR="00000000" w:rsidRPr="00972C85" w:rsidP="00972C85">
      <w:pPr>
        <w:pStyle w:val="ListBullet"/>
      </w:pPr>
      <w:r w:rsidRPr="00972C85">
        <w:t xml:space="preserve">draining a work site, including: </w:t>
      </w:r>
    </w:p>
    <w:p w:rsidR="00000000" w:rsidRPr="00972C85" w:rsidP="00972C85">
      <w:pPr>
        <w:pStyle w:val="ListBullet2"/>
      </w:pPr>
      <w:r w:rsidRPr="00972C85">
        <w:t>using a submersible pump to drain water with a depth of at least 500 mm from a pit, trench or excavation to an approved point of discharge.</w:t>
      </w:r>
    </w:p>
    <w:p w:rsidR="00000000" w:rsidRPr="00972C85" w:rsidP="00972C85">
      <w:pPr>
        <w:pStyle w:val="AllowPageBreak"/>
      </w:pPr>
    </w:p>
    <w:p w:rsidR="00000000" w:rsidRPr="00972C85" w:rsidP="00972C85">
      <w:pPr>
        <w:pStyle w:val="Heading1"/>
      </w:pPr>
      <w:bookmarkStart w:id="11" w:name="O_1159404"/>
      <w:bookmarkEnd w:id="11"/>
      <w:r w:rsidRPr="00972C85">
        <w:t>Knowledge Evidence</w:t>
      </w:r>
    </w:p>
    <w:p w:rsidR="00000000" w:rsidRPr="00972C85" w:rsidP="0047117D">
      <w:pPr>
        <w:pStyle w:val="BodyText"/>
      </w:pPr>
      <w:r w:rsidRPr="00972C85">
        <w:t>To be competent in this unit, a candidate must demonstrate knowledge of:</w:t>
      </w:r>
    </w:p>
    <w:p w:rsidR="00000000" w:rsidRPr="00972C85" w:rsidP="00972C85">
      <w:pPr>
        <w:pStyle w:val="ListBullet"/>
      </w:pPr>
      <w:r w:rsidRPr="00972C85">
        <w:t>term</w:t>
      </w:r>
      <w:r w:rsidRPr="00972C85">
        <w:t>inology relating to the installation of stormwater and subsoil drainage systems and to draining a work site</w:t>
      </w:r>
    </w:p>
    <w:p w:rsidR="00000000" w:rsidRPr="00972C85" w:rsidP="00972C85">
      <w:pPr>
        <w:pStyle w:val="ListBullet"/>
      </w:pPr>
      <w:r w:rsidRPr="00972C85">
        <w:t>processes, procedures and techniques for installing stormwater drainage systems</w:t>
      </w:r>
    </w:p>
    <w:p w:rsidR="00000000" w:rsidRPr="00972C85" w:rsidP="00972C85">
      <w:pPr>
        <w:pStyle w:val="ListBullet"/>
      </w:pPr>
      <w:r w:rsidRPr="00972C85">
        <w:t>approved points of discharge</w:t>
      </w:r>
    </w:p>
    <w:p w:rsidR="00000000" w:rsidRPr="00972C85" w:rsidP="00972C85">
      <w:pPr>
        <w:pStyle w:val="ListBullet"/>
      </w:pPr>
      <w:r w:rsidRPr="00972C85">
        <w:t>retention and detention systems and cha</w:t>
      </w:r>
      <w:r w:rsidRPr="00972C85">
        <w:t>rged systems</w:t>
      </w:r>
    </w:p>
    <w:p w:rsidR="00000000" w:rsidRPr="00972C85" w:rsidP="00972C85">
      <w:pPr>
        <w:pStyle w:val="ListBullet"/>
      </w:pPr>
      <w:r w:rsidRPr="00972C85">
        <w:t>excavation techniques and shoring methods and systems</w:t>
      </w:r>
    </w:p>
    <w:p w:rsidR="00000000" w:rsidRPr="00972C85" w:rsidP="00972C85">
      <w:pPr>
        <w:pStyle w:val="ListBullet"/>
      </w:pPr>
      <w:r w:rsidRPr="00972C85">
        <w:t xml:space="preserve">site isolation and traffic control responsibilities and authorities   </w:t>
      </w:r>
    </w:p>
    <w:p w:rsidR="00000000" w:rsidRPr="00972C85" w:rsidP="00972C85">
      <w:pPr>
        <w:pStyle w:val="ListBullet"/>
      </w:pPr>
      <w:r w:rsidRPr="00972C85">
        <w:t>stormwater pits</w:t>
      </w:r>
    </w:p>
    <w:p w:rsidR="00000000" w:rsidRPr="00972C85" w:rsidP="00972C85">
      <w:pPr>
        <w:pStyle w:val="ListBullet"/>
      </w:pPr>
      <w:r w:rsidRPr="00972C85">
        <w:t>how to locate underground services</w:t>
      </w:r>
    </w:p>
    <w:p w:rsidR="00000000" w:rsidRPr="00972C85" w:rsidP="00972C85">
      <w:pPr>
        <w:pStyle w:val="ListBullet"/>
      </w:pPr>
      <w:r w:rsidRPr="00972C85">
        <w:t>functional</w:t>
      </w:r>
      <w:r w:rsidRPr="00972C85">
        <w:t xml:space="preserve"> and operational features of plant, equipment, and submersible pumps</w:t>
      </w:r>
    </w:p>
    <w:p w:rsidR="00000000" w:rsidRPr="00972C85" w:rsidP="00972C85">
      <w:pPr>
        <w:pStyle w:val="ListBullet"/>
      </w:pPr>
      <w:r w:rsidRPr="00972C85">
        <w:t>how to access relevant information, relevant job plans and specifications, codes, Australian Standards, manufacturer’s specifications and jurisdictional requirements</w:t>
      </w:r>
    </w:p>
    <w:p w:rsidR="00000000" w:rsidRPr="00972C85" w:rsidP="00972C85">
      <w:pPr>
        <w:pStyle w:val="ListBullet"/>
      </w:pPr>
      <w:r w:rsidRPr="00972C85">
        <w:t xml:space="preserve">tools, materials and </w:t>
      </w:r>
      <w:r w:rsidRPr="00972C85">
        <w:t>equipment used for the installation of stormwater and drainage systems</w:t>
      </w:r>
    </w:p>
    <w:p w:rsidR="00000000" w:rsidRPr="00972C85" w:rsidP="00972C85">
      <w:pPr>
        <w:pStyle w:val="ListBullet"/>
      </w:pPr>
      <w:r w:rsidRPr="00972C85">
        <w:t>work health and safety (WHS) requirements for the installation of stormwater and drainage systems.</w:t>
      </w:r>
    </w:p>
    <w:p w:rsidR="00000000" w:rsidRPr="00972C85" w:rsidP="00972C85">
      <w:pPr>
        <w:pStyle w:val="AllowPageBreak"/>
      </w:pPr>
    </w:p>
    <w:p w:rsidR="00000000" w:rsidRPr="00972C85" w:rsidP="00972C85">
      <w:pPr>
        <w:pStyle w:val="Heading1"/>
      </w:pPr>
      <w:bookmarkStart w:id="12" w:name="O_1159403"/>
      <w:bookmarkEnd w:id="12"/>
      <w:r w:rsidRPr="00972C85">
        <w:t>Assessment Conditions</w:t>
      </w:r>
    </w:p>
    <w:p w:rsidR="00000000" w:rsidRPr="00972C85" w:rsidP="0047117D">
      <w:pPr>
        <w:pStyle w:val="BodyText"/>
      </w:pPr>
      <w:r w:rsidRPr="00972C85">
        <w:t>Assessors must meet the requirements for asse</w:t>
      </w:r>
      <w:r w:rsidRPr="00972C85">
        <w:t>ssors contained in the Standards for Registered Training Organisations.</w:t>
      </w:r>
    </w:p>
    <w:p w:rsidR="00000000" w:rsidRPr="00972C85" w:rsidP="0047117D">
      <w:pPr>
        <w:pStyle w:val="BodyText"/>
      </w:pPr>
      <w:r w:rsidRPr="00972C85">
        <w:t>This unit must be assessed in the workplace or a close simulation using realistic workplace conditions, materials, activities, responsibilities, procedures, safety requirements and env</w:t>
      </w:r>
      <w:r w:rsidRPr="00972C85">
        <w:t>ironmental considerations.</w:t>
      </w:r>
    </w:p>
    <w:p w:rsidR="00000000" w:rsidRPr="00972C85" w:rsidP="00972C85">
      <w:pPr>
        <w:pStyle w:val="Heading1"/>
      </w:pPr>
      <w:bookmarkStart w:id="13" w:name="O_1159416"/>
      <w:bookmarkEnd w:id="13"/>
      <w:r w:rsidRPr="00972C85">
        <w:t>Links</w:t>
      </w:r>
    </w:p>
    <w:p w:rsidR="00000000" w:rsidRPr="00972C85" w:rsidP="0047117D">
      <w:pPr>
        <w:pStyle w:val="BodyText"/>
      </w:pPr>
      <w:r w:rsidRPr="00972C85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F75D68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972C85" w:rsidP="00972C85"/>
    <w:sectPr w:rsidSect="00972C8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C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C85" w:rsidRPr="0047117D" w:rsidP="004711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C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17D" w:rsidP="00972C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7117D" w:rsidP="00972C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47117D" w:rsidP="00972C8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C85" w:rsidP="00972C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7117D">
      <w:t>Approved</w:t>
    </w:r>
    <w:r w:rsidR="0047117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7117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7117D">
      <w:rPr>
        <w:noProof/>
      </w:rPr>
      <w:t>4</w:t>
    </w:r>
    <w:r>
      <w:rPr>
        <w:noProof/>
      </w:rPr>
      <w:fldChar w:fldCharType="end"/>
    </w:r>
  </w:p>
  <w:p w:rsidR="00972C85" w:rsidP="00972C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7117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7117D">
      <w:t>BuildSkills Australia</w:t>
    </w:r>
    <w:r w:rsidR="0047117D">
      <w:fldChar w:fldCharType="end"/>
    </w:r>
  </w:p>
  <w:p w:rsidR="00972C85" w:rsidP="00972C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C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1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2C85" w:rsidRPr="0047117D" w:rsidP="004711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C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17D" w:rsidRPr="002D2AF8" w:rsidP="00972C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CPCPDR2025 Install stormwater and sub-soil drainage systems and drain work site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7117D" w:rsidP="00972C8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C85" w:rsidRPr="002D2AF8" w:rsidP="00972C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7117D">
      <w:t>CPCPDR2025 Install stormwater and sub-soil drainage systems and drain work site</w:t>
    </w:r>
    <w:r w:rsidR="0047117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7117D">
      <w:rPr>
        <w:noProof/>
      </w:rPr>
      <w:t>2 March 2025</w:t>
    </w:r>
    <w:r>
      <w:fldChar w:fldCharType="end"/>
    </w:r>
  </w:p>
  <w:p w:rsidR="00972C85" w:rsidP="00972C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5601A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5CA12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07E79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2C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2C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2C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2C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2C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2C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2C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2C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2C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2C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2C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2C85"/>
  </w:style>
  <w:style w:type="character" w:customStyle="1" w:styleId="Heading1Char">
    <w:name w:val="Heading 1 Char"/>
    <w:basedOn w:val="DefaultParagraphFont"/>
    <w:link w:val="Heading1"/>
    <w:rsid w:val="00972C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2C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2C8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72C8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72C8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72C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2C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72C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2C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2C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2C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2C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2C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2C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2C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2C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2C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2C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2C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2C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2C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2C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2C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2C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2C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72C8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72C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72C85"/>
    <w:rPr>
      <w:b/>
      <w:spacing w:val="0"/>
    </w:rPr>
  </w:style>
  <w:style w:type="paragraph" w:customStyle="1" w:styleId="SuperTitle">
    <w:name w:val="SuperTitle"/>
    <w:basedOn w:val="Title"/>
    <w:rsid w:val="00972C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2C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2C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72C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2C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2C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2C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2C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2C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2C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2C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2C8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72C85"/>
    <w:rPr>
      <w:i/>
    </w:rPr>
  </w:style>
  <w:style w:type="paragraph" w:styleId="Caption">
    <w:name w:val="caption"/>
    <w:basedOn w:val="BodyText"/>
    <w:next w:val="Normal"/>
    <w:qFormat/>
    <w:rsid w:val="00972C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2C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2C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2C85"/>
  </w:style>
  <w:style w:type="paragraph" w:styleId="TableofFigures">
    <w:name w:val="table of figures"/>
    <w:basedOn w:val="Normal"/>
    <w:next w:val="Normal"/>
    <w:semiHidden/>
    <w:rsid w:val="00972C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2C8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72C85"/>
    <w:rPr>
      <w:rFonts w:ascii="Wingdings" w:hAnsi="Wingdings"/>
    </w:rPr>
  </w:style>
  <w:style w:type="paragraph" w:customStyle="1" w:styleId="TableHeading">
    <w:name w:val="Table Heading"/>
    <w:basedOn w:val="HeadingBase"/>
    <w:rsid w:val="00972C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2C85"/>
    <w:rPr>
      <w:color w:val="0033CC"/>
      <w:u w:val="none"/>
    </w:rPr>
  </w:style>
  <w:style w:type="paragraph" w:customStyle="1" w:styleId="BodyTextRight">
    <w:name w:val="Body Text Right"/>
    <w:basedOn w:val="BodyText"/>
    <w:rsid w:val="00972C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2C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2C8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2C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2C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2C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2C85"/>
    <w:rPr>
      <w:sz w:val="32"/>
    </w:rPr>
  </w:style>
  <w:style w:type="paragraph" w:customStyle="1" w:styleId="HeadingProcedure">
    <w:name w:val="Heading Procedure"/>
    <w:basedOn w:val="HeadingBase"/>
    <w:next w:val="Normal"/>
    <w:rsid w:val="00972C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2C85"/>
    <w:pPr>
      <w:spacing w:before="60" w:after="60"/>
    </w:pPr>
  </w:style>
  <w:style w:type="paragraph" w:styleId="ListContinue">
    <w:name w:val="List Continue"/>
    <w:basedOn w:val="List"/>
    <w:rsid w:val="00972C85"/>
    <w:pPr>
      <w:ind w:firstLine="0"/>
    </w:pPr>
  </w:style>
  <w:style w:type="paragraph" w:customStyle="1" w:styleId="ListNote">
    <w:name w:val="List Note"/>
    <w:basedOn w:val="List"/>
    <w:rsid w:val="00972C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2C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2C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2C85"/>
    <w:rPr>
      <w:rFonts w:ascii="Courier New" w:hAnsi="Courier New"/>
    </w:rPr>
  </w:style>
  <w:style w:type="paragraph" w:customStyle="1" w:styleId="NoteBullet">
    <w:name w:val="Note Bullet"/>
    <w:basedOn w:val="Note"/>
    <w:rsid w:val="00972C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2C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2C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2C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2C8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72C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2C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2C85"/>
    <w:rPr>
      <w:b/>
      <w:smallCaps/>
    </w:rPr>
  </w:style>
  <w:style w:type="paragraph" w:customStyle="1" w:styleId="TableListNumber">
    <w:name w:val="Table List Number"/>
    <w:basedOn w:val="ListNumber"/>
    <w:rsid w:val="00972C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2C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2C85"/>
    <w:pPr>
      <w:numPr>
        <w:numId w:val="9"/>
      </w:numPr>
    </w:pPr>
  </w:style>
  <w:style w:type="paragraph" w:customStyle="1" w:styleId="ListAlpha2">
    <w:name w:val="List Alpha 2"/>
    <w:basedOn w:val="List2"/>
    <w:rsid w:val="00972C85"/>
    <w:pPr>
      <w:numPr>
        <w:numId w:val="8"/>
      </w:numPr>
    </w:pPr>
  </w:style>
  <w:style w:type="paragraph" w:styleId="List2">
    <w:name w:val="List 2"/>
    <w:basedOn w:val="BodyText"/>
    <w:rsid w:val="00972C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2C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2C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2C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2C8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2C8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72C85"/>
    <w:pPr>
      <w:numPr>
        <w:numId w:val="4"/>
      </w:numPr>
    </w:pPr>
  </w:style>
  <w:style w:type="paragraph" w:styleId="ListContinue2">
    <w:name w:val="List Continue 2"/>
    <w:basedOn w:val="List2"/>
    <w:rsid w:val="00972C85"/>
    <w:pPr>
      <w:ind w:firstLine="0"/>
    </w:pPr>
  </w:style>
  <w:style w:type="paragraph" w:styleId="ListContinue3">
    <w:name w:val="List Continue 3"/>
    <w:basedOn w:val="List3"/>
    <w:rsid w:val="00972C85"/>
    <w:pPr>
      <w:ind w:left="1021" w:firstLine="0"/>
    </w:pPr>
  </w:style>
  <w:style w:type="paragraph" w:styleId="ListContinue4">
    <w:name w:val="List Continue 4"/>
    <w:basedOn w:val="List4"/>
    <w:rsid w:val="00972C85"/>
    <w:pPr>
      <w:ind w:firstLine="0"/>
    </w:pPr>
  </w:style>
  <w:style w:type="paragraph" w:styleId="ListContinue5">
    <w:name w:val="List Continue 5"/>
    <w:basedOn w:val="List5"/>
    <w:rsid w:val="00972C85"/>
    <w:pPr>
      <w:ind w:firstLine="0"/>
    </w:pPr>
  </w:style>
  <w:style w:type="paragraph" w:styleId="ListNumber3">
    <w:name w:val="List Number 3"/>
    <w:basedOn w:val="List3"/>
    <w:rsid w:val="00972C85"/>
    <w:pPr>
      <w:numPr>
        <w:numId w:val="5"/>
      </w:numPr>
    </w:pPr>
  </w:style>
  <w:style w:type="paragraph" w:styleId="ListNumber4">
    <w:name w:val="List Number 4"/>
    <w:basedOn w:val="List4"/>
    <w:rsid w:val="00972C85"/>
    <w:pPr>
      <w:numPr>
        <w:numId w:val="6"/>
      </w:numPr>
    </w:pPr>
  </w:style>
  <w:style w:type="paragraph" w:styleId="ListNumber5">
    <w:name w:val="List Number 5"/>
    <w:basedOn w:val="List5"/>
    <w:rsid w:val="00972C85"/>
    <w:pPr>
      <w:numPr>
        <w:numId w:val="7"/>
      </w:numPr>
    </w:pPr>
  </w:style>
  <w:style w:type="paragraph" w:styleId="BlockText">
    <w:name w:val="Block Text"/>
    <w:basedOn w:val="Normal"/>
    <w:rsid w:val="00972C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2C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2C85"/>
    <w:rPr>
      <w:sz w:val="16"/>
      <w:vertAlign w:val="superscript"/>
    </w:rPr>
  </w:style>
  <w:style w:type="character" w:customStyle="1" w:styleId="Symbols">
    <w:name w:val="Symbols"/>
    <w:basedOn w:val="DefaultParagraphFont"/>
    <w:rsid w:val="00972C85"/>
    <w:rPr>
      <w:rFonts w:ascii="Symbol" w:hAnsi="Symbol"/>
    </w:rPr>
  </w:style>
  <w:style w:type="character" w:customStyle="1" w:styleId="MenuOptions">
    <w:name w:val="Menu Options"/>
    <w:basedOn w:val="DefaultParagraphFont"/>
    <w:rsid w:val="00972C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2C85"/>
    <w:rPr>
      <w:b/>
    </w:rPr>
  </w:style>
  <w:style w:type="character" w:customStyle="1" w:styleId="Underlined">
    <w:name w:val="Underlined"/>
    <w:basedOn w:val="DefaultParagraphFont"/>
    <w:rsid w:val="00972C85"/>
    <w:rPr>
      <w:u w:val="single"/>
    </w:rPr>
  </w:style>
  <w:style w:type="paragraph" w:customStyle="1" w:styleId="TableBodyTextRight">
    <w:name w:val="Table Body Text Right"/>
    <w:basedOn w:val="TableBodyText"/>
    <w:rsid w:val="00972C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2C85"/>
    <w:rPr>
      <w:sz w:val="18"/>
    </w:rPr>
  </w:style>
  <w:style w:type="paragraph" w:customStyle="1" w:styleId="BodySmallRight">
    <w:name w:val="Body Small Right"/>
    <w:basedOn w:val="BodyTextRight"/>
    <w:rsid w:val="00972C85"/>
    <w:rPr>
      <w:sz w:val="18"/>
      <w:szCs w:val="18"/>
    </w:rPr>
  </w:style>
  <w:style w:type="paragraph" w:customStyle="1" w:styleId="MarginEdition">
    <w:name w:val="Margin Edition"/>
    <w:basedOn w:val="MarginNote"/>
    <w:rsid w:val="00972C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2C85"/>
    <w:rPr>
      <w:sz w:val="2"/>
      <w:szCs w:val="2"/>
    </w:rPr>
  </w:style>
  <w:style w:type="character" w:customStyle="1" w:styleId="Small">
    <w:name w:val="Small"/>
    <w:basedOn w:val="DefaultParagraphFont"/>
    <w:rsid w:val="00972C85"/>
    <w:rPr>
      <w:sz w:val="16"/>
    </w:rPr>
  </w:style>
  <w:style w:type="paragraph" w:customStyle="1" w:styleId="WideTable">
    <w:name w:val="Wide Table"/>
    <w:basedOn w:val="Normal"/>
    <w:rsid w:val="00972C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2C85"/>
  </w:style>
  <w:style w:type="paragraph" w:styleId="Quote">
    <w:name w:val="Quote"/>
    <w:basedOn w:val="Heading1"/>
    <w:link w:val="QuoteChar"/>
    <w:qFormat/>
    <w:rsid w:val="00972C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2C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2C85"/>
    <w:pPr>
      <w:pageBreakBefore/>
    </w:pPr>
  </w:style>
  <w:style w:type="paragraph" w:customStyle="1" w:styleId="Border">
    <w:name w:val="Border"/>
    <w:basedOn w:val="Normal"/>
    <w:qFormat/>
    <w:rsid w:val="00972C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2C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2C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2C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2C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2C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2C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2C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2C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2C85"/>
    <w:rPr>
      <w:u w:val="single"/>
    </w:rPr>
  </w:style>
  <w:style w:type="character" w:customStyle="1" w:styleId="BoldandItalics">
    <w:name w:val="Bold and Italics"/>
    <w:qFormat/>
    <w:rsid w:val="00972C85"/>
    <w:rPr>
      <w:b/>
      <w:i/>
      <w:u w:val="none"/>
    </w:rPr>
  </w:style>
  <w:style w:type="paragraph" w:styleId="BalloonText">
    <w:name w:val="Balloon Text"/>
    <w:basedOn w:val="Normal"/>
    <w:link w:val="BalloonTextChar"/>
    <w:rsid w:val="00972C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2C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2C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2C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2C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2C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2C85"/>
    <w:pPr>
      <w:spacing w:before="0" w:after="0"/>
    </w:pPr>
  </w:style>
  <w:style w:type="paragraph" w:customStyle="1" w:styleId="BodyTextBold">
    <w:name w:val="Body Text Bold"/>
    <w:basedOn w:val="BodyText"/>
    <w:qFormat/>
    <w:rsid w:val="00972C85"/>
    <w:rPr>
      <w:b/>
    </w:rPr>
  </w:style>
  <w:style w:type="character" w:styleId="Hyperlink">
    <w:name w:val="Hyperlink"/>
    <w:basedOn w:val="DefaultParagraphFont"/>
    <w:uiPriority w:val="99"/>
    <w:unhideWhenUsed/>
    <w:rsid w:val="004711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854</Words>
  <Characters>5357</Characters>
  <Application>Microsoft Office Word</Application>
  <DocSecurity>0</DocSecurity>
  <Lines>191</Lines>
  <Paragraphs>117</Paragraphs>
  <ScaleCrop>false</ScaleCrop>
  <Company>Author-it Software Corporation Ltd.</Company>
  <LinksUpToDate>false</LinksUpToDate>
  <CharactersWithSpaces>6094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CPCPDR2025 Install stormwater and sub-soil drainage systems and drain work site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2025-03-01T16:50:00Z</dcterms:created>
  <dcterms:modified xsi:type="dcterms:W3CDTF">2025-03-01T16:51:00Z</dcterms:modified>
</cp:coreProperties>
</file>